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0B" w:rsidRDefault="00C2380B" w:rsidP="00C2380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80B" w:rsidRDefault="00C2380B" w:rsidP="00C2380B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C2380B" w:rsidRDefault="00C2380B" w:rsidP="00C2380B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C2380B" w:rsidRDefault="00BD24CF" w:rsidP="00C2380B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2380B" w:rsidRDefault="00C2380B" w:rsidP="00C2380B">
      <w:pPr>
        <w:pStyle w:val="3"/>
        <w:jc w:val="left"/>
      </w:pPr>
      <w:r>
        <w:t xml:space="preserve">                             постановление</w:t>
      </w:r>
    </w:p>
    <w:p w:rsidR="00C2380B" w:rsidRDefault="00C2380B" w:rsidP="00C2380B">
      <w:pPr>
        <w:jc w:val="center"/>
        <w:rPr>
          <w:sz w:val="24"/>
        </w:rPr>
      </w:pPr>
    </w:p>
    <w:p w:rsidR="00C2380B" w:rsidRDefault="00C2380B" w:rsidP="00C2380B">
      <w:pPr>
        <w:rPr>
          <w:sz w:val="24"/>
        </w:rPr>
      </w:pPr>
      <w:r>
        <w:rPr>
          <w:sz w:val="24"/>
        </w:rPr>
        <w:t xml:space="preserve">                                                      от 25/04/2024 № 983</w:t>
      </w:r>
    </w:p>
    <w:p w:rsidR="00C2380B" w:rsidRPr="00035F9C" w:rsidRDefault="00C2380B" w:rsidP="00C2380B">
      <w:pPr>
        <w:rPr>
          <w:sz w:val="24"/>
          <w:szCs w:val="24"/>
        </w:rPr>
      </w:pPr>
    </w:p>
    <w:p w:rsidR="00C2380B" w:rsidRDefault="00C2380B" w:rsidP="00C2380B">
      <w:pPr>
        <w:rPr>
          <w:sz w:val="24"/>
          <w:szCs w:val="24"/>
        </w:rPr>
      </w:pPr>
      <w:r w:rsidRPr="00035F9C">
        <w:rPr>
          <w:sz w:val="24"/>
          <w:szCs w:val="24"/>
        </w:rPr>
        <w:t xml:space="preserve">О подготовке жилищного фонда, объектов </w:t>
      </w:r>
    </w:p>
    <w:p w:rsidR="00C2380B" w:rsidRPr="00035F9C" w:rsidRDefault="00C2380B" w:rsidP="00C2380B">
      <w:pPr>
        <w:rPr>
          <w:sz w:val="24"/>
          <w:szCs w:val="24"/>
        </w:rPr>
      </w:pPr>
      <w:r w:rsidRPr="00035F9C">
        <w:rPr>
          <w:sz w:val="24"/>
          <w:szCs w:val="24"/>
        </w:rPr>
        <w:t xml:space="preserve">социального и коммунального назначения, </w:t>
      </w:r>
    </w:p>
    <w:p w:rsidR="00C2380B" w:rsidRDefault="00C2380B" w:rsidP="00C2380B">
      <w:pPr>
        <w:rPr>
          <w:sz w:val="24"/>
          <w:szCs w:val="24"/>
        </w:rPr>
      </w:pPr>
      <w:r w:rsidRPr="00035F9C">
        <w:rPr>
          <w:sz w:val="24"/>
          <w:szCs w:val="24"/>
        </w:rPr>
        <w:t>систем электро-, тепл</w:t>
      </w:r>
      <w:proofErr w:type="gramStart"/>
      <w:r w:rsidRPr="00035F9C">
        <w:rPr>
          <w:sz w:val="24"/>
          <w:szCs w:val="24"/>
        </w:rPr>
        <w:t>о-</w:t>
      </w:r>
      <w:proofErr w:type="gramEnd"/>
      <w:r w:rsidRPr="00035F9C">
        <w:rPr>
          <w:sz w:val="24"/>
          <w:szCs w:val="24"/>
        </w:rPr>
        <w:t xml:space="preserve">, газо-, водоснабжения </w:t>
      </w:r>
    </w:p>
    <w:p w:rsidR="00C2380B" w:rsidRDefault="00C2380B" w:rsidP="00C2380B">
      <w:pPr>
        <w:rPr>
          <w:sz w:val="24"/>
          <w:szCs w:val="24"/>
        </w:rPr>
      </w:pPr>
      <w:r w:rsidRPr="00035F9C">
        <w:rPr>
          <w:sz w:val="24"/>
          <w:szCs w:val="24"/>
        </w:rPr>
        <w:t xml:space="preserve">и водоотведения к эксплуатации в </w:t>
      </w:r>
      <w:proofErr w:type="gramStart"/>
      <w:r w:rsidRPr="00035F9C">
        <w:rPr>
          <w:sz w:val="24"/>
          <w:szCs w:val="24"/>
        </w:rPr>
        <w:t>отопительном</w:t>
      </w:r>
      <w:proofErr w:type="gramEnd"/>
      <w:r w:rsidRPr="00035F9C">
        <w:rPr>
          <w:sz w:val="24"/>
          <w:szCs w:val="24"/>
        </w:rPr>
        <w:t xml:space="preserve"> </w:t>
      </w:r>
    </w:p>
    <w:p w:rsidR="00C2380B" w:rsidRPr="00035F9C" w:rsidRDefault="00C2380B" w:rsidP="00C2380B">
      <w:proofErr w:type="gramStart"/>
      <w:r w:rsidRPr="00035F9C">
        <w:rPr>
          <w:sz w:val="24"/>
          <w:szCs w:val="24"/>
        </w:rPr>
        <w:t>сезоне</w:t>
      </w:r>
      <w:proofErr w:type="gramEnd"/>
      <w:r w:rsidRPr="00035F9C">
        <w:rPr>
          <w:sz w:val="24"/>
          <w:szCs w:val="24"/>
        </w:rPr>
        <w:t xml:space="preserve"> 2024 - 2025 годов</w:t>
      </w:r>
    </w:p>
    <w:p w:rsidR="00C2380B" w:rsidRPr="00035F9C" w:rsidRDefault="00C2380B" w:rsidP="00C2380B">
      <w:pPr>
        <w:ind w:firstLine="709"/>
        <w:jc w:val="both"/>
        <w:rPr>
          <w:sz w:val="24"/>
          <w:szCs w:val="24"/>
        </w:rPr>
      </w:pPr>
    </w:p>
    <w:p w:rsidR="00C2380B" w:rsidRPr="00035F9C" w:rsidRDefault="00C2380B" w:rsidP="00C2380B">
      <w:pPr>
        <w:ind w:firstLine="709"/>
        <w:jc w:val="both"/>
        <w:rPr>
          <w:sz w:val="24"/>
          <w:szCs w:val="24"/>
        </w:rPr>
      </w:pPr>
    </w:p>
    <w:p w:rsidR="00C2380B" w:rsidRPr="00035F9C" w:rsidRDefault="00C2380B" w:rsidP="00C2380B">
      <w:pPr>
        <w:ind w:firstLine="709"/>
        <w:jc w:val="both"/>
        <w:rPr>
          <w:sz w:val="24"/>
          <w:szCs w:val="24"/>
        </w:rPr>
      </w:pP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035F9C">
        <w:rPr>
          <w:sz w:val="24"/>
          <w:szCs w:val="24"/>
        </w:rPr>
        <w:t>В целях своевременной и качественной подготовки жилищного фонда, объектов социального и коммунального назначения, систем электро-, тепл</w:t>
      </w:r>
      <w:proofErr w:type="gramStart"/>
      <w:r w:rsidRPr="00035F9C">
        <w:rPr>
          <w:sz w:val="24"/>
          <w:szCs w:val="24"/>
        </w:rPr>
        <w:t>о-</w:t>
      </w:r>
      <w:proofErr w:type="gramEnd"/>
      <w:r w:rsidRPr="00035F9C">
        <w:rPr>
          <w:sz w:val="24"/>
          <w:szCs w:val="24"/>
        </w:rPr>
        <w:t xml:space="preserve">, газо-, водоснабжения и водоотведения на территории муниципального образования </w:t>
      </w:r>
      <w:proofErr w:type="spellStart"/>
      <w:r w:rsidRPr="00035F9C">
        <w:rPr>
          <w:sz w:val="24"/>
          <w:szCs w:val="24"/>
        </w:rPr>
        <w:t>Сосновоборский</w:t>
      </w:r>
      <w:proofErr w:type="spellEnd"/>
      <w:r w:rsidRPr="00035F9C">
        <w:rPr>
          <w:sz w:val="24"/>
          <w:szCs w:val="24"/>
        </w:rPr>
        <w:t xml:space="preserve"> городской округ Ленинградской области к эксплуатации в отопительном сезоне 2024 - 2025 годов и в соответствии с постановлением Правительства Ленинградской области от 19.06.2008 № 177  «Об утверждении Правил подготовки и проведения отопительного сезона в Ленинградской области» (далее – Правила подготовки и проведения отопительного сезона) администрация Сосновоборского городского округа </w:t>
      </w:r>
      <w:proofErr w:type="gramStart"/>
      <w:r w:rsidRPr="00035F9C">
        <w:rPr>
          <w:b/>
          <w:sz w:val="24"/>
          <w:szCs w:val="24"/>
        </w:rPr>
        <w:t>п</w:t>
      </w:r>
      <w:proofErr w:type="gramEnd"/>
      <w:r w:rsidRPr="00035F9C">
        <w:rPr>
          <w:b/>
          <w:sz w:val="24"/>
          <w:szCs w:val="24"/>
        </w:rPr>
        <w:t xml:space="preserve"> о с т а н о в л я е т: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 xml:space="preserve">1. </w:t>
      </w:r>
      <w:proofErr w:type="gramStart"/>
      <w:r w:rsidRPr="00035F9C">
        <w:rPr>
          <w:sz w:val="24"/>
          <w:szCs w:val="24"/>
        </w:rPr>
        <w:t xml:space="preserve">Руководителям: филиала АО «Концерн Росэнергоатом «Ленинградская атомная станция», ФГУП «НИТИ </w:t>
      </w:r>
      <w:proofErr w:type="spellStart"/>
      <w:r w:rsidRPr="00035F9C">
        <w:rPr>
          <w:sz w:val="24"/>
          <w:szCs w:val="24"/>
        </w:rPr>
        <w:t>им.А.П.Александрова</w:t>
      </w:r>
      <w:proofErr w:type="spellEnd"/>
      <w:r w:rsidRPr="00035F9C">
        <w:rPr>
          <w:sz w:val="24"/>
          <w:szCs w:val="24"/>
        </w:rPr>
        <w:t>», СМБУ «</w:t>
      </w:r>
      <w:proofErr w:type="spellStart"/>
      <w:r w:rsidRPr="00035F9C">
        <w:rPr>
          <w:sz w:val="24"/>
          <w:szCs w:val="24"/>
        </w:rPr>
        <w:t>Спецавтотранс</w:t>
      </w:r>
      <w:proofErr w:type="spellEnd"/>
      <w:r w:rsidRPr="00035F9C">
        <w:rPr>
          <w:sz w:val="24"/>
          <w:szCs w:val="24"/>
        </w:rPr>
        <w:t xml:space="preserve">», </w:t>
      </w:r>
      <w:proofErr w:type="spellStart"/>
      <w:r w:rsidRPr="00035F9C">
        <w:rPr>
          <w:sz w:val="24"/>
          <w:szCs w:val="24"/>
        </w:rPr>
        <w:t>ресурсоснабжающих</w:t>
      </w:r>
      <w:proofErr w:type="spellEnd"/>
      <w:r w:rsidRPr="00035F9C">
        <w:rPr>
          <w:sz w:val="24"/>
          <w:szCs w:val="24"/>
        </w:rPr>
        <w:t xml:space="preserve"> организаций, управляющих и эксплуатирующих организаций, товариществ собственников жилья (далее – ТСЖ), товариществ собственников недвижимости (далее – ТСН) и собственникам помещений в многоквартирном доме, осуществляющим непосредственное управление таким домом, организаций всех форм собственности, имеющим в управлении или обслуживании социальные объекты, общественные здания: </w:t>
      </w:r>
      <w:proofErr w:type="gramEnd"/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 xml:space="preserve">1.1 в срок до 13.05.2024 года разработать и представить в отдел жилищно-коммунального хозяйства Комитета по управлению жилищно-коммунальным хозяйством администрации Сосновоборского городского округа (далее - отдел ЖКХ) комплексный план подготовки к отопительному сезону 2024 - 2025 годов </w:t>
      </w:r>
      <w:r w:rsidRPr="00035F9C">
        <w:rPr>
          <w:bCs/>
          <w:sz w:val="24"/>
          <w:szCs w:val="24"/>
        </w:rPr>
        <w:t xml:space="preserve">по форме </w:t>
      </w:r>
      <w:r w:rsidRPr="00035F9C">
        <w:rPr>
          <w:sz w:val="24"/>
          <w:szCs w:val="24"/>
        </w:rPr>
        <w:t xml:space="preserve">(в части касающейся) </w:t>
      </w:r>
      <w:r w:rsidRPr="00035F9C">
        <w:rPr>
          <w:bCs/>
          <w:sz w:val="24"/>
          <w:szCs w:val="24"/>
        </w:rPr>
        <w:t>согласно приложению 2 к</w:t>
      </w:r>
      <w:r w:rsidRPr="00035F9C">
        <w:rPr>
          <w:sz w:val="24"/>
          <w:szCs w:val="24"/>
        </w:rPr>
        <w:t xml:space="preserve"> Правилам подготовки и проведения отопительного сезона;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1.2 в срок до 03.06.2024 года назначить и представить в отдел ЖКХ информацию о лице, ответственном за ведение оперативного отчета о ходе подготовки  жилищно-коммунального хозяйства города, в том числе источников электро-, тепл</w:t>
      </w:r>
      <w:proofErr w:type="gramStart"/>
      <w:r w:rsidRPr="00035F9C">
        <w:rPr>
          <w:sz w:val="24"/>
          <w:szCs w:val="24"/>
        </w:rPr>
        <w:t>о-</w:t>
      </w:r>
      <w:proofErr w:type="gramEnd"/>
      <w:r w:rsidRPr="00035F9C">
        <w:rPr>
          <w:sz w:val="24"/>
          <w:szCs w:val="24"/>
        </w:rPr>
        <w:t xml:space="preserve">, газо-, водоснабжения и водоотведения к работе в зимних условиях по форме № 1-ЖКХ (зима) срочная, утвержденной постановлением Росстата от 27.02.2006 № 7 «Об утверждении статистического инструментария для организации </w:t>
      </w:r>
      <w:proofErr w:type="spellStart"/>
      <w:r w:rsidRPr="00035F9C">
        <w:rPr>
          <w:sz w:val="24"/>
          <w:szCs w:val="24"/>
        </w:rPr>
        <w:t>Росстроем</w:t>
      </w:r>
      <w:proofErr w:type="spellEnd"/>
      <w:r w:rsidRPr="00035F9C">
        <w:rPr>
          <w:sz w:val="24"/>
          <w:szCs w:val="24"/>
        </w:rPr>
        <w:t xml:space="preserve"> статистического наблюдения за подготовкой жилищно-коммунального хозяйства к работе в зимних условиях»;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1.3 обеспечить своевременное предоставление в отдел ЖКХ статистического отчета в печатном и электронном виде по форме № 1-ЖКХ (зима) срочная в период с июня по ноябрь 2024 года не позднее 30-го (31-го) числа отчетного месяца;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lastRenderedPageBreak/>
        <w:t>1.4 до начала отопительного сезона устранить все недостатки, выявленные в период прохождения предыдущего отопительного сезона, а также указанные в актах – предписаниях, выданных надзорными органами;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1.5 завершить к 25.08.2024 года работы по ремонту и профилактике электр</w:t>
      </w:r>
      <w:proofErr w:type="gramStart"/>
      <w:r w:rsidRPr="00035F9C">
        <w:rPr>
          <w:sz w:val="24"/>
          <w:szCs w:val="24"/>
        </w:rPr>
        <w:t>о-</w:t>
      </w:r>
      <w:proofErr w:type="gramEnd"/>
      <w:r w:rsidRPr="00035F9C">
        <w:rPr>
          <w:sz w:val="24"/>
          <w:szCs w:val="24"/>
        </w:rPr>
        <w:t>, водо-, и газовых коммуникаций, обеспечивающих источники теплоснабжения;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1.6 в срок до 02.09.2024 года завершить работы на вводах в здания и внутренних домовых системах, необходимых для обеспечения теплоснабжения потребителей;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 xml:space="preserve">1.7 в срок до 02.09.2024 года сформировать приказами по предприятиям аварийно-восстановительные бригады для ведения аварийно-восстановительных работ (далее – АВР); 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1.8 в срок до 02.09.2024 года создать неснижаемый запас материалов, инструментов, запасных частей и оборудования для проведения АВР;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 xml:space="preserve">1.9 обеспечить до 01.11.2024 года готовность источников теплоснабжения, тепловых сетей и тепловых пунктов к отопительному сезону 2024-2025 годов. 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2. Управляющим организациям, ТСЖ, ТСН и собственникам помещений в многоквартирном доме, осуществляющим непосредственное управление таким домом</w:t>
      </w:r>
      <w:r w:rsidRPr="00035F9C">
        <w:rPr>
          <w:szCs w:val="24"/>
        </w:rPr>
        <w:t>,</w:t>
      </w:r>
      <w:r w:rsidRPr="00035F9C">
        <w:rPr>
          <w:sz w:val="24"/>
          <w:szCs w:val="24"/>
        </w:rPr>
        <w:t xml:space="preserve"> организациям всех форм собственности, имеющим в управлении или обслуживании социальные объекты, общественные здания: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2.1 в срок до 15.05.2024 года разработать, согласовать с теплоснабжающей организацией графики предъявления индивидуальных тепловых пунктов и внутридомовых инженерных систем на готовность к отопительному сезону 2024-2025 годов;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 xml:space="preserve">2.2 в срок до 03.06.2024 года согласованные графики представить в отдел ЖКХ; 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035F9C">
        <w:rPr>
          <w:sz w:val="24"/>
          <w:szCs w:val="24"/>
        </w:rPr>
        <w:t>2.3 обеспечить проведение ремонтных работ, гидравлических испытаний и гидропневматической промывки систем отопления и горячего водоснабжения с обязательной индивидуальной промывкой стояков систем отопления в зданиях, а так же устранение замечаний, указанных в актах предписаний, выданных теплоснабжающей организацией в соответствии с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</w:t>
      </w:r>
      <w:proofErr w:type="gramEnd"/>
      <w:r w:rsidRPr="00035F9C">
        <w:rPr>
          <w:sz w:val="24"/>
          <w:szCs w:val="24"/>
        </w:rPr>
        <w:t xml:space="preserve"> государственного санитарного врача РФ от 28.01.2021 № 2;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035F9C">
        <w:rPr>
          <w:sz w:val="24"/>
          <w:szCs w:val="24"/>
        </w:rPr>
        <w:t xml:space="preserve">2.4 провести ремонтные и профилактические работы в жилищном фонде, руководствуясь Правилами и нормами технической эксплуатации, утвержденными постановлением Госстроя РФ от 27.09.2003 № 170 «Правила и нормы технической эксплуатации жилищного фонда», и с учетом результатов весеннего осмотра зданий и внутридомовых систем, указанных в акте общего осмотра многоквартирного дома, оформленном по форме согласно приложению 6 Правил подготовки и проведения отопительного сезона;  </w:t>
      </w:r>
      <w:proofErr w:type="gramEnd"/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035F9C">
        <w:rPr>
          <w:sz w:val="24"/>
          <w:szCs w:val="24"/>
        </w:rPr>
        <w:t>2.5 управляющим организациям, ТСЖ осуществляющим управление многоквартирными домами, оборудованных внутридомовым газовым оборудованием провести проверку состояния вентиляционных каналов в соответствии с пунктом 12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№ 410;</w:t>
      </w:r>
      <w:proofErr w:type="gramEnd"/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2.6 в срок до 15.08.2024 года провести осенние осмотры многоквартирных домов, социальных объектов, общественных зданий и оформить документацию о готовности к эксплуатации в зимних условиях, в том числе: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- управляющим организациям, ТСЖ, ТСН и собственникам помещений в многоквартирном доме, осуществляющим непосредственное управление таким домом</w:t>
      </w:r>
      <w:r w:rsidRPr="00035F9C">
        <w:rPr>
          <w:szCs w:val="24"/>
        </w:rPr>
        <w:t xml:space="preserve"> </w:t>
      </w:r>
      <w:r w:rsidRPr="00035F9C">
        <w:rPr>
          <w:sz w:val="24"/>
          <w:szCs w:val="24"/>
        </w:rPr>
        <w:t>оформить</w:t>
      </w:r>
      <w:r w:rsidRPr="00035F9C">
        <w:rPr>
          <w:szCs w:val="24"/>
        </w:rPr>
        <w:t xml:space="preserve"> </w:t>
      </w:r>
      <w:r w:rsidRPr="00035F9C">
        <w:rPr>
          <w:sz w:val="24"/>
          <w:szCs w:val="24"/>
        </w:rPr>
        <w:t>акты общего осмотра многоквартирных домов по результатам осеннего осмотра зданий и внутридомовых систем по форме согласно приложению 6</w:t>
      </w:r>
      <w:r w:rsidRPr="00035F9C">
        <w:rPr>
          <w:szCs w:val="24"/>
        </w:rPr>
        <w:t xml:space="preserve"> </w:t>
      </w:r>
      <w:r w:rsidRPr="00035F9C">
        <w:rPr>
          <w:sz w:val="24"/>
          <w:szCs w:val="24"/>
        </w:rPr>
        <w:t xml:space="preserve">Правил подготовки и проведения отопительного сезона;  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lastRenderedPageBreak/>
        <w:t>- паспорта готовности многоквартирных домов к эксплуатации в отопительном сезоне 2024-2025 годов по форме, согласно приложению 17 Правил подготовки и проведения отопительного сезона;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 xml:space="preserve">- акты проверки готовности объектов к эксплуатации в отопительном сезоне </w:t>
      </w:r>
      <w:r>
        <w:rPr>
          <w:sz w:val="24"/>
          <w:szCs w:val="24"/>
        </w:rPr>
        <w:t xml:space="preserve">                        </w:t>
      </w:r>
      <w:r w:rsidRPr="00035F9C">
        <w:rPr>
          <w:sz w:val="24"/>
          <w:szCs w:val="24"/>
        </w:rPr>
        <w:t xml:space="preserve">2024-2025 годов, выданные теплоснабжающей организацией по форме согласно приложению 7 Правил подготовки и проведения отопительного сезона;  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2.7 обеспечить до 02.09.2024 года готовность объектов к работе в отопительном сезоне 2024-2025 годов;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 xml:space="preserve">2.8 в срок до 02.09.2024 года для оформления акта проверки и паспорта готовности к отопительному сезону 2024-2025 годов представить в отдел ЖКХ в печатном и электронном виде документы, указанные в п.2.6 настоящего постановления. 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3. СМБУ «</w:t>
      </w:r>
      <w:proofErr w:type="spellStart"/>
      <w:r w:rsidRPr="00035F9C">
        <w:rPr>
          <w:sz w:val="24"/>
          <w:szCs w:val="24"/>
        </w:rPr>
        <w:t>Спецавтотранс</w:t>
      </w:r>
      <w:proofErr w:type="spellEnd"/>
      <w:r w:rsidRPr="00035F9C">
        <w:rPr>
          <w:sz w:val="24"/>
          <w:szCs w:val="24"/>
        </w:rPr>
        <w:t>»: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 xml:space="preserve">3.1 в срок до 13.09.2024 года создать нормативные запасы </w:t>
      </w:r>
      <w:proofErr w:type="spellStart"/>
      <w:r w:rsidRPr="00035F9C">
        <w:rPr>
          <w:sz w:val="24"/>
          <w:szCs w:val="24"/>
        </w:rPr>
        <w:t>противогололедной</w:t>
      </w:r>
      <w:proofErr w:type="spellEnd"/>
      <w:r w:rsidRPr="00035F9C">
        <w:rPr>
          <w:sz w:val="24"/>
          <w:szCs w:val="24"/>
        </w:rPr>
        <w:t xml:space="preserve"> смеси для посыпки дорог;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3.2 в срок до 16.09.2024 года подготовить к работе в зимних условиях снегоуборочную технику.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4. Отделу ЖКХ: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 xml:space="preserve">4.1 в срок до 23.05.2024 года сформировать и представить на утверждение заместителю главы администрации Сосновоборского городского округа по жилищно-коммунальному комплексу (Иванов А.В.) комплексный план подготовки объектов жилищно-коммунального хозяйства, топливно-энергетического комплекса и социальной сферы к отопительному сезону 2024 - 2025 годов в соответствии с приложением 3 Правил подготовки и проведения отопительного сезона;  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 xml:space="preserve">4.2 в срок до 24.05.2024 года представить утвержденный комплексный план в Комитет по </w:t>
      </w:r>
      <w:proofErr w:type="gramStart"/>
      <w:r w:rsidRPr="00035F9C">
        <w:rPr>
          <w:sz w:val="24"/>
          <w:szCs w:val="24"/>
        </w:rPr>
        <w:t>топливно-энергетическому</w:t>
      </w:r>
      <w:proofErr w:type="gramEnd"/>
      <w:r w:rsidRPr="00035F9C">
        <w:rPr>
          <w:sz w:val="24"/>
          <w:szCs w:val="24"/>
        </w:rPr>
        <w:t xml:space="preserve"> комплексу Ленинградской области;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4.3 в срок до 20.09.2024 года направить в Комитет государственного жилищного надзора и контроля Ленинградской области: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- заверенные копии паспортов готовности к отопительному периоду, выданных потребителям тепловой энергии в отношении жилых зданий;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 xml:space="preserve">- адресные списки жилых зданий, готовность которых к отопительному сезону по состоянию на 15.09.2024 года документально не подтверждена, с приложением справки о причинах невыполнения, виновных в срыве работ и новых сроках выполнения работ. 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 xml:space="preserve">5. Руководителю СМУП «ТСП» в соответствии с Приказом Госстроя России                        от 06.09.2000 № 203 «Об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РФ»: 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5.1 довести информацию до администрации Сосновоборского городского округа и потребителей тепловой энергии о сроках и условиях проведения гидравлических испытаний теплосетей;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 xml:space="preserve">5.2 в срок до 05.06.2024 года представить на утверждение в администрацию Сосновоборского городского округа откорректированный документ (положение, инструкцию), устанавливающий порядок ликвидации аварий и взаимодействия тепло, </w:t>
      </w:r>
      <w:r>
        <w:rPr>
          <w:sz w:val="24"/>
          <w:szCs w:val="24"/>
        </w:rPr>
        <w:t xml:space="preserve">                    </w:t>
      </w:r>
      <w:r w:rsidRPr="00035F9C">
        <w:rPr>
          <w:sz w:val="24"/>
          <w:szCs w:val="24"/>
        </w:rPr>
        <w:t>газ</w:t>
      </w:r>
      <w:proofErr w:type="gramStart"/>
      <w:r w:rsidRPr="00035F9C">
        <w:rPr>
          <w:sz w:val="24"/>
          <w:szCs w:val="24"/>
        </w:rPr>
        <w:t>о-</w:t>
      </w:r>
      <w:proofErr w:type="gramEnd"/>
      <w:r w:rsidRPr="00035F9C">
        <w:rPr>
          <w:sz w:val="24"/>
          <w:szCs w:val="24"/>
        </w:rPr>
        <w:t xml:space="preserve">, электро-, </w:t>
      </w:r>
      <w:proofErr w:type="spellStart"/>
      <w:r w:rsidRPr="00035F9C">
        <w:rPr>
          <w:sz w:val="24"/>
          <w:szCs w:val="24"/>
        </w:rPr>
        <w:t>водоснабжающих</w:t>
      </w:r>
      <w:proofErr w:type="spellEnd"/>
      <w:r w:rsidRPr="00035F9C">
        <w:rPr>
          <w:sz w:val="24"/>
          <w:szCs w:val="24"/>
        </w:rPr>
        <w:t xml:space="preserve"> организаций, абонентов (потребителей), ремонтных, строительных, транспортных предприятий, а также служб жилищно-коммунального хозяйства и других органов в устранении аварии.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 xml:space="preserve">6. </w:t>
      </w:r>
      <w:proofErr w:type="gramStart"/>
      <w:r w:rsidRPr="00035F9C">
        <w:rPr>
          <w:sz w:val="24"/>
          <w:szCs w:val="24"/>
        </w:rPr>
        <w:t>Руководителям организаций СМУП «ТСП», ООО «Водоканал», филиала                         АО «ЛОЭСК - Электрические сети Санкт-Петербурга и Ленинградской области» «Западные Электрические Сети», филиала АО «Газпром газораспределение Ленинградская область» в г. Кингисеппе, осуществляющих инженерное обеспечение функционирования жилищного фонда, социальной сферы в срок до 02.09.2024 года разработать (откорректировать) и представить главе Сосновоборского городского округа на утверждение порядок взаимодействия с органами управления, организациями и службами, функционирующими на</w:t>
      </w:r>
      <w:proofErr w:type="gramEnd"/>
      <w:r w:rsidRPr="00035F9C">
        <w:rPr>
          <w:sz w:val="24"/>
          <w:szCs w:val="24"/>
        </w:rPr>
        <w:t xml:space="preserve"> </w:t>
      </w:r>
      <w:r w:rsidRPr="00035F9C">
        <w:rPr>
          <w:sz w:val="24"/>
          <w:szCs w:val="24"/>
        </w:rPr>
        <w:lastRenderedPageBreak/>
        <w:t>территории Сосновоборского городского округа, при ликвидации аварийных ситуаций на подведомственных объектах и сетях.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 xml:space="preserve">7. </w:t>
      </w:r>
      <w:proofErr w:type="gramStart"/>
      <w:r w:rsidRPr="00035F9C">
        <w:rPr>
          <w:sz w:val="24"/>
          <w:szCs w:val="24"/>
        </w:rPr>
        <w:t xml:space="preserve">Отделу гражданской защиты Комитета по общественной безопасности и информации администрации Сосновоборского городского округа (Парамонов Р.Ю.) обеспечить представление в дежурно-диспетчерскую службу топливно-энергетического комплекса жилищно-коммунального хозяйства Ленинградской области по факсу: </w:t>
      </w:r>
      <w:r>
        <w:rPr>
          <w:sz w:val="24"/>
          <w:szCs w:val="24"/>
        </w:rPr>
        <w:t xml:space="preserve">                          </w:t>
      </w:r>
      <w:r w:rsidRPr="00035F9C">
        <w:rPr>
          <w:sz w:val="24"/>
          <w:szCs w:val="24"/>
        </w:rPr>
        <w:t>(812)308-00-11 ежедневных сообщений оперативного дежурного города о нарушениях в режимах работы и аварийных ситуациях на объектах жилищно-коммунального хозяйства Сосновоборского городского округа установленным порядком.</w:t>
      </w:r>
      <w:proofErr w:type="gramEnd"/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 xml:space="preserve">8. Утвердить состав межведомственной комиссии по подготовке и проведению отопительного сезона 2024 - 2025 годов (далее - МВК) </w:t>
      </w:r>
      <w:proofErr w:type="gramStart"/>
      <w:r w:rsidRPr="00035F9C">
        <w:rPr>
          <w:sz w:val="24"/>
          <w:szCs w:val="24"/>
        </w:rPr>
        <w:t>согласно приложения</w:t>
      </w:r>
      <w:proofErr w:type="gramEnd"/>
      <w:r w:rsidRPr="00035F9C">
        <w:rPr>
          <w:sz w:val="24"/>
          <w:szCs w:val="24"/>
        </w:rPr>
        <w:t xml:space="preserve"> к настоящему постановлению. 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Заседания МВК проводятся, начиная с мая месяца 2024 года до начала отопительного периода с учетом следующей периодичности: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- май – первый вторник месяца после окончания отопительного сезона;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- июнь-июль - третий вторник каждого месяца;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 xml:space="preserve">- с августа до начала отопительного периода - второй вторник каждого месяца. 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 xml:space="preserve">9. МВК (Иванов А.В.) организовать </w:t>
      </w:r>
      <w:proofErr w:type="gramStart"/>
      <w:r w:rsidRPr="00035F9C">
        <w:rPr>
          <w:sz w:val="24"/>
          <w:szCs w:val="24"/>
        </w:rPr>
        <w:t>контроль за</w:t>
      </w:r>
      <w:proofErr w:type="gramEnd"/>
      <w:r w:rsidRPr="00035F9C">
        <w:rPr>
          <w:sz w:val="24"/>
          <w:szCs w:val="24"/>
        </w:rPr>
        <w:t xml:space="preserve"> ходом выполнения комплексного плана мероприятий по подготовке объектов жилищно-коммунального хозяйства, топливно-энергетического комплекса и социальной сферы к работе в отопительном сезоне 2024 - 2025 годов.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 xml:space="preserve">Готовность к отопительному сезону СМУП «ТСП», тепловых сетей муниципального образования определяется не позднее 03.10.2024 года комиссией после проверки выполнения условий готовности организации (объектов) в соответствии с приказом Министерства энергетики РФ от 12.03.2013 № 103 «Об утверждении Правил оценки готовности к отопительному периоду». 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10. Признать утратившим силу постановление администрации Сосновоборского городского округа от 24.04.2023 № 1149 «О подготовке жилищного фонда, объектов социального и коммунального назначения, систем электро-, тепл</w:t>
      </w:r>
      <w:proofErr w:type="gramStart"/>
      <w:r w:rsidRPr="00035F9C">
        <w:rPr>
          <w:sz w:val="24"/>
          <w:szCs w:val="24"/>
        </w:rPr>
        <w:t>о-</w:t>
      </w:r>
      <w:proofErr w:type="gramEnd"/>
      <w:r w:rsidRPr="00035F9C">
        <w:rPr>
          <w:sz w:val="24"/>
          <w:szCs w:val="24"/>
        </w:rPr>
        <w:t xml:space="preserve">, газо-, водоснабжения и водоотведения к эксплуатации в осенне-зимний период 2023 - 2024 годов». 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 xml:space="preserve">11. Общему отделу администрации обнародовать настоящее постановление на электронном сайте городской газеты «Маяк». 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 xml:space="preserve">12. Отделу по связям с общественностью (пресс-центр) комитета по общественной безопасности и информации </w:t>
      </w:r>
      <w:proofErr w:type="gramStart"/>
      <w:r w:rsidRPr="00035F9C">
        <w:rPr>
          <w:sz w:val="24"/>
          <w:szCs w:val="24"/>
        </w:rPr>
        <w:t>разместить</w:t>
      </w:r>
      <w:proofErr w:type="gramEnd"/>
      <w:r w:rsidRPr="00035F9C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>13. Настоящее постановление вступает в силу со дня официального обнародования.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5F9C">
        <w:rPr>
          <w:sz w:val="24"/>
          <w:szCs w:val="24"/>
        </w:rPr>
        <w:t xml:space="preserve">14. </w:t>
      </w:r>
      <w:proofErr w:type="gramStart"/>
      <w:r w:rsidRPr="00035F9C">
        <w:rPr>
          <w:sz w:val="24"/>
          <w:szCs w:val="24"/>
        </w:rPr>
        <w:t>Контроль за</w:t>
      </w:r>
      <w:proofErr w:type="gramEnd"/>
      <w:r w:rsidRPr="00035F9C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жилищно-коммунальному комплексу Иванова А.В.</w:t>
      </w: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C2380B" w:rsidRPr="00035F9C" w:rsidRDefault="00C2380B" w:rsidP="00C2380B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C2380B" w:rsidRPr="00035F9C" w:rsidRDefault="00C2380B" w:rsidP="00C2380B">
      <w:pPr>
        <w:rPr>
          <w:sz w:val="24"/>
          <w:szCs w:val="24"/>
        </w:rPr>
      </w:pPr>
    </w:p>
    <w:p w:rsidR="00C2380B" w:rsidRPr="00035F9C" w:rsidRDefault="00C2380B" w:rsidP="00C2380B">
      <w:pPr>
        <w:rPr>
          <w:sz w:val="24"/>
          <w:szCs w:val="24"/>
        </w:rPr>
      </w:pPr>
      <w:r w:rsidRPr="00035F9C">
        <w:rPr>
          <w:sz w:val="24"/>
          <w:szCs w:val="24"/>
        </w:rPr>
        <w:t xml:space="preserve">Глава Сосновоборского городского округа                                                      </w:t>
      </w:r>
      <w:r>
        <w:rPr>
          <w:sz w:val="24"/>
          <w:szCs w:val="24"/>
        </w:rPr>
        <w:t xml:space="preserve">  </w:t>
      </w:r>
      <w:r w:rsidRPr="00035F9C">
        <w:rPr>
          <w:sz w:val="24"/>
          <w:szCs w:val="24"/>
        </w:rPr>
        <w:t xml:space="preserve">     М.В. Воронков </w:t>
      </w:r>
    </w:p>
    <w:p w:rsidR="00C2380B" w:rsidRPr="00035F9C" w:rsidRDefault="00C2380B" w:rsidP="00C2380B">
      <w:pPr>
        <w:rPr>
          <w:sz w:val="24"/>
          <w:szCs w:val="24"/>
        </w:rPr>
      </w:pPr>
    </w:p>
    <w:p w:rsidR="00C2380B" w:rsidRPr="00035F9C" w:rsidRDefault="00C2380B" w:rsidP="00C2380B">
      <w:pPr>
        <w:rPr>
          <w:sz w:val="24"/>
          <w:szCs w:val="24"/>
        </w:rPr>
      </w:pPr>
    </w:p>
    <w:p w:rsidR="00C2380B" w:rsidRPr="00035F9C" w:rsidRDefault="00C2380B" w:rsidP="00C2380B">
      <w:pPr>
        <w:rPr>
          <w:sz w:val="24"/>
          <w:szCs w:val="24"/>
        </w:rPr>
      </w:pPr>
    </w:p>
    <w:p w:rsidR="00C2380B" w:rsidRPr="00035F9C" w:rsidRDefault="00C2380B" w:rsidP="00C2380B">
      <w:pPr>
        <w:rPr>
          <w:sz w:val="24"/>
          <w:szCs w:val="24"/>
        </w:rPr>
      </w:pPr>
    </w:p>
    <w:p w:rsidR="00C2380B" w:rsidRPr="00035F9C" w:rsidRDefault="00C2380B" w:rsidP="00C2380B">
      <w:pPr>
        <w:rPr>
          <w:sz w:val="24"/>
          <w:szCs w:val="24"/>
        </w:rPr>
      </w:pPr>
    </w:p>
    <w:p w:rsidR="00C2380B" w:rsidRPr="00035F9C" w:rsidRDefault="00C2380B" w:rsidP="00C2380B">
      <w:pPr>
        <w:rPr>
          <w:sz w:val="24"/>
          <w:szCs w:val="24"/>
        </w:rPr>
      </w:pPr>
    </w:p>
    <w:p w:rsidR="00C2380B" w:rsidRPr="00035F9C" w:rsidRDefault="00C2380B" w:rsidP="00C2380B">
      <w:pPr>
        <w:rPr>
          <w:sz w:val="24"/>
          <w:szCs w:val="24"/>
        </w:rPr>
      </w:pPr>
    </w:p>
    <w:p w:rsidR="00C2380B" w:rsidRDefault="00C2380B" w:rsidP="00C2380B">
      <w:pPr>
        <w:rPr>
          <w:sz w:val="24"/>
          <w:szCs w:val="24"/>
        </w:rPr>
      </w:pPr>
    </w:p>
    <w:p w:rsidR="00C2380B" w:rsidRPr="00035F9C" w:rsidRDefault="00C2380B" w:rsidP="00C2380B">
      <w:pPr>
        <w:rPr>
          <w:sz w:val="24"/>
          <w:szCs w:val="24"/>
        </w:rPr>
      </w:pPr>
    </w:p>
    <w:p w:rsidR="00C2380B" w:rsidRPr="00035F9C" w:rsidRDefault="00C2380B" w:rsidP="00C2380B">
      <w:pPr>
        <w:rPr>
          <w:sz w:val="12"/>
          <w:szCs w:val="16"/>
        </w:rPr>
      </w:pPr>
    </w:p>
    <w:p w:rsidR="00C2380B" w:rsidRPr="00035F9C" w:rsidRDefault="00C2380B" w:rsidP="00C2380B">
      <w:pPr>
        <w:rPr>
          <w:sz w:val="24"/>
          <w:szCs w:val="24"/>
        </w:rPr>
      </w:pPr>
    </w:p>
    <w:p w:rsidR="00C2380B" w:rsidRPr="00035F9C" w:rsidRDefault="00C2380B" w:rsidP="00C2380B">
      <w:pPr>
        <w:ind w:firstLine="225"/>
        <w:jc w:val="right"/>
        <w:rPr>
          <w:caps/>
          <w:sz w:val="24"/>
          <w:szCs w:val="24"/>
        </w:rPr>
      </w:pPr>
      <w:bookmarkStart w:id="0" w:name="_GoBack"/>
      <w:bookmarkEnd w:id="0"/>
      <w:r w:rsidRPr="00035F9C">
        <w:rPr>
          <w:caps/>
          <w:sz w:val="24"/>
          <w:szCs w:val="24"/>
        </w:rPr>
        <w:lastRenderedPageBreak/>
        <w:t>Утвержден</w:t>
      </w:r>
      <w:r w:rsidRPr="00035F9C">
        <w:rPr>
          <w:sz w:val="24"/>
          <w:szCs w:val="24"/>
        </w:rPr>
        <w:t xml:space="preserve">                                                                          </w:t>
      </w:r>
    </w:p>
    <w:p w:rsidR="00C2380B" w:rsidRPr="00035F9C" w:rsidRDefault="00C2380B" w:rsidP="00C2380B">
      <w:pPr>
        <w:jc w:val="right"/>
        <w:rPr>
          <w:sz w:val="24"/>
          <w:szCs w:val="24"/>
        </w:rPr>
      </w:pPr>
      <w:r w:rsidRPr="00035F9C">
        <w:rPr>
          <w:sz w:val="24"/>
          <w:szCs w:val="24"/>
        </w:rPr>
        <w:t xml:space="preserve">   постановлением администрации</w:t>
      </w:r>
    </w:p>
    <w:p w:rsidR="00C2380B" w:rsidRPr="00035F9C" w:rsidRDefault="00C2380B" w:rsidP="00C2380B">
      <w:pPr>
        <w:jc w:val="right"/>
        <w:rPr>
          <w:sz w:val="24"/>
          <w:szCs w:val="24"/>
        </w:rPr>
      </w:pPr>
      <w:r w:rsidRPr="00035F9C">
        <w:rPr>
          <w:sz w:val="24"/>
          <w:szCs w:val="24"/>
        </w:rPr>
        <w:t xml:space="preserve">                                                                               Сосновоборского городского округа</w:t>
      </w:r>
    </w:p>
    <w:p w:rsidR="00C2380B" w:rsidRPr="00035F9C" w:rsidRDefault="00C2380B" w:rsidP="00C2380B">
      <w:pPr>
        <w:jc w:val="right"/>
        <w:rPr>
          <w:sz w:val="24"/>
          <w:szCs w:val="24"/>
        </w:rPr>
      </w:pPr>
      <w:r w:rsidRPr="00035F9C">
        <w:rPr>
          <w:sz w:val="24"/>
          <w:szCs w:val="24"/>
        </w:rPr>
        <w:t xml:space="preserve">                                                                                               от   </w:t>
      </w:r>
      <w:r>
        <w:rPr>
          <w:sz w:val="24"/>
          <w:szCs w:val="24"/>
        </w:rPr>
        <w:t>25/04/2024 № 983</w:t>
      </w:r>
    </w:p>
    <w:p w:rsidR="00C2380B" w:rsidRPr="00035F9C" w:rsidRDefault="00C2380B" w:rsidP="00C2380B">
      <w:pPr>
        <w:jc w:val="right"/>
        <w:rPr>
          <w:sz w:val="24"/>
          <w:szCs w:val="24"/>
        </w:rPr>
      </w:pPr>
    </w:p>
    <w:p w:rsidR="00C2380B" w:rsidRPr="00035F9C" w:rsidRDefault="00C2380B" w:rsidP="00C2380B">
      <w:pPr>
        <w:jc w:val="right"/>
        <w:rPr>
          <w:sz w:val="24"/>
          <w:szCs w:val="24"/>
        </w:rPr>
      </w:pPr>
      <w:r w:rsidRPr="00035F9C">
        <w:rPr>
          <w:sz w:val="24"/>
          <w:szCs w:val="24"/>
        </w:rPr>
        <w:t>(Приложение)</w:t>
      </w:r>
    </w:p>
    <w:p w:rsidR="00C2380B" w:rsidRPr="00035F9C" w:rsidRDefault="00C2380B" w:rsidP="00C2380B">
      <w:pPr>
        <w:jc w:val="both"/>
        <w:rPr>
          <w:sz w:val="24"/>
          <w:szCs w:val="24"/>
        </w:rPr>
      </w:pPr>
    </w:p>
    <w:p w:rsidR="00C2380B" w:rsidRPr="00035F9C" w:rsidRDefault="00C2380B" w:rsidP="00C2380B">
      <w:pPr>
        <w:tabs>
          <w:tab w:val="left" w:pos="3555"/>
          <w:tab w:val="center" w:pos="5173"/>
        </w:tabs>
        <w:ind w:firstLine="709"/>
        <w:rPr>
          <w:b/>
          <w:sz w:val="24"/>
          <w:szCs w:val="24"/>
        </w:rPr>
      </w:pPr>
      <w:r w:rsidRPr="00035F9C">
        <w:rPr>
          <w:b/>
          <w:sz w:val="24"/>
          <w:szCs w:val="24"/>
        </w:rPr>
        <w:tab/>
        <w:t xml:space="preserve">            СОСТАВ</w:t>
      </w:r>
    </w:p>
    <w:p w:rsidR="00C2380B" w:rsidRPr="00035F9C" w:rsidRDefault="00C2380B" w:rsidP="00C2380B">
      <w:pPr>
        <w:jc w:val="center"/>
        <w:rPr>
          <w:b/>
          <w:sz w:val="24"/>
          <w:szCs w:val="24"/>
        </w:rPr>
      </w:pPr>
      <w:r w:rsidRPr="00035F9C">
        <w:rPr>
          <w:b/>
          <w:sz w:val="24"/>
          <w:szCs w:val="24"/>
        </w:rPr>
        <w:t xml:space="preserve">межведомственной комиссии по подготовке и проведению отопительного сезона  </w:t>
      </w:r>
    </w:p>
    <w:p w:rsidR="00C2380B" w:rsidRPr="00035F9C" w:rsidRDefault="00C2380B" w:rsidP="00C2380B">
      <w:pPr>
        <w:jc w:val="center"/>
        <w:rPr>
          <w:b/>
          <w:sz w:val="24"/>
          <w:szCs w:val="24"/>
        </w:rPr>
      </w:pPr>
      <w:r w:rsidRPr="00035F9C">
        <w:rPr>
          <w:b/>
          <w:sz w:val="24"/>
          <w:szCs w:val="24"/>
        </w:rPr>
        <w:t xml:space="preserve"> 2024-2025 годов</w:t>
      </w:r>
    </w:p>
    <w:p w:rsidR="00C2380B" w:rsidRPr="00035F9C" w:rsidRDefault="00C2380B" w:rsidP="00C2380B">
      <w:pPr>
        <w:keepNext/>
        <w:spacing w:before="240" w:after="60"/>
        <w:outlineLvl w:val="1"/>
        <w:rPr>
          <w:bCs/>
          <w:iCs/>
          <w:sz w:val="24"/>
          <w:szCs w:val="24"/>
          <w:u w:val="single"/>
        </w:rPr>
      </w:pPr>
      <w:r w:rsidRPr="00035F9C">
        <w:rPr>
          <w:b/>
          <w:bCs/>
          <w:iCs/>
          <w:sz w:val="24"/>
          <w:szCs w:val="24"/>
          <w:u w:val="single"/>
        </w:rPr>
        <w:t>Председатель комиссии</w:t>
      </w:r>
      <w:r w:rsidRPr="00035F9C">
        <w:rPr>
          <w:bCs/>
          <w:iCs/>
          <w:sz w:val="24"/>
          <w:szCs w:val="24"/>
          <w:u w:val="single"/>
        </w:rPr>
        <w:t>:</w:t>
      </w:r>
    </w:p>
    <w:p w:rsidR="00C2380B" w:rsidRPr="00035F9C" w:rsidRDefault="00C2380B" w:rsidP="00C2380B">
      <w:pPr>
        <w:rPr>
          <w:sz w:val="24"/>
          <w:szCs w:val="24"/>
        </w:rPr>
      </w:pPr>
      <w:r w:rsidRPr="00035F9C">
        <w:rPr>
          <w:b/>
          <w:sz w:val="24"/>
          <w:szCs w:val="24"/>
        </w:rPr>
        <w:t>Иванов А.В.</w:t>
      </w:r>
      <w:r w:rsidRPr="00035F9C">
        <w:rPr>
          <w:sz w:val="24"/>
          <w:szCs w:val="24"/>
        </w:rPr>
        <w:t xml:space="preserve"> – заместитель главы администрации по жилищно-коммунальному комплексу</w:t>
      </w:r>
    </w:p>
    <w:p w:rsidR="00C2380B" w:rsidRPr="00035F9C" w:rsidRDefault="00C2380B" w:rsidP="00C2380B">
      <w:pPr>
        <w:rPr>
          <w:sz w:val="24"/>
          <w:szCs w:val="24"/>
        </w:rPr>
      </w:pPr>
    </w:p>
    <w:p w:rsidR="00C2380B" w:rsidRPr="00035F9C" w:rsidRDefault="00C2380B" w:rsidP="00C2380B">
      <w:pPr>
        <w:rPr>
          <w:sz w:val="24"/>
          <w:szCs w:val="24"/>
        </w:rPr>
      </w:pPr>
      <w:r w:rsidRPr="00035F9C">
        <w:rPr>
          <w:b/>
          <w:sz w:val="24"/>
          <w:szCs w:val="24"/>
          <w:u w:val="single"/>
        </w:rPr>
        <w:t>Заместитель председателя комиссии</w:t>
      </w:r>
      <w:r w:rsidRPr="00035F9C">
        <w:rPr>
          <w:sz w:val="24"/>
          <w:szCs w:val="24"/>
          <w:u w:val="single"/>
        </w:rPr>
        <w:t>:</w:t>
      </w:r>
    </w:p>
    <w:p w:rsidR="00C2380B" w:rsidRPr="00035F9C" w:rsidRDefault="00C2380B" w:rsidP="00C2380B">
      <w:pPr>
        <w:ind w:left="1440" w:hanging="1440"/>
        <w:jc w:val="both"/>
        <w:rPr>
          <w:sz w:val="24"/>
          <w:szCs w:val="24"/>
        </w:rPr>
      </w:pPr>
      <w:r w:rsidRPr="00035F9C">
        <w:rPr>
          <w:b/>
          <w:sz w:val="24"/>
          <w:szCs w:val="24"/>
        </w:rPr>
        <w:t>Кобзев А.А.</w:t>
      </w:r>
      <w:r w:rsidRPr="00035F9C">
        <w:rPr>
          <w:sz w:val="24"/>
          <w:szCs w:val="24"/>
        </w:rPr>
        <w:tab/>
        <w:t>– председатель Комитета по управлению жилищно-коммунального хозяйства</w:t>
      </w:r>
    </w:p>
    <w:p w:rsidR="00C2380B" w:rsidRPr="00035F9C" w:rsidRDefault="00C2380B" w:rsidP="00C2380B">
      <w:pPr>
        <w:ind w:left="1440" w:hanging="1440"/>
        <w:jc w:val="both"/>
        <w:rPr>
          <w:sz w:val="24"/>
          <w:szCs w:val="24"/>
        </w:rPr>
      </w:pPr>
      <w:r w:rsidRPr="00035F9C">
        <w:rPr>
          <w:sz w:val="24"/>
          <w:szCs w:val="24"/>
        </w:rPr>
        <w:t xml:space="preserve">администрации Сосновоборского городского округа   </w:t>
      </w:r>
    </w:p>
    <w:p w:rsidR="00C2380B" w:rsidRPr="00035F9C" w:rsidRDefault="00C2380B" w:rsidP="00C2380B">
      <w:pPr>
        <w:rPr>
          <w:sz w:val="24"/>
          <w:szCs w:val="24"/>
        </w:rPr>
      </w:pPr>
    </w:p>
    <w:p w:rsidR="00C2380B" w:rsidRPr="00035F9C" w:rsidRDefault="00C2380B" w:rsidP="00C2380B">
      <w:pPr>
        <w:rPr>
          <w:b/>
          <w:sz w:val="24"/>
          <w:szCs w:val="24"/>
          <w:u w:val="single"/>
        </w:rPr>
      </w:pPr>
      <w:r w:rsidRPr="00035F9C">
        <w:rPr>
          <w:b/>
          <w:sz w:val="24"/>
          <w:szCs w:val="24"/>
          <w:u w:val="single"/>
        </w:rPr>
        <w:t xml:space="preserve">Секретарь комиссии:   </w:t>
      </w:r>
    </w:p>
    <w:p w:rsidR="00C2380B" w:rsidRPr="00035F9C" w:rsidRDefault="00C2380B" w:rsidP="00C2380B">
      <w:pPr>
        <w:jc w:val="both"/>
        <w:rPr>
          <w:sz w:val="24"/>
          <w:szCs w:val="24"/>
        </w:rPr>
      </w:pPr>
      <w:r w:rsidRPr="00035F9C">
        <w:rPr>
          <w:b/>
          <w:sz w:val="24"/>
          <w:szCs w:val="24"/>
        </w:rPr>
        <w:t>Павлюк С.В.</w:t>
      </w:r>
      <w:r w:rsidRPr="00035F9C">
        <w:rPr>
          <w:sz w:val="24"/>
          <w:szCs w:val="24"/>
        </w:rPr>
        <w:tab/>
        <w:t>– начальник сектора капитального и текущего ремонта жилищно-коммунального комплекса МКУ «УСиБ»</w:t>
      </w:r>
    </w:p>
    <w:p w:rsidR="00C2380B" w:rsidRPr="00035F9C" w:rsidRDefault="00C2380B" w:rsidP="00C2380B">
      <w:pPr>
        <w:rPr>
          <w:sz w:val="24"/>
          <w:szCs w:val="24"/>
        </w:rPr>
      </w:pPr>
    </w:p>
    <w:p w:rsidR="00C2380B" w:rsidRPr="00035F9C" w:rsidRDefault="00C2380B" w:rsidP="00C2380B">
      <w:pPr>
        <w:rPr>
          <w:sz w:val="24"/>
          <w:szCs w:val="24"/>
          <w:u w:val="single"/>
        </w:rPr>
      </w:pPr>
      <w:r w:rsidRPr="00035F9C">
        <w:rPr>
          <w:b/>
          <w:sz w:val="24"/>
          <w:szCs w:val="24"/>
          <w:u w:val="single"/>
        </w:rPr>
        <w:t>Члены комиссии</w:t>
      </w:r>
      <w:r w:rsidRPr="00035F9C">
        <w:rPr>
          <w:sz w:val="24"/>
          <w:szCs w:val="24"/>
          <w:u w:val="single"/>
        </w:rPr>
        <w:t>:</w:t>
      </w:r>
    </w:p>
    <w:p w:rsidR="00C2380B" w:rsidRPr="00035F9C" w:rsidRDefault="00C2380B" w:rsidP="00C2380B">
      <w:pPr>
        <w:jc w:val="both"/>
        <w:rPr>
          <w:sz w:val="24"/>
          <w:szCs w:val="24"/>
        </w:rPr>
      </w:pPr>
      <w:proofErr w:type="spellStart"/>
      <w:r w:rsidRPr="00035F9C">
        <w:rPr>
          <w:b/>
          <w:sz w:val="24"/>
          <w:szCs w:val="24"/>
        </w:rPr>
        <w:t>Миханько</w:t>
      </w:r>
      <w:proofErr w:type="spellEnd"/>
      <w:r w:rsidRPr="00035F9C">
        <w:rPr>
          <w:b/>
          <w:sz w:val="24"/>
          <w:szCs w:val="24"/>
        </w:rPr>
        <w:t xml:space="preserve"> А.А.</w:t>
      </w:r>
      <w:r w:rsidRPr="00035F9C">
        <w:rPr>
          <w:sz w:val="24"/>
          <w:szCs w:val="24"/>
        </w:rPr>
        <w:t xml:space="preserve"> – заместитель главного инженера по инженерной поддержке филиала АО «Концерн «Росэнергоатом» «ЛАС» (по согласованию);</w:t>
      </w:r>
    </w:p>
    <w:p w:rsidR="00C2380B" w:rsidRPr="00035F9C" w:rsidRDefault="00C2380B" w:rsidP="00C2380B">
      <w:pPr>
        <w:jc w:val="both"/>
        <w:rPr>
          <w:sz w:val="24"/>
          <w:szCs w:val="24"/>
        </w:rPr>
      </w:pPr>
      <w:r w:rsidRPr="00035F9C">
        <w:rPr>
          <w:b/>
          <w:sz w:val="24"/>
          <w:szCs w:val="24"/>
        </w:rPr>
        <w:t>Кочеров О.А.</w:t>
      </w:r>
      <w:r w:rsidRPr="00035F9C">
        <w:rPr>
          <w:sz w:val="24"/>
          <w:szCs w:val="24"/>
        </w:rPr>
        <w:t xml:space="preserve"> – заместитель начальника турбинного цеха по бойлерной районного теплоснабжения филиала АО «Концерн «Росэнергоатом» «ЛАС» (по согласованию);</w:t>
      </w:r>
    </w:p>
    <w:p w:rsidR="00C2380B" w:rsidRPr="00035F9C" w:rsidRDefault="00C2380B" w:rsidP="00C2380B">
      <w:pPr>
        <w:jc w:val="both"/>
        <w:rPr>
          <w:sz w:val="24"/>
          <w:szCs w:val="24"/>
        </w:rPr>
      </w:pPr>
      <w:r w:rsidRPr="00035F9C">
        <w:rPr>
          <w:b/>
          <w:sz w:val="24"/>
          <w:szCs w:val="24"/>
        </w:rPr>
        <w:t>Струнников С.В.</w:t>
      </w:r>
      <w:r w:rsidRPr="00035F9C">
        <w:rPr>
          <w:sz w:val="24"/>
          <w:szCs w:val="24"/>
        </w:rPr>
        <w:t xml:space="preserve"> – начальник ПТО филиал</w:t>
      </w:r>
      <w:proofErr w:type="gramStart"/>
      <w:r w:rsidRPr="00035F9C">
        <w:rPr>
          <w:sz w:val="24"/>
          <w:szCs w:val="24"/>
        </w:rPr>
        <w:t>а ООО</w:t>
      </w:r>
      <w:proofErr w:type="gramEnd"/>
      <w:r w:rsidRPr="00035F9C">
        <w:rPr>
          <w:sz w:val="24"/>
          <w:szCs w:val="24"/>
        </w:rPr>
        <w:t xml:space="preserve"> «АТЭС» в г. Сосновый Бор</w:t>
      </w:r>
    </w:p>
    <w:p w:rsidR="00C2380B" w:rsidRPr="00035F9C" w:rsidRDefault="00C2380B" w:rsidP="00C2380B">
      <w:pPr>
        <w:jc w:val="both"/>
        <w:rPr>
          <w:sz w:val="24"/>
          <w:szCs w:val="24"/>
        </w:rPr>
      </w:pPr>
      <w:proofErr w:type="spellStart"/>
      <w:r w:rsidRPr="00035F9C">
        <w:rPr>
          <w:b/>
          <w:sz w:val="24"/>
          <w:szCs w:val="24"/>
        </w:rPr>
        <w:t>Зирюкова</w:t>
      </w:r>
      <w:proofErr w:type="spellEnd"/>
      <w:r w:rsidRPr="00035F9C">
        <w:rPr>
          <w:b/>
          <w:sz w:val="24"/>
          <w:szCs w:val="24"/>
        </w:rPr>
        <w:t xml:space="preserve"> О.С.</w:t>
      </w:r>
      <w:r w:rsidRPr="00035F9C">
        <w:rPr>
          <w:sz w:val="24"/>
          <w:szCs w:val="24"/>
        </w:rPr>
        <w:t xml:space="preserve"> – ведущий эксперт территориального отдела Межрегионального управления № 122 ФМБА России по г. Сосновый Бор Ленинградской области;</w:t>
      </w:r>
    </w:p>
    <w:p w:rsidR="00C2380B" w:rsidRPr="00035F9C" w:rsidRDefault="00C2380B" w:rsidP="00C2380B">
      <w:pPr>
        <w:jc w:val="both"/>
        <w:rPr>
          <w:sz w:val="24"/>
          <w:szCs w:val="24"/>
        </w:rPr>
      </w:pPr>
      <w:r w:rsidRPr="00035F9C">
        <w:rPr>
          <w:b/>
          <w:sz w:val="24"/>
          <w:szCs w:val="24"/>
        </w:rPr>
        <w:t>Яценко Е.О.</w:t>
      </w:r>
      <w:r w:rsidRPr="00035F9C">
        <w:rPr>
          <w:sz w:val="24"/>
          <w:szCs w:val="24"/>
        </w:rPr>
        <w:t xml:space="preserve"> – начальник Гатчинского отдела по государственному   энергетическому надзору Северо-Западного управления </w:t>
      </w:r>
      <w:proofErr w:type="spellStart"/>
      <w:r w:rsidRPr="00035F9C">
        <w:rPr>
          <w:sz w:val="24"/>
          <w:szCs w:val="24"/>
        </w:rPr>
        <w:t>Ростехнадзора</w:t>
      </w:r>
      <w:proofErr w:type="spellEnd"/>
      <w:r w:rsidRPr="00035F9C">
        <w:rPr>
          <w:sz w:val="24"/>
          <w:szCs w:val="24"/>
        </w:rPr>
        <w:t xml:space="preserve"> (по согласованию)</w:t>
      </w:r>
    </w:p>
    <w:p w:rsidR="00C2380B" w:rsidRPr="00035F9C" w:rsidRDefault="00C2380B" w:rsidP="00C2380B">
      <w:pPr>
        <w:jc w:val="both"/>
        <w:rPr>
          <w:sz w:val="24"/>
          <w:szCs w:val="24"/>
        </w:rPr>
      </w:pPr>
      <w:proofErr w:type="spellStart"/>
      <w:r w:rsidRPr="00035F9C">
        <w:rPr>
          <w:b/>
          <w:sz w:val="24"/>
          <w:szCs w:val="24"/>
        </w:rPr>
        <w:t>Крупкин</w:t>
      </w:r>
      <w:proofErr w:type="spellEnd"/>
      <w:r w:rsidRPr="00035F9C">
        <w:rPr>
          <w:b/>
          <w:sz w:val="24"/>
          <w:szCs w:val="24"/>
        </w:rPr>
        <w:t xml:space="preserve"> Н.К. </w:t>
      </w:r>
      <w:r w:rsidRPr="00035F9C">
        <w:rPr>
          <w:sz w:val="24"/>
          <w:szCs w:val="24"/>
        </w:rPr>
        <w:t xml:space="preserve">– государственный инспектор Гатчинского отдела по государственному   энергетическому надзору Северо-Западного управления </w:t>
      </w:r>
      <w:proofErr w:type="spellStart"/>
      <w:r w:rsidRPr="00035F9C">
        <w:rPr>
          <w:sz w:val="24"/>
          <w:szCs w:val="24"/>
        </w:rPr>
        <w:t>Ростехнадзора</w:t>
      </w:r>
      <w:proofErr w:type="spellEnd"/>
      <w:r w:rsidRPr="00035F9C">
        <w:rPr>
          <w:sz w:val="24"/>
          <w:szCs w:val="24"/>
        </w:rPr>
        <w:t xml:space="preserve"> (по согласованию)</w:t>
      </w:r>
    </w:p>
    <w:p w:rsidR="00C2380B" w:rsidRPr="00035F9C" w:rsidRDefault="00C2380B" w:rsidP="00C2380B">
      <w:pPr>
        <w:jc w:val="both"/>
        <w:rPr>
          <w:sz w:val="24"/>
          <w:szCs w:val="24"/>
        </w:rPr>
      </w:pPr>
      <w:r w:rsidRPr="00035F9C">
        <w:rPr>
          <w:b/>
          <w:sz w:val="24"/>
          <w:szCs w:val="24"/>
        </w:rPr>
        <w:t>Подрезов А.Г.</w:t>
      </w:r>
      <w:r w:rsidRPr="00035F9C">
        <w:rPr>
          <w:sz w:val="24"/>
          <w:szCs w:val="24"/>
        </w:rPr>
        <w:t xml:space="preserve"> – заместитель председателя комитета государственного жилищного надзора и контроля Ленинградской области</w:t>
      </w:r>
    </w:p>
    <w:p w:rsidR="00C2380B" w:rsidRPr="00035F9C" w:rsidRDefault="00C2380B" w:rsidP="00C2380B">
      <w:pPr>
        <w:jc w:val="both"/>
        <w:rPr>
          <w:sz w:val="24"/>
          <w:szCs w:val="24"/>
        </w:rPr>
      </w:pPr>
      <w:r w:rsidRPr="00035F9C">
        <w:rPr>
          <w:b/>
          <w:sz w:val="24"/>
          <w:szCs w:val="24"/>
        </w:rPr>
        <w:t>Долотова Н.В.</w:t>
      </w:r>
      <w:r w:rsidRPr="00035F9C">
        <w:rPr>
          <w:sz w:val="24"/>
          <w:szCs w:val="24"/>
        </w:rPr>
        <w:t xml:space="preserve"> – начальник отдела ЖКХ комитета по управления ЖКХ.</w:t>
      </w:r>
    </w:p>
    <w:p w:rsidR="00C2380B" w:rsidRPr="00035F9C" w:rsidRDefault="00C2380B" w:rsidP="00C2380B">
      <w:pPr>
        <w:jc w:val="both"/>
        <w:rPr>
          <w:sz w:val="24"/>
          <w:szCs w:val="24"/>
        </w:rPr>
      </w:pPr>
      <w:r w:rsidRPr="00035F9C">
        <w:rPr>
          <w:b/>
          <w:sz w:val="24"/>
          <w:szCs w:val="24"/>
        </w:rPr>
        <w:t>Евдокимов А.О.</w:t>
      </w:r>
      <w:r w:rsidRPr="00035F9C">
        <w:rPr>
          <w:sz w:val="24"/>
          <w:szCs w:val="24"/>
        </w:rPr>
        <w:t xml:space="preserve">  – главный инженер СМУП «ТСП» (по согласованию);</w:t>
      </w:r>
    </w:p>
    <w:p w:rsidR="00C2380B" w:rsidRPr="00035F9C" w:rsidRDefault="00C2380B" w:rsidP="00C2380B">
      <w:pPr>
        <w:jc w:val="both"/>
        <w:rPr>
          <w:sz w:val="24"/>
          <w:szCs w:val="24"/>
        </w:rPr>
      </w:pPr>
      <w:r w:rsidRPr="00035F9C">
        <w:rPr>
          <w:b/>
          <w:sz w:val="24"/>
          <w:szCs w:val="24"/>
        </w:rPr>
        <w:t>Воробьев В.С.</w:t>
      </w:r>
      <w:r w:rsidRPr="00035F9C">
        <w:rPr>
          <w:sz w:val="24"/>
          <w:szCs w:val="24"/>
        </w:rPr>
        <w:t xml:space="preserve"> – генеральный директор ООО «ТСП»;</w:t>
      </w:r>
    </w:p>
    <w:p w:rsidR="00C2380B" w:rsidRPr="00035F9C" w:rsidRDefault="00C2380B" w:rsidP="00C2380B">
      <w:pPr>
        <w:jc w:val="both"/>
        <w:rPr>
          <w:sz w:val="24"/>
          <w:szCs w:val="24"/>
        </w:rPr>
      </w:pPr>
      <w:proofErr w:type="spellStart"/>
      <w:r w:rsidRPr="00035F9C">
        <w:rPr>
          <w:b/>
          <w:sz w:val="24"/>
          <w:szCs w:val="24"/>
        </w:rPr>
        <w:t>Маркешкина</w:t>
      </w:r>
      <w:proofErr w:type="spellEnd"/>
      <w:r w:rsidRPr="00035F9C">
        <w:rPr>
          <w:b/>
          <w:sz w:val="24"/>
          <w:szCs w:val="24"/>
        </w:rPr>
        <w:t xml:space="preserve"> Л.В.</w:t>
      </w:r>
      <w:r w:rsidRPr="00035F9C">
        <w:rPr>
          <w:sz w:val="24"/>
          <w:szCs w:val="24"/>
        </w:rPr>
        <w:t>– начальник ПТО ООО «Водоканал»;</w:t>
      </w:r>
    </w:p>
    <w:p w:rsidR="00C2380B" w:rsidRPr="00035F9C" w:rsidRDefault="00C2380B" w:rsidP="00C2380B">
      <w:pPr>
        <w:jc w:val="both"/>
        <w:rPr>
          <w:sz w:val="24"/>
          <w:szCs w:val="24"/>
        </w:rPr>
      </w:pPr>
      <w:r w:rsidRPr="00035F9C">
        <w:rPr>
          <w:b/>
          <w:sz w:val="24"/>
          <w:szCs w:val="24"/>
        </w:rPr>
        <w:t>Рябов С.С.</w:t>
      </w:r>
      <w:r w:rsidRPr="00035F9C">
        <w:rPr>
          <w:sz w:val="24"/>
          <w:szCs w:val="24"/>
        </w:rPr>
        <w:t xml:space="preserve"> – директор филиала АО «ЛОЭСК - Электрические сети Санкт-Петербурга и Ленинградской области» «Западные Электрические Сети» (по согласованию);</w:t>
      </w:r>
    </w:p>
    <w:p w:rsidR="00C2380B" w:rsidRPr="00035F9C" w:rsidRDefault="00C2380B" w:rsidP="00C2380B">
      <w:pPr>
        <w:jc w:val="both"/>
        <w:rPr>
          <w:sz w:val="24"/>
          <w:szCs w:val="24"/>
        </w:rPr>
      </w:pPr>
      <w:proofErr w:type="spellStart"/>
      <w:r w:rsidRPr="00035F9C">
        <w:rPr>
          <w:b/>
          <w:sz w:val="24"/>
          <w:szCs w:val="24"/>
        </w:rPr>
        <w:t>Подлесный</w:t>
      </w:r>
      <w:proofErr w:type="spellEnd"/>
      <w:r w:rsidRPr="00035F9C">
        <w:rPr>
          <w:b/>
          <w:sz w:val="24"/>
          <w:szCs w:val="24"/>
        </w:rPr>
        <w:t xml:space="preserve"> И. П.</w:t>
      </w:r>
      <w:r w:rsidRPr="00035F9C">
        <w:rPr>
          <w:sz w:val="24"/>
          <w:szCs w:val="24"/>
        </w:rPr>
        <w:t xml:space="preserve"> – заместитель начальника </w:t>
      </w:r>
      <w:proofErr w:type="spellStart"/>
      <w:r w:rsidRPr="00035F9C">
        <w:rPr>
          <w:sz w:val="24"/>
          <w:szCs w:val="24"/>
        </w:rPr>
        <w:t>ОНДиПР</w:t>
      </w:r>
      <w:proofErr w:type="spellEnd"/>
      <w:r w:rsidRPr="00035F9C">
        <w:rPr>
          <w:sz w:val="24"/>
          <w:szCs w:val="24"/>
        </w:rPr>
        <w:t xml:space="preserve"> города Сосновый Бор;</w:t>
      </w:r>
    </w:p>
    <w:p w:rsidR="00C2380B" w:rsidRPr="00035F9C" w:rsidRDefault="00C2380B" w:rsidP="00C2380B">
      <w:pPr>
        <w:jc w:val="both"/>
        <w:rPr>
          <w:sz w:val="24"/>
          <w:szCs w:val="24"/>
        </w:rPr>
      </w:pPr>
      <w:r w:rsidRPr="00035F9C">
        <w:rPr>
          <w:b/>
          <w:sz w:val="24"/>
          <w:szCs w:val="24"/>
        </w:rPr>
        <w:t>Орлов В.П.</w:t>
      </w:r>
      <w:r w:rsidRPr="00035F9C">
        <w:rPr>
          <w:sz w:val="24"/>
          <w:szCs w:val="24"/>
        </w:rPr>
        <w:t xml:space="preserve"> – начальник Сосновоборского ЭГУ филиала АО «Газпром газораспределение Ленинградская область» в г. Кингисеппе;</w:t>
      </w:r>
    </w:p>
    <w:p w:rsidR="00C2380B" w:rsidRPr="00035F9C" w:rsidRDefault="00C2380B" w:rsidP="00C2380B">
      <w:pPr>
        <w:jc w:val="both"/>
        <w:rPr>
          <w:sz w:val="24"/>
          <w:szCs w:val="24"/>
        </w:rPr>
      </w:pPr>
      <w:r w:rsidRPr="00035F9C">
        <w:rPr>
          <w:b/>
          <w:sz w:val="24"/>
          <w:szCs w:val="24"/>
        </w:rPr>
        <w:t>Никитина Ю.Н.</w:t>
      </w:r>
      <w:r w:rsidRPr="00035F9C">
        <w:rPr>
          <w:sz w:val="24"/>
          <w:szCs w:val="24"/>
        </w:rPr>
        <w:t xml:space="preserve"> – начальник отдела экономики и финансов комитета образования СГО;</w:t>
      </w:r>
    </w:p>
    <w:p w:rsidR="00C2380B" w:rsidRDefault="00C2380B" w:rsidP="00C2380B">
      <w:pPr>
        <w:jc w:val="both"/>
        <w:rPr>
          <w:sz w:val="24"/>
        </w:rPr>
      </w:pPr>
      <w:r w:rsidRPr="00035F9C">
        <w:rPr>
          <w:b/>
          <w:sz w:val="24"/>
          <w:szCs w:val="24"/>
        </w:rPr>
        <w:t>Ковалев О.О.</w:t>
      </w:r>
      <w:r w:rsidRPr="00035F9C">
        <w:rPr>
          <w:sz w:val="24"/>
          <w:szCs w:val="24"/>
        </w:rPr>
        <w:t xml:space="preserve"> – инженер МКУ «ЦАХО» </w:t>
      </w:r>
    </w:p>
    <w:p w:rsidR="00C2380B" w:rsidRDefault="00C2380B" w:rsidP="00C2380B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A5" w:rsidRDefault="008601A5" w:rsidP="00C2380B">
      <w:r>
        <w:separator/>
      </w:r>
    </w:p>
  </w:endnote>
  <w:endnote w:type="continuationSeparator" w:id="0">
    <w:p w:rsidR="008601A5" w:rsidRDefault="008601A5" w:rsidP="00C2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0B" w:rsidRDefault="00C238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0B" w:rsidRDefault="00C238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0B" w:rsidRDefault="00C238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A5" w:rsidRDefault="008601A5" w:rsidP="00C2380B">
      <w:r>
        <w:separator/>
      </w:r>
    </w:p>
  </w:footnote>
  <w:footnote w:type="continuationSeparator" w:id="0">
    <w:p w:rsidR="008601A5" w:rsidRDefault="008601A5" w:rsidP="00C23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0B" w:rsidRDefault="00C238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601A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0B" w:rsidRDefault="00C238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57a0966-05d7-4095-9d4b-8d7ae615874e"/>
  </w:docVars>
  <w:rsids>
    <w:rsidRoot w:val="00C2380B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13A18"/>
    <w:rsid w:val="00422AA7"/>
    <w:rsid w:val="00425BA6"/>
    <w:rsid w:val="00470B3A"/>
    <w:rsid w:val="00470D2D"/>
    <w:rsid w:val="004D48F8"/>
    <w:rsid w:val="004F0D6B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01A5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D24CF"/>
    <w:rsid w:val="00BE11B1"/>
    <w:rsid w:val="00BF45AB"/>
    <w:rsid w:val="00C06573"/>
    <w:rsid w:val="00C10F51"/>
    <w:rsid w:val="00C17E90"/>
    <w:rsid w:val="00C2380B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DF10EA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C59BC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380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380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3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3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238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38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380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380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3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3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238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38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2024-04-25T13:59:00Z</dcterms:created>
  <dcterms:modified xsi:type="dcterms:W3CDTF">2024-04-25T14:04:00Z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757a0966-05d7-4095-9d4b-8d7ae615874e</vt:lpwstr>
  </property>
</Properties>
</file>