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E1" w:rsidRDefault="00443925" w:rsidP="004439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pacing w:val="2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-259080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BE1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</w:rPr>
        <w:t xml:space="preserve">                                </w:t>
      </w:r>
    </w:p>
    <w:p w:rsidR="00443925" w:rsidRPr="00385513" w:rsidRDefault="00443925" w:rsidP="00443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443925" w:rsidRPr="00385513" w:rsidRDefault="00443925" w:rsidP="00443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443925" w:rsidRPr="00385513" w:rsidRDefault="00443925" w:rsidP="004439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513">
        <w:rPr>
          <w:rFonts w:ascii="Times New Roman" w:hAnsi="Times New Roman" w:cs="Times New Roman"/>
          <w:b/>
        </w:rPr>
        <w:t>(ТРЕТИЙ СОЗЫВ)</w:t>
      </w:r>
    </w:p>
    <w:p w:rsidR="00443925" w:rsidRPr="00443925" w:rsidRDefault="005B3CE1" w:rsidP="00443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E1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43925" w:rsidRPr="00385513" w:rsidRDefault="00443925" w:rsidP="004439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385513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385513" w:rsidRDefault="00385513" w:rsidP="00385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513" w:rsidRDefault="00385513" w:rsidP="00385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2A5">
        <w:rPr>
          <w:rFonts w:ascii="Times New Roman" w:hAnsi="Times New Roman" w:cs="Times New Roman"/>
          <w:b/>
          <w:bCs/>
          <w:sz w:val="28"/>
          <w:szCs w:val="28"/>
        </w:rPr>
        <w:t xml:space="preserve">от 02.03.2016 г.  </w:t>
      </w:r>
      <w:r w:rsidRPr="00A900C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71AD1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385513" w:rsidRPr="00C402A5" w:rsidRDefault="00385513" w:rsidP="003855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48"/>
      </w:tblGrid>
      <w:tr w:rsidR="00385513" w:rsidRPr="00385513" w:rsidTr="00652C2F">
        <w:trPr>
          <w:trHeight w:val="2216"/>
        </w:trPr>
        <w:tc>
          <w:tcPr>
            <w:tcW w:w="7348" w:type="dxa"/>
          </w:tcPr>
          <w:p w:rsidR="00385513" w:rsidRPr="00385513" w:rsidRDefault="00385513" w:rsidP="00385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55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Pr="003855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«Положения о  порядке сообщения служащими, замещающими  должности муниципальной службы  в органах местного самоуправления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3855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385513" w:rsidRPr="00385513" w:rsidRDefault="00385513" w:rsidP="00652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74BE1" w:rsidRDefault="00385513" w:rsidP="0038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74BE1">
        <w:rPr>
          <w:rFonts w:ascii="Times New Roman" w:hAnsi="Times New Roman" w:cs="Times New Roman"/>
          <w:sz w:val="24"/>
          <w:szCs w:val="24"/>
        </w:rPr>
        <w:t xml:space="preserve">В соответствии с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определения антикоррупционных механизмов на муниципальной службе в органах местного самоуправления муниципального образования Сосновоборский городской округ Ленинградской области и приведения муниципальных правовых актов по вопросам противодействия коррупции в соответствие с действующим законодательством, </w:t>
      </w:r>
      <w:r w:rsidR="00C74B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 депутатов Сосновоборского городского округа</w:t>
      </w:r>
    </w:p>
    <w:p w:rsidR="00C74BE1" w:rsidRDefault="00C74BE1" w:rsidP="00C74BE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BE1" w:rsidRDefault="00C74BE1" w:rsidP="00C74BE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 Е Ш И Л: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BE1" w:rsidRPr="00EC071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r:id="rId7" w:history="1">
        <w:r w:rsidRPr="00EC071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Pr="00EC0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сообщения служащими,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 приложению № 1 к настоящему решению.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BE1" w:rsidRPr="00385513" w:rsidRDefault="00C74BE1" w:rsidP="00C74BE1">
      <w:pPr>
        <w:tabs>
          <w:tab w:val="left" w:pos="4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8551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C74BE1" w:rsidRPr="00385513" w:rsidRDefault="00C74BE1" w:rsidP="00C74BE1">
      <w:pPr>
        <w:tabs>
          <w:tab w:val="left" w:pos="4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на электронном сайте городской газеты «Маяк»» </w:t>
      </w:r>
      <w:r>
        <w:rPr>
          <w:rFonts w:ascii="Times New Roman" w:eastAsia="Calibri" w:hAnsi="Times New Roman" w:cs="Times New Roman"/>
          <w:sz w:val="24"/>
          <w:szCs w:val="24"/>
        </w:rPr>
        <w:t>в сети «Интернет» (www.mayak.sbor.net)».</w:t>
      </w:r>
    </w:p>
    <w:p w:rsidR="00C74BE1" w:rsidRDefault="00C74BE1" w:rsidP="00C74BE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513" w:rsidRPr="00CD2413" w:rsidRDefault="00385513" w:rsidP="00385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13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85513" w:rsidRPr="00CD2413" w:rsidRDefault="00385513" w:rsidP="00385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413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</w:t>
      </w:r>
      <w:r w:rsidRPr="00CD2413">
        <w:rPr>
          <w:rFonts w:ascii="Times New Roman" w:hAnsi="Times New Roman" w:cs="Times New Roman"/>
          <w:b/>
          <w:sz w:val="28"/>
          <w:szCs w:val="28"/>
        </w:rPr>
        <w:tab/>
      </w:r>
      <w:r w:rsidRPr="00CD2413">
        <w:rPr>
          <w:rFonts w:ascii="Times New Roman" w:hAnsi="Times New Roman" w:cs="Times New Roman"/>
          <w:b/>
          <w:sz w:val="28"/>
          <w:szCs w:val="28"/>
        </w:rPr>
        <w:tab/>
      </w:r>
      <w:r w:rsidRPr="00CD241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D2413">
        <w:rPr>
          <w:rFonts w:ascii="Times New Roman" w:hAnsi="Times New Roman" w:cs="Times New Roman"/>
          <w:b/>
          <w:sz w:val="28"/>
          <w:szCs w:val="28"/>
        </w:rPr>
        <w:t>Д.В. Пуляевский</w:t>
      </w:r>
    </w:p>
    <w:p w:rsidR="00385513" w:rsidRPr="00BD5594" w:rsidRDefault="00385513" w:rsidP="003855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DC0" w:rsidRDefault="00846DC0" w:rsidP="00C7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DC0" w:rsidRDefault="00846DC0" w:rsidP="00C7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BE1" w:rsidRPr="00385513" w:rsidRDefault="00385513" w:rsidP="0038551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C74BE1"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ТВЕРЖДЕНО:</w:t>
      </w:r>
    </w:p>
    <w:p w:rsidR="00C74BE1" w:rsidRPr="00385513" w:rsidRDefault="00C74BE1" w:rsidP="00C74BE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решением совета депутатов</w:t>
      </w:r>
    </w:p>
    <w:p w:rsidR="00C74BE1" w:rsidRPr="00385513" w:rsidRDefault="00C74BE1" w:rsidP="00C74BE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Сосновоборского городского округа</w:t>
      </w:r>
    </w:p>
    <w:p w:rsidR="00C74BE1" w:rsidRPr="00385513" w:rsidRDefault="00C74BE1" w:rsidP="00C74BE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02 марта 2016 года </w:t>
      </w:r>
      <w:r w:rsidRP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385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</w:p>
    <w:p w:rsidR="00C74BE1" w:rsidRDefault="00C74BE1" w:rsidP="00C74BE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BE1" w:rsidRDefault="00C74BE1" w:rsidP="00C74BE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BE1" w:rsidRDefault="00C74BE1" w:rsidP="00C74B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74BE1" w:rsidRDefault="00C74BE1" w:rsidP="00C7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сообщения служащими, замещающими должности муниципальной службы  в органах местного самоуправления муниципального образования Сосновоборский городской округ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74BE1" w:rsidRDefault="00C74BE1" w:rsidP="00C74BE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сообщения служащими,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области, (далее по тексту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- Положение).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444444"/>
          <w:sz w:val="24"/>
          <w:szCs w:val="24"/>
        </w:rPr>
        <w:t>Муниципальный служащий  обязан</w:t>
      </w:r>
      <w:r w:rsidR="000220B4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в соответствии </w:t>
      </w:r>
      <w:r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hyperlink r:id="rId8" w:history="1">
        <w:r w:rsidRPr="000220B4">
          <w:rPr>
            <w:rStyle w:val="a4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</w:rPr>
          <w:t>законодательством</w:t>
        </w:r>
      </w:hyperlink>
      <w:r w:rsidRPr="000220B4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>
        <w:rPr>
          <w:rFonts w:ascii="Times New Roman" w:hAnsi="Times New Roman" w:cs="Times New Roman"/>
          <w:color w:val="444444"/>
          <w:sz w:val="24"/>
          <w:szCs w:val="24"/>
        </w:rPr>
        <w:t>Российской Федерации</w:t>
      </w:r>
      <w:r w:rsidR="000220B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о противодействии коррупции</w:t>
      </w:r>
      <w:r w:rsidR="00065C77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- уведомление), составленное по форме согласно</w:t>
      </w:r>
      <w:r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 xml:space="preserve">  </w:t>
      </w:r>
      <w:hyperlink r:id="rId9" w:anchor="P57" w:history="1">
        <w:r w:rsidRPr="000220B4">
          <w:rPr>
            <w:rStyle w:val="a4"/>
            <w:rFonts w:ascii="Times New Roman" w:hAnsi="Times New Roman" w:cs="Times New Roman"/>
            <w:color w:val="002060"/>
            <w:sz w:val="24"/>
            <w:szCs w:val="24"/>
            <w:u w:val="none"/>
            <w:bdr w:val="none" w:sz="0" w:space="0" w:color="auto" w:frame="1"/>
          </w:rPr>
          <w:t>приложению №1</w:t>
        </w:r>
      </w:hyperlink>
      <w:r>
        <w:rPr>
          <w:rFonts w:ascii="Times New Roman" w:hAnsi="Times New Roman" w:cs="Times New Roman"/>
          <w:color w:val="444444"/>
          <w:sz w:val="24"/>
          <w:szCs w:val="24"/>
        </w:rPr>
        <w:t xml:space="preserve"> к настоящему Положению.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средств, связи: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служащие,  замещающие должности в аппарате совета депутатов – главу Сосновоборского городского округа либо лицо, назначенное ответственным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 функций по профилактике коррупционных и иных правонарушений;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служащий, замещающий должность  муниципальной службы в администрации Сосновоборского городского округа</w:t>
      </w:r>
      <w:r w:rsidR="006A78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 кадров и спецработы администрации, орган,  исполняющий функции по профилактике коррупционных и иных правонарушений либо  главу администрации Сосновоборского городского округа;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муниципальный служащий, замещающий должность муниципальной службы                     в отраслевом  (функциональном) органе администрации  с правами юридического лица – руководител</w:t>
      </w:r>
      <w:r w:rsidR="0026790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органа либо лиц</w:t>
      </w:r>
      <w:r w:rsidR="0026790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назначенно</w:t>
      </w:r>
      <w:r w:rsidR="0026790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 функций по профилактике коррупционных и иных правонарушений.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к месту прохождения муниципальной службы муниципальный служащий обязан  оформить уведомление в установленном Положением порядке.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Уведомление подлежит регистрации   в журнале учета и регистрации уведомлений о возникновении личной заинтересованности, которая приводит или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привести к конфликту интересов (далее по тексту</w:t>
      </w:r>
      <w:r w:rsidR="0006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и регистрации  уведомлений). 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 регистрации  уведомлений, ведется в отделе кадров и спецработы администрации,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исполняющего  функции по профилактике коррупционных и иных правонарушений,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 согласно приложению №2 к настоящему Положению.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 и регистрации уведомлений  хранится в течение 5 лет со дня регистрации в нем последнего уведомления, после чего подлежит уничтожению.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регистрируется в журнале учета и регистрации  уведомлений, копия уведомления с отметкой о регистрации вручается муниципальному служащему, составившему уведомление, по его просьбе (требованию).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1" w:rsidRPr="00065C77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77">
        <w:rPr>
          <w:rFonts w:ascii="Times New Roman" w:hAnsi="Times New Roman" w:cs="Times New Roman"/>
          <w:color w:val="000000" w:themeColor="text1"/>
          <w:sz w:val="24"/>
          <w:szCs w:val="24"/>
        </w:rPr>
        <w:t>5. Зарегистрированное уведомление, направляется для предварительного рассмотрения и  подготовки  мотивированного заключения по результатам рассмотрения уведомления,  поступившее от муниципального служащего:</w:t>
      </w:r>
    </w:p>
    <w:p w:rsidR="00C74BE1" w:rsidRPr="00065C77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77">
        <w:rPr>
          <w:rFonts w:ascii="Times New Roman" w:hAnsi="Times New Roman" w:cs="Times New Roman"/>
          <w:color w:val="000000" w:themeColor="text1"/>
          <w:sz w:val="24"/>
          <w:szCs w:val="24"/>
        </w:rPr>
        <w:t>- замещающего должность муниципальной службы в аппарате совета депутатов Сосновоборского городского округа – главе Сосновоборского городского округа;</w:t>
      </w:r>
    </w:p>
    <w:p w:rsidR="00C74BE1" w:rsidRPr="00065C77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77">
        <w:rPr>
          <w:rFonts w:ascii="Times New Roman" w:hAnsi="Times New Roman" w:cs="Times New Roman"/>
          <w:color w:val="000000" w:themeColor="text1"/>
          <w:sz w:val="24"/>
          <w:szCs w:val="24"/>
        </w:rPr>
        <w:t>- замещающего должность муниципальной службы в администрации Сосновоборского городского округа  - руководителю отраслевого (функционального) органа,  в котором муниципальный служащий проходит муниципальную службу;</w:t>
      </w:r>
    </w:p>
    <w:p w:rsidR="00C74BE1" w:rsidRPr="00065C77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77">
        <w:rPr>
          <w:rFonts w:ascii="Times New Roman" w:hAnsi="Times New Roman" w:cs="Times New Roman"/>
          <w:color w:val="000000" w:themeColor="text1"/>
          <w:sz w:val="24"/>
          <w:szCs w:val="24"/>
        </w:rPr>
        <w:t>- замещающего должность муниципальной службы в отраслевом  (функциональном) органе администрации  с правами юридического лица, - руководителю соответствующего органа.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При подготовке мотивированного заключения по результатам рассмотрения уведомления,  должностные лица органов местного самоуправления Сосновоборского городского округа, руководители отраслевых (функциональных) органов администрации, в том числе с правами юридического лица, имеют право проводить собеседование с муниципальным  служащим, представившим уведомление  и  получать от него письменные пояснения.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Руководитель органа местного самоуправления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Сосновоборский городской округ Ленинградской области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Уведомление, мотивированное заключение, а также 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и урегулированию конфликта интересов (далее по тексту - комиссия).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направления запросов уведомление, мотивированное заключение, а также  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E1" w:rsidRDefault="00C74BE1" w:rsidP="00C74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рассмотрения уведомления комиссия  принимает одно из следующих решений:</w:t>
      </w:r>
    </w:p>
    <w:p w:rsidR="00C74BE1" w:rsidRDefault="00C74BE1" w:rsidP="00C74BE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C74BE1" w:rsidRDefault="00C74BE1" w:rsidP="00C74BE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 служащим должностных обязанностей личная заинтересованность  приводит или может привести к конфликту интересов. В этом случае комиссия рекомендует муниципальному принять меры по урегулированию конфликта интересов или по недопущению его возникновения;</w:t>
      </w:r>
    </w:p>
    <w:p w:rsidR="00C74BE1" w:rsidRDefault="00C74BE1" w:rsidP="00C74BE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Сосновоборского городского округа применить к муниципальному  служащему, направившему уведомление,  конкретную меру ответственности.</w:t>
      </w:r>
    </w:p>
    <w:p w:rsidR="00C74BE1" w:rsidRPr="000220B4" w:rsidRDefault="00C74BE1" w:rsidP="00C74BE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Невыполнение муниципальным служащим обязанности, предусмотренной настоящим Положением, является основанием для привлечения его к ответственности в </w:t>
      </w:r>
      <w:r w:rsidRPr="006A7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0" w:tooltip="Законы в России" w:history="1">
        <w:r w:rsidRPr="006A786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 Российской Федерации</w:t>
        </w:r>
      </w:hyperlink>
      <w:r w:rsidRPr="000220B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tbl>
      <w:tblPr>
        <w:tblStyle w:val="a5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C74BE1" w:rsidTr="001E2045">
        <w:tc>
          <w:tcPr>
            <w:tcW w:w="6202" w:type="dxa"/>
          </w:tcPr>
          <w:p w:rsidR="00BF0902" w:rsidRDefault="00BF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C7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13" w:rsidRDefault="003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E1" w:rsidRPr="00177F2A" w:rsidRDefault="00C74BE1" w:rsidP="00177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N 1</w:t>
            </w:r>
          </w:p>
          <w:p w:rsidR="00C74BE1" w:rsidRPr="00177F2A" w:rsidRDefault="00C74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Положению о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порядке сообщения служащими,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 утвержденного решением совета депутатов Сосновоборского городского округа</w:t>
            </w:r>
          </w:p>
          <w:p w:rsidR="00C74BE1" w:rsidRPr="00177F2A" w:rsidRDefault="00C7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177F2A"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 марта 2016 года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77F2A"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A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74BE1" w:rsidRDefault="00C74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(форма)</w:t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</w:t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(отметка о регистрации уведомления)</w:t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В отдел кадров и спецработы</w:t>
      </w:r>
    </w:p>
    <w:p w:rsidR="000220B4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администрации  Сосновоборского городского округа     </w:t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от ____________________________________________</w:t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</w:t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(замещаемая должность)</w:t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_____________________________________________________</w:t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(наименование отраслевого(функционального)органа)</w:t>
      </w: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74BE1" w:rsidRDefault="00C74BE1" w:rsidP="00C74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:rsidR="00C74BE1" w:rsidRDefault="00C74BE1" w:rsidP="00BF090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_____________________________________________________________</w:t>
      </w: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_________________________________________________________________________Должностные   обязанности,  на  исполнение  которых  влияет  или  может повлиять личная заинтересованность: ________________________________________________</w:t>
      </w: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</w:t>
      </w:r>
    </w:p>
    <w:p w:rsidR="00C74BE1" w:rsidRDefault="00C74BE1" w:rsidP="00C74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C74BE1" w:rsidRPr="00C74BE1" w:rsidRDefault="00C74BE1" w:rsidP="00C74BE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74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(нужное подчеркнуть).</w:t>
      </w:r>
    </w:p>
    <w:p w:rsidR="00C74BE1" w:rsidRDefault="00C74BE1" w:rsidP="00C74BE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BE1" w:rsidRDefault="00C74BE1" w:rsidP="00C74B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C74BE1" w:rsidRDefault="00C74BE1" w:rsidP="00C74BE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направляющего уведомление)                   (расшифровка подписи)</w:t>
      </w:r>
    </w:p>
    <w:p w:rsidR="00C74BE1" w:rsidRDefault="00C74BE1" w:rsidP="00C74BE1">
      <w:pPr>
        <w:pStyle w:val="ConsPlusNormal"/>
      </w:pPr>
      <w:r>
        <w:t xml:space="preserve">                  </w:t>
      </w:r>
    </w:p>
    <w:p w:rsidR="00C74BE1" w:rsidRDefault="00C74BE1" w:rsidP="00C74BE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74BE1" w:rsidRDefault="00C74BE1" w:rsidP="00C74B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«____»________20___г.               ___________________________          ___________________</w:t>
      </w:r>
    </w:p>
    <w:p w:rsidR="00C74BE1" w:rsidRDefault="00C74BE1" w:rsidP="00177F2A">
      <w:pPr>
        <w:pStyle w:val="ConsPlusNonformat"/>
        <w:rPr>
          <w:rFonts w:ascii="Verdana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(подпись лица, принявшего уведомление)                       (расшифровка подписи)</w:t>
      </w:r>
      <w:r>
        <w:t xml:space="preserve">               </w:t>
      </w:r>
    </w:p>
    <w:p w:rsidR="00C74BE1" w:rsidRDefault="00C74BE1" w:rsidP="00C74BE1">
      <w:pPr>
        <w:spacing w:after="0"/>
        <w:rPr>
          <w:rFonts w:ascii="Times New Roman" w:hAnsi="Times New Roman" w:cs="Times New Roman"/>
          <w:sz w:val="24"/>
          <w:szCs w:val="24"/>
        </w:rPr>
        <w:sectPr w:rsidR="00C74B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680" w:bottom="380" w:left="1701" w:header="709" w:footer="709" w:gutter="0"/>
          <w:cols w:space="720"/>
        </w:sectPr>
      </w:pPr>
    </w:p>
    <w:tbl>
      <w:tblPr>
        <w:tblStyle w:val="a5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65"/>
      </w:tblGrid>
      <w:tr w:rsidR="00C74BE1" w:rsidTr="001E2045">
        <w:tc>
          <w:tcPr>
            <w:tcW w:w="7165" w:type="dxa"/>
          </w:tcPr>
          <w:p w:rsidR="00C74BE1" w:rsidRDefault="00C74B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BE1" w:rsidRPr="00177F2A" w:rsidRDefault="00C74B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N 2</w:t>
            </w:r>
          </w:p>
          <w:p w:rsidR="00C74BE1" w:rsidRPr="00177F2A" w:rsidRDefault="00C74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Положению о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порядке сообщения служащими,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 утвержденного решением совета депутатов Сосновоборского городского округа</w:t>
            </w:r>
          </w:p>
          <w:p w:rsidR="00C74BE1" w:rsidRDefault="00C74BE1" w:rsidP="0067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 марта 2016 года </w:t>
            </w:r>
            <w:r w:rsidRPr="00177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7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A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74BE1" w:rsidRDefault="00C74BE1" w:rsidP="00C74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BE1" w:rsidRDefault="00C74BE1" w:rsidP="00C74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BE1" w:rsidRDefault="00C74BE1" w:rsidP="00C74B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ЖУРНАЛ </w:t>
      </w:r>
    </w:p>
    <w:p w:rsidR="00C74BE1" w:rsidRDefault="00C74BE1" w:rsidP="00C74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учета и регистрации уведомлений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 xml:space="preserve">о возникновении личной заинтересованности </w:t>
      </w:r>
    </w:p>
    <w:p w:rsidR="00C74BE1" w:rsidRDefault="00C74BE1" w:rsidP="00C74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исполнении должностных обязанностей, которая приводит или может привести к конфликту интересов</w:t>
      </w:r>
    </w:p>
    <w:p w:rsidR="00C74BE1" w:rsidRDefault="00C74BE1" w:rsidP="00C74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78"/>
        <w:gridCol w:w="1274"/>
        <w:gridCol w:w="1415"/>
        <w:gridCol w:w="1979"/>
        <w:gridCol w:w="2262"/>
        <w:gridCol w:w="2063"/>
        <w:gridCol w:w="1669"/>
        <w:gridCol w:w="1576"/>
        <w:gridCol w:w="1576"/>
        <w:gridCol w:w="1576"/>
      </w:tblGrid>
      <w:tr w:rsidR="00C74BE1" w:rsidTr="00C74BE1"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№№</w:t>
            </w:r>
          </w:p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Информация о поступившем уведомлении</w:t>
            </w:r>
          </w:p>
        </w:tc>
        <w:tc>
          <w:tcPr>
            <w:tcW w:w="1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Ф.И.О. муниципального служащего</w:t>
            </w:r>
          </w:p>
        </w:tc>
        <w:tc>
          <w:tcPr>
            <w:tcW w:w="22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Замещаемая должность, отраслевой (функциональный) орган</w:t>
            </w:r>
          </w:p>
        </w:tc>
        <w:tc>
          <w:tcPr>
            <w:tcW w:w="20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Кому направлено уведомление для подготовки мотивированного обращения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 направления уведомления председателю комиссии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Принятое решение</w:t>
            </w:r>
          </w:p>
        </w:tc>
      </w:tr>
      <w:tr w:rsidR="00C74BE1" w:rsidTr="00C74B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BE1" w:rsidRDefault="00C74BE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поступления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регистрации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BE1" w:rsidRDefault="00C74BE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BE1" w:rsidRDefault="00C74BE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BE1" w:rsidRDefault="00C74BE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Ф.И.О.,</w:t>
            </w:r>
          </w:p>
          <w:p w:rsidR="00C74BE1" w:rsidRDefault="00C74B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замещаемая должность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направления уведомления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BE1" w:rsidRDefault="00C74BE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BE1" w:rsidRDefault="00C74BE1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C74BE1" w:rsidTr="00C74BE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C74BE1" w:rsidTr="00C74BE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74BE1" w:rsidTr="00C74BE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74BE1" w:rsidTr="00C74BE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E1" w:rsidRDefault="00C74B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74BE1" w:rsidRDefault="00C74BE1" w:rsidP="00C74B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F0902" w:rsidRDefault="00BF0902" w:rsidP="00C74BE1">
      <w:pPr>
        <w:spacing w:after="0" w:line="312" w:lineRule="auto"/>
        <w:jc w:val="both"/>
        <w:rPr>
          <w:szCs w:val="28"/>
        </w:rPr>
      </w:pPr>
    </w:p>
    <w:sectPr w:rsidR="00BF0902" w:rsidSect="00177F2A">
      <w:pgSz w:w="16838" w:h="11906" w:orient="landscape"/>
      <w:pgMar w:top="851" w:right="567" w:bottom="680" w:left="3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DE" w:rsidRDefault="002277DE" w:rsidP="00A41E08">
      <w:pPr>
        <w:spacing w:after="0" w:line="240" w:lineRule="auto"/>
      </w:pPr>
      <w:r>
        <w:separator/>
      </w:r>
    </w:p>
  </w:endnote>
  <w:endnote w:type="continuationSeparator" w:id="1">
    <w:p w:rsidR="002277DE" w:rsidRDefault="002277DE" w:rsidP="00A4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1" w:rsidRDefault="00D530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1" w:rsidRDefault="00D530C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1" w:rsidRDefault="00D530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DE" w:rsidRDefault="002277DE" w:rsidP="00A41E08">
      <w:pPr>
        <w:spacing w:after="0" w:line="240" w:lineRule="auto"/>
      </w:pPr>
      <w:r>
        <w:separator/>
      </w:r>
    </w:p>
  </w:footnote>
  <w:footnote w:type="continuationSeparator" w:id="1">
    <w:p w:rsidR="002277DE" w:rsidRDefault="002277DE" w:rsidP="00A4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1" w:rsidRDefault="00D530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08" w:rsidRDefault="00A41E0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0C1" w:rsidRDefault="00D530C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9e235cc-bdbf-4de6-b4fa-6ef9cb1184ac"/>
  </w:docVars>
  <w:rsids>
    <w:rsidRoot w:val="00466C8C"/>
    <w:rsid w:val="00010F6B"/>
    <w:rsid w:val="000220B4"/>
    <w:rsid w:val="00065C77"/>
    <w:rsid w:val="001749BE"/>
    <w:rsid w:val="00177F2A"/>
    <w:rsid w:val="001D2E1E"/>
    <w:rsid w:val="001E2045"/>
    <w:rsid w:val="002277DE"/>
    <w:rsid w:val="00232C64"/>
    <w:rsid w:val="00267909"/>
    <w:rsid w:val="002A3610"/>
    <w:rsid w:val="002B3FCE"/>
    <w:rsid w:val="00331251"/>
    <w:rsid w:val="003469D4"/>
    <w:rsid w:val="00385513"/>
    <w:rsid w:val="003B168A"/>
    <w:rsid w:val="003C6654"/>
    <w:rsid w:val="00443925"/>
    <w:rsid w:val="00447B07"/>
    <w:rsid w:val="004628DA"/>
    <w:rsid w:val="00466C8C"/>
    <w:rsid w:val="004C66C5"/>
    <w:rsid w:val="00503BC2"/>
    <w:rsid w:val="00520CA7"/>
    <w:rsid w:val="005B3CE1"/>
    <w:rsid w:val="00630624"/>
    <w:rsid w:val="00671AD1"/>
    <w:rsid w:val="00696B5A"/>
    <w:rsid w:val="006A4033"/>
    <w:rsid w:val="006A7860"/>
    <w:rsid w:val="006C2AFE"/>
    <w:rsid w:val="006D51D7"/>
    <w:rsid w:val="006D7BE8"/>
    <w:rsid w:val="006E2564"/>
    <w:rsid w:val="00716D0B"/>
    <w:rsid w:val="00725ED6"/>
    <w:rsid w:val="00740925"/>
    <w:rsid w:val="007663C7"/>
    <w:rsid w:val="007961E0"/>
    <w:rsid w:val="007A227C"/>
    <w:rsid w:val="007A6187"/>
    <w:rsid w:val="00827E8D"/>
    <w:rsid w:val="00846DC0"/>
    <w:rsid w:val="00883D2C"/>
    <w:rsid w:val="008A0C14"/>
    <w:rsid w:val="008B653D"/>
    <w:rsid w:val="008C6132"/>
    <w:rsid w:val="00977B3C"/>
    <w:rsid w:val="00987CC6"/>
    <w:rsid w:val="009C4FE6"/>
    <w:rsid w:val="00A27A0F"/>
    <w:rsid w:val="00A41E08"/>
    <w:rsid w:val="00A851DC"/>
    <w:rsid w:val="00AB30DB"/>
    <w:rsid w:val="00B51424"/>
    <w:rsid w:val="00B522E8"/>
    <w:rsid w:val="00B70060"/>
    <w:rsid w:val="00B84B3D"/>
    <w:rsid w:val="00BA2DA6"/>
    <w:rsid w:val="00BB02AF"/>
    <w:rsid w:val="00BB4141"/>
    <w:rsid w:val="00BF0902"/>
    <w:rsid w:val="00BF4CF6"/>
    <w:rsid w:val="00C12DDC"/>
    <w:rsid w:val="00C13B23"/>
    <w:rsid w:val="00C74BE1"/>
    <w:rsid w:val="00CA087B"/>
    <w:rsid w:val="00D530C1"/>
    <w:rsid w:val="00D975F3"/>
    <w:rsid w:val="00DD6A60"/>
    <w:rsid w:val="00E3489B"/>
    <w:rsid w:val="00E51D9F"/>
    <w:rsid w:val="00EB4034"/>
    <w:rsid w:val="00EC0711"/>
    <w:rsid w:val="00F05268"/>
    <w:rsid w:val="00F47377"/>
    <w:rsid w:val="00F8260E"/>
    <w:rsid w:val="00F8548E"/>
    <w:rsid w:val="00FB0EBC"/>
    <w:rsid w:val="00FE41B6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6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C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2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23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C64"/>
  </w:style>
  <w:style w:type="character" w:styleId="a4">
    <w:name w:val="Hyperlink"/>
    <w:basedOn w:val="a0"/>
    <w:uiPriority w:val="99"/>
    <w:semiHidden/>
    <w:unhideWhenUsed/>
    <w:rsid w:val="00232C64"/>
    <w:rPr>
      <w:color w:val="0000FF"/>
      <w:u w:val="single"/>
    </w:rPr>
  </w:style>
  <w:style w:type="table" w:styleId="a5">
    <w:name w:val="Table Grid"/>
    <w:basedOn w:val="a1"/>
    <w:uiPriority w:val="59"/>
    <w:rsid w:val="006D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A4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0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4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1E08"/>
  </w:style>
  <w:style w:type="paragraph" w:styleId="aa">
    <w:name w:val="footer"/>
    <w:basedOn w:val="a"/>
    <w:link w:val="ab"/>
    <w:uiPriority w:val="99"/>
    <w:semiHidden/>
    <w:unhideWhenUsed/>
    <w:rsid w:val="00A4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1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1436B591776EDD466D08354F36C6A581946D4518557CB464BC369BA881A2BAE81224CF8012CD14CDrDLB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D175E1EE871FDD3F891DD38C1978CD58BA5D3288709DEED2E186F152F5A270BF6373322D4D4FA3YFyD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xn--80akiahdesk2ai.xn--p1ai/?p=255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Ремнева</cp:lastModifiedBy>
  <cp:revision>2</cp:revision>
  <cp:lastPrinted>2016-03-11T08:16:00Z</cp:lastPrinted>
  <dcterms:created xsi:type="dcterms:W3CDTF">2016-03-11T12:37:00Z</dcterms:created>
  <dcterms:modified xsi:type="dcterms:W3CDTF">2016-03-11T12:37:00Z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79e235cc-bdbf-4de6-b4fa-6ef9cb1184ac</vt:lpwstr>
  </property>
</Properties>
</file>