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AA004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A004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C23259">
        <w:rPr>
          <w:sz w:val="24"/>
        </w:rPr>
        <w:t xml:space="preserve">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C23259">
        <w:rPr>
          <w:sz w:val="24"/>
        </w:rPr>
        <w:t>14/08/2025</w:t>
      </w:r>
      <w:r w:rsidR="00762166">
        <w:rPr>
          <w:sz w:val="24"/>
        </w:rPr>
        <w:t xml:space="preserve"> № </w:t>
      </w:r>
      <w:r w:rsidR="00C23259">
        <w:rPr>
          <w:sz w:val="24"/>
        </w:rPr>
        <w:t>2134</w:t>
      </w:r>
    </w:p>
    <w:p w:rsidR="00762166" w:rsidRPr="00AA0D69" w:rsidRDefault="00762166" w:rsidP="00762166">
      <w:pPr>
        <w:jc w:val="both"/>
        <w:rPr>
          <w:sz w:val="14"/>
        </w:rPr>
      </w:pPr>
    </w:p>
    <w:p w:rsidR="00AA0D69" w:rsidRDefault="00AA0D69" w:rsidP="00AA0D69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AA0D69" w:rsidRDefault="00AA0D69" w:rsidP="00AA0D69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02.06.2025 № 1501</w:t>
      </w:r>
    </w:p>
    <w:p w:rsidR="00AA0D69" w:rsidRDefault="00AA0D69" w:rsidP="00AA0D69">
      <w:pPr>
        <w:jc w:val="both"/>
        <w:rPr>
          <w:sz w:val="24"/>
          <w:szCs w:val="24"/>
        </w:rPr>
      </w:pPr>
      <w:r>
        <w:rPr>
          <w:sz w:val="24"/>
          <w:szCs w:val="24"/>
        </w:rPr>
        <w:t>«О</w:t>
      </w:r>
      <w:r w:rsidRPr="008F6479">
        <w:rPr>
          <w:sz w:val="24"/>
          <w:szCs w:val="24"/>
        </w:rPr>
        <w:t>б утверждении списка граждан – претендентов</w:t>
      </w:r>
      <w:r>
        <w:rPr>
          <w:sz w:val="24"/>
          <w:szCs w:val="24"/>
        </w:rPr>
        <w:t xml:space="preserve"> </w:t>
      </w:r>
    </w:p>
    <w:p w:rsidR="00AA0D69" w:rsidRDefault="00AA0D69" w:rsidP="00AA0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получение </w:t>
      </w:r>
      <w:r w:rsidRPr="008F6479">
        <w:rPr>
          <w:sz w:val="24"/>
          <w:szCs w:val="24"/>
        </w:rPr>
        <w:t>единовременной денежной выплаты</w:t>
      </w:r>
      <w:r>
        <w:rPr>
          <w:sz w:val="24"/>
          <w:szCs w:val="24"/>
        </w:rPr>
        <w:t xml:space="preserve"> </w:t>
      </w:r>
    </w:p>
    <w:p w:rsidR="00AA0D69" w:rsidRDefault="00AA0D69" w:rsidP="00AA0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проведение </w:t>
      </w:r>
      <w:r w:rsidRPr="008F6479">
        <w:rPr>
          <w:sz w:val="24"/>
          <w:szCs w:val="24"/>
        </w:rPr>
        <w:t xml:space="preserve">капитального ремонта жилого дома </w:t>
      </w:r>
    </w:p>
    <w:p w:rsidR="00AA0D69" w:rsidRDefault="00AA0D69" w:rsidP="00AA0D69">
      <w:pPr>
        <w:jc w:val="both"/>
        <w:rPr>
          <w:sz w:val="24"/>
          <w:szCs w:val="24"/>
        </w:rPr>
      </w:pPr>
      <w:r w:rsidRPr="008F6479">
        <w:rPr>
          <w:sz w:val="24"/>
          <w:szCs w:val="24"/>
        </w:rPr>
        <w:t>и единовременной</w:t>
      </w:r>
      <w:r>
        <w:rPr>
          <w:sz w:val="24"/>
          <w:szCs w:val="24"/>
        </w:rPr>
        <w:t xml:space="preserve"> </w:t>
      </w:r>
      <w:r w:rsidRPr="008F6479">
        <w:rPr>
          <w:sz w:val="24"/>
          <w:szCs w:val="24"/>
        </w:rPr>
        <w:t xml:space="preserve">денежной выплаты на проведение </w:t>
      </w:r>
    </w:p>
    <w:p w:rsidR="00AA0D69" w:rsidRDefault="00AA0D69" w:rsidP="00AA0D69">
      <w:pPr>
        <w:jc w:val="both"/>
        <w:rPr>
          <w:sz w:val="24"/>
          <w:szCs w:val="24"/>
        </w:rPr>
      </w:pPr>
      <w:r w:rsidRPr="008F6479">
        <w:rPr>
          <w:sz w:val="24"/>
          <w:szCs w:val="24"/>
        </w:rPr>
        <w:t>текущего ремонта квартиры</w:t>
      </w:r>
      <w:r>
        <w:rPr>
          <w:sz w:val="24"/>
          <w:szCs w:val="24"/>
        </w:rPr>
        <w:t xml:space="preserve"> на 202</w:t>
      </w:r>
      <w:r w:rsidRPr="008F6479">
        <w:rPr>
          <w:sz w:val="24"/>
          <w:szCs w:val="24"/>
        </w:rPr>
        <w:t xml:space="preserve">5 год </w:t>
      </w:r>
    </w:p>
    <w:p w:rsidR="00AA0D69" w:rsidRDefault="00AA0D69" w:rsidP="00AA0D69">
      <w:pPr>
        <w:jc w:val="both"/>
        <w:rPr>
          <w:sz w:val="24"/>
          <w:szCs w:val="24"/>
        </w:rPr>
      </w:pPr>
      <w:r w:rsidRPr="008F6479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</w:t>
      </w:r>
      <w:r w:rsidRPr="008F6479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»</w:t>
      </w:r>
    </w:p>
    <w:p w:rsidR="00AA0D69" w:rsidRPr="00AA0D69" w:rsidRDefault="00AA0D69" w:rsidP="00AA0D69">
      <w:pPr>
        <w:jc w:val="both"/>
        <w:rPr>
          <w:sz w:val="18"/>
          <w:szCs w:val="24"/>
        </w:rPr>
      </w:pPr>
    </w:p>
    <w:p w:rsidR="00AA0D69" w:rsidRPr="00AA0D69" w:rsidRDefault="00AA0D69" w:rsidP="00AA0D69">
      <w:pPr>
        <w:jc w:val="both"/>
        <w:rPr>
          <w:sz w:val="18"/>
          <w:szCs w:val="24"/>
        </w:rPr>
      </w:pPr>
    </w:p>
    <w:p w:rsidR="00AA0D69" w:rsidRPr="00AA0D69" w:rsidRDefault="00AA0D69" w:rsidP="00AA0D69">
      <w:pPr>
        <w:jc w:val="both"/>
        <w:rPr>
          <w:sz w:val="18"/>
          <w:szCs w:val="24"/>
        </w:rPr>
      </w:pPr>
    </w:p>
    <w:p w:rsidR="00AA0D69" w:rsidRPr="001C4420" w:rsidRDefault="00AA0D69" w:rsidP="00AA0D69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 пунктом 8 (отказ гражданина от получения выплаты) п</w:t>
      </w:r>
      <w:r w:rsidRPr="009F0EDD">
        <w:rPr>
          <w:sz w:val="24"/>
          <w:szCs w:val="24"/>
        </w:rPr>
        <w:t>остановлени</w:t>
      </w:r>
      <w:r>
        <w:rPr>
          <w:sz w:val="24"/>
          <w:szCs w:val="24"/>
        </w:rPr>
        <w:t>я</w:t>
      </w:r>
      <w:r w:rsidRPr="009F0EDD">
        <w:rPr>
          <w:sz w:val="24"/>
          <w:szCs w:val="24"/>
        </w:rPr>
        <w:t xml:space="preserve"> Правительства Ленинградской области от 11.02.2015 № 24 «Об утверждении  Порядка предоставления отдельным категориям граждан</w:t>
      </w:r>
      <w:r>
        <w:rPr>
          <w:sz w:val="24"/>
          <w:szCs w:val="24"/>
        </w:rPr>
        <w:t xml:space="preserve"> </w:t>
      </w:r>
      <w:r w:rsidRPr="00356B24">
        <w:rPr>
          <w:sz w:val="24"/>
          <w:szCs w:val="24"/>
        </w:rPr>
        <w:t>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</w:t>
      </w:r>
      <w:r w:rsidRPr="00E02DE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6511D7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6511D7">
        <w:rPr>
          <w:b/>
          <w:sz w:val="24"/>
          <w:szCs w:val="24"/>
        </w:rPr>
        <w:t>т:</w:t>
      </w:r>
    </w:p>
    <w:p w:rsidR="00AA0D69" w:rsidRPr="00AA0D69" w:rsidRDefault="00AA0D69" w:rsidP="00AA0D69">
      <w:pPr>
        <w:ind w:firstLine="709"/>
        <w:jc w:val="both"/>
        <w:rPr>
          <w:sz w:val="18"/>
          <w:szCs w:val="24"/>
        </w:rPr>
      </w:pPr>
    </w:p>
    <w:p w:rsidR="00AA0D69" w:rsidRDefault="00AA0D69" w:rsidP="00AA0D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изменение в постановление администрации Сосновоборского городского округа от 02.06.2025 № 1501 «О</w:t>
      </w:r>
      <w:r w:rsidRPr="008F6479">
        <w:rPr>
          <w:sz w:val="24"/>
          <w:szCs w:val="24"/>
        </w:rPr>
        <w:t>б утверждении списка граждан – претендентов</w:t>
      </w:r>
      <w:r>
        <w:rPr>
          <w:sz w:val="24"/>
          <w:szCs w:val="24"/>
        </w:rPr>
        <w:t xml:space="preserve"> на получение единовременной </w:t>
      </w:r>
      <w:r w:rsidRPr="008F6479">
        <w:rPr>
          <w:sz w:val="24"/>
          <w:szCs w:val="24"/>
        </w:rPr>
        <w:t>денежной выплаты</w:t>
      </w:r>
      <w:r>
        <w:rPr>
          <w:sz w:val="24"/>
          <w:szCs w:val="24"/>
        </w:rPr>
        <w:t xml:space="preserve"> на проведение </w:t>
      </w:r>
      <w:r w:rsidRPr="008F6479">
        <w:rPr>
          <w:sz w:val="24"/>
          <w:szCs w:val="24"/>
        </w:rPr>
        <w:t>капитального ремонта жилого дома и единовременной</w:t>
      </w:r>
      <w:r>
        <w:rPr>
          <w:sz w:val="24"/>
          <w:szCs w:val="24"/>
        </w:rPr>
        <w:t xml:space="preserve"> денежной </w:t>
      </w:r>
      <w:r w:rsidRPr="008F6479">
        <w:rPr>
          <w:sz w:val="24"/>
          <w:szCs w:val="24"/>
        </w:rPr>
        <w:t>выплаты на проведение текущего ремонта квартиры</w:t>
      </w:r>
      <w:r>
        <w:rPr>
          <w:sz w:val="24"/>
          <w:szCs w:val="24"/>
        </w:rPr>
        <w:t xml:space="preserve"> на 202</w:t>
      </w:r>
      <w:r w:rsidRPr="008F6479">
        <w:rPr>
          <w:sz w:val="24"/>
          <w:szCs w:val="24"/>
        </w:rPr>
        <w:t>5 год на территории</w:t>
      </w:r>
      <w:r>
        <w:rPr>
          <w:sz w:val="24"/>
          <w:szCs w:val="24"/>
        </w:rPr>
        <w:t xml:space="preserve"> </w:t>
      </w:r>
      <w:r w:rsidRPr="008F6479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»:</w:t>
      </w:r>
    </w:p>
    <w:p w:rsidR="00AA0D69" w:rsidRDefault="00AA0D69" w:rsidP="00AA0D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Исключить сведения о гражданке Васильевой Людмиле Алексеевне                     (п. 15 Приложения к постановлению) из списка граждан – претендентов на получение </w:t>
      </w:r>
      <w:r w:rsidRPr="00356B24">
        <w:rPr>
          <w:sz w:val="24"/>
          <w:szCs w:val="24"/>
        </w:rPr>
        <w:t xml:space="preserve">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 </w:t>
      </w:r>
      <w:r>
        <w:rPr>
          <w:sz w:val="24"/>
          <w:szCs w:val="24"/>
        </w:rPr>
        <w:t>в 2025 году</w:t>
      </w:r>
      <w:r w:rsidRPr="00D77ADE">
        <w:rPr>
          <w:sz w:val="24"/>
          <w:szCs w:val="24"/>
        </w:rPr>
        <w:t xml:space="preserve"> </w:t>
      </w:r>
      <w:r>
        <w:rPr>
          <w:sz w:val="24"/>
          <w:szCs w:val="24"/>
        </w:rPr>
        <w:t>на территории Сосновоборского городского округа.</w:t>
      </w:r>
    </w:p>
    <w:p w:rsidR="00AA0D69" w:rsidRPr="00AA0D69" w:rsidRDefault="00AA0D69" w:rsidP="00AA0D69">
      <w:pPr>
        <w:ind w:firstLine="709"/>
        <w:jc w:val="both"/>
        <w:rPr>
          <w:sz w:val="16"/>
          <w:szCs w:val="24"/>
        </w:rPr>
      </w:pPr>
    </w:p>
    <w:p w:rsidR="00AA0D69" w:rsidRDefault="00AA0D69" w:rsidP="00AA0D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66AF0">
        <w:rPr>
          <w:sz w:val="24"/>
          <w:szCs w:val="24"/>
        </w:rPr>
        <w:t xml:space="preserve"> Общему отделу администрации обнародовать настоящее постановление на электронном сайте городской газеты «Маяк».</w:t>
      </w:r>
    </w:p>
    <w:p w:rsidR="00AA0D69" w:rsidRPr="00AA0D69" w:rsidRDefault="00AA0D69" w:rsidP="00AA0D69">
      <w:pPr>
        <w:ind w:firstLine="709"/>
        <w:jc w:val="both"/>
        <w:rPr>
          <w:sz w:val="16"/>
          <w:szCs w:val="24"/>
        </w:rPr>
      </w:pPr>
    </w:p>
    <w:p w:rsidR="00AA0D69" w:rsidRDefault="00AA0D69" w:rsidP="00AA0D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66AF0">
        <w:rPr>
          <w:sz w:val="24"/>
          <w:szCs w:val="24"/>
        </w:rPr>
        <w:t>. Отде</w:t>
      </w:r>
      <w:r>
        <w:rPr>
          <w:sz w:val="24"/>
          <w:szCs w:val="24"/>
        </w:rPr>
        <w:t xml:space="preserve">лу по связям с общественностью (пресс-центр) </w:t>
      </w:r>
      <w:proofErr w:type="gramStart"/>
      <w:r w:rsidRPr="00F66AF0">
        <w:rPr>
          <w:sz w:val="24"/>
          <w:szCs w:val="24"/>
        </w:rPr>
        <w:t>разместить</w:t>
      </w:r>
      <w:proofErr w:type="gramEnd"/>
      <w:r w:rsidRPr="00F66AF0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AA0D69" w:rsidRPr="00AA0D69" w:rsidRDefault="00AA0D69" w:rsidP="00AA0D69">
      <w:pPr>
        <w:ind w:firstLine="709"/>
        <w:jc w:val="both"/>
        <w:rPr>
          <w:sz w:val="16"/>
          <w:szCs w:val="24"/>
        </w:rPr>
      </w:pPr>
    </w:p>
    <w:p w:rsidR="00AA0D69" w:rsidRDefault="00AA0D69" w:rsidP="00AA0D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66AF0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AA0D69" w:rsidRPr="00AA0D69" w:rsidRDefault="00AA0D69" w:rsidP="00AA0D69">
      <w:pPr>
        <w:ind w:firstLine="709"/>
        <w:jc w:val="both"/>
        <w:rPr>
          <w:sz w:val="18"/>
          <w:szCs w:val="24"/>
        </w:rPr>
      </w:pPr>
    </w:p>
    <w:p w:rsidR="00AA0D69" w:rsidRDefault="00AA0D69" w:rsidP="00AA0D69">
      <w:pPr>
        <w:ind w:firstLine="709"/>
        <w:jc w:val="both"/>
      </w:pPr>
      <w:r>
        <w:rPr>
          <w:sz w:val="24"/>
          <w:szCs w:val="24"/>
        </w:rPr>
        <w:t>5</w:t>
      </w:r>
      <w:r w:rsidRPr="00F66AF0">
        <w:rPr>
          <w:sz w:val="24"/>
          <w:szCs w:val="24"/>
        </w:rPr>
        <w:t xml:space="preserve">. </w:t>
      </w:r>
      <w:proofErr w:type="gramStart"/>
      <w:r w:rsidRPr="00F66AF0">
        <w:rPr>
          <w:sz w:val="24"/>
          <w:szCs w:val="24"/>
        </w:rPr>
        <w:t>Контроль за</w:t>
      </w:r>
      <w:proofErr w:type="gramEnd"/>
      <w:r w:rsidRPr="00F66AF0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AA0D69" w:rsidRPr="00AA0D69" w:rsidRDefault="00AA0D69" w:rsidP="00AA0D69">
      <w:pPr>
        <w:ind w:left="170"/>
        <w:jc w:val="both"/>
        <w:rPr>
          <w:sz w:val="18"/>
          <w:szCs w:val="24"/>
        </w:rPr>
      </w:pPr>
    </w:p>
    <w:p w:rsidR="00AA0D69" w:rsidRPr="00AA0D69" w:rsidRDefault="00AA0D69" w:rsidP="00AA0D69">
      <w:pPr>
        <w:ind w:left="170"/>
        <w:jc w:val="both"/>
        <w:rPr>
          <w:sz w:val="18"/>
          <w:szCs w:val="24"/>
        </w:rPr>
      </w:pPr>
    </w:p>
    <w:p w:rsidR="00AA0D69" w:rsidRPr="00AA0D69" w:rsidRDefault="00AA0D69" w:rsidP="00AA0D69">
      <w:pPr>
        <w:ind w:left="170"/>
        <w:jc w:val="both"/>
        <w:rPr>
          <w:sz w:val="18"/>
          <w:szCs w:val="24"/>
        </w:rPr>
      </w:pPr>
    </w:p>
    <w:p w:rsidR="00AA0D69" w:rsidRDefault="00AA0D69" w:rsidP="00AA0D69">
      <w:pPr>
        <w:rPr>
          <w:sz w:val="24"/>
          <w:szCs w:val="24"/>
        </w:rPr>
      </w:pPr>
      <w:r w:rsidRPr="0015297D">
        <w:rPr>
          <w:sz w:val="24"/>
          <w:szCs w:val="24"/>
        </w:rPr>
        <w:t>Глава Сосновоборского</w:t>
      </w:r>
      <w:r>
        <w:rPr>
          <w:sz w:val="24"/>
          <w:szCs w:val="24"/>
        </w:rPr>
        <w:t xml:space="preserve"> </w:t>
      </w:r>
      <w:r w:rsidRPr="0015297D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                                                            М.В. Воронков</w:t>
      </w:r>
    </w:p>
    <w:p w:rsidR="00AA0D69" w:rsidRDefault="00AA0D69" w:rsidP="00AA0D69">
      <w:pPr>
        <w:rPr>
          <w:sz w:val="12"/>
          <w:szCs w:val="12"/>
        </w:rPr>
      </w:pPr>
    </w:p>
    <w:p w:rsidR="00AA0D69" w:rsidRPr="00593F75" w:rsidRDefault="00AA0D69" w:rsidP="00593F75">
      <w:pPr>
        <w:rPr>
          <w:sz w:val="12"/>
          <w:szCs w:val="12"/>
        </w:rPr>
      </w:pPr>
      <w:bookmarkStart w:id="0" w:name="_GoBack"/>
      <w:bookmarkEnd w:id="0"/>
    </w:p>
    <w:sectPr w:rsidR="00AA0D69" w:rsidRPr="00593F75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06" w:rsidRDefault="00C06806" w:rsidP="00762166">
      <w:r>
        <w:separator/>
      </w:r>
    </w:p>
  </w:endnote>
  <w:endnote w:type="continuationSeparator" w:id="0">
    <w:p w:rsidR="00C06806" w:rsidRDefault="00C0680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06" w:rsidRDefault="00C06806" w:rsidP="00762166">
      <w:r>
        <w:separator/>
      </w:r>
    </w:p>
  </w:footnote>
  <w:footnote w:type="continuationSeparator" w:id="0">
    <w:p w:rsidR="00C06806" w:rsidRDefault="00C0680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5c92681-9687-4f8c-8d2f-a415892078d7"/>
  </w:docVars>
  <w:rsids>
    <w:rsidRoot w:val="00AA0D6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93F75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C1E85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0043"/>
    <w:rsid w:val="00AA0D69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06806"/>
    <w:rsid w:val="00C23259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rsid w:val="00AA0D6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rsid w:val="00AA0D6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1987cd0a-7c81-48ea-90c6-a44d20d5f43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1987cd0a-7c81-48ea-90c6-a44d20d5f437.dot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2025-08-15T12:34:00Z</dcterms:created>
  <dcterms:modified xsi:type="dcterms:W3CDTF">2025-08-15T12:39:00Z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75c92681-9687-4f8c-8d2f-a415892078d7</vt:lpwstr>
  </property>
</Properties>
</file>