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C8" w:rsidRDefault="00B643C8" w:rsidP="00B643C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C8" w:rsidRDefault="00B643C8" w:rsidP="00B643C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43C8" w:rsidRDefault="006B6FBD" w:rsidP="00B643C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43C8" w:rsidRDefault="00B643C8" w:rsidP="00B643C8">
      <w:pPr>
        <w:pStyle w:val="3"/>
      </w:pPr>
      <w:r>
        <w:t>постановление</w:t>
      </w:r>
    </w:p>
    <w:p w:rsidR="00B643C8" w:rsidRDefault="00B643C8" w:rsidP="00B643C8">
      <w:pPr>
        <w:jc w:val="center"/>
        <w:rPr>
          <w:sz w:val="24"/>
        </w:rPr>
      </w:pPr>
    </w:p>
    <w:p w:rsidR="00B643C8" w:rsidRDefault="00B643C8" w:rsidP="00B643C8">
      <w:pPr>
        <w:jc w:val="center"/>
        <w:rPr>
          <w:sz w:val="24"/>
        </w:rPr>
      </w:pPr>
      <w:r>
        <w:rPr>
          <w:sz w:val="24"/>
        </w:rPr>
        <w:t>от 12/01/2015 № 17</w:t>
      </w:r>
    </w:p>
    <w:p w:rsidR="00B643C8" w:rsidRDefault="00B643C8" w:rsidP="00B643C8">
      <w:pPr>
        <w:jc w:val="both"/>
        <w:rPr>
          <w:sz w:val="24"/>
        </w:rPr>
      </w:pPr>
    </w:p>
    <w:p w:rsidR="00B643C8" w:rsidRDefault="00B643C8" w:rsidP="00B643C8">
      <w:pPr>
        <w:rPr>
          <w:sz w:val="24"/>
        </w:rPr>
      </w:pPr>
      <w:r w:rsidRPr="0072230D">
        <w:rPr>
          <w:sz w:val="24"/>
        </w:rPr>
        <w:t xml:space="preserve">О внесении </w:t>
      </w:r>
      <w:r>
        <w:rPr>
          <w:sz w:val="24"/>
        </w:rPr>
        <w:t>изменений</w:t>
      </w:r>
      <w:r w:rsidRPr="00054DCA">
        <w:rPr>
          <w:color w:val="FF0000"/>
          <w:sz w:val="24"/>
        </w:rPr>
        <w:t xml:space="preserve"> </w:t>
      </w:r>
      <w:r w:rsidRPr="0072230D">
        <w:rPr>
          <w:sz w:val="24"/>
        </w:rPr>
        <w:t>в постановление администрации</w:t>
      </w:r>
    </w:p>
    <w:p w:rsidR="00B643C8" w:rsidRDefault="00B643C8" w:rsidP="00B643C8">
      <w:pPr>
        <w:rPr>
          <w:sz w:val="24"/>
        </w:rPr>
      </w:pPr>
      <w:r w:rsidRPr="0072230D">
        <w:rPr>
          <w:sz w:val="24"/>
        </w:rPr>
        <w:t xml:space="preserve">Сосновоборского городского округа от 30.06.2011 № 1121 </w:t>
      </w:r>
    </w:p>
    <w:p w:rsidR="00B643C8" w:rsidRDefault="00B643C8" w:rsidP="00B643C8">
      <w:pPr>
        <w:rPr>
          <w:sz w:val="24"/>
        </w:rPr>
      </w:pPr>
      <w:r w:rsidRPr="0072230D">
        <w:rPr>
          <w:sz w:val="24"/>
        </w:rPr>
        <w:t xml:space="preserve">«Об утверждении Положения о системах оплаты труда </w:t>
      </w:r>
    </w:p>
    <w:p w:rsidR="00B643C8" w:rsidRDefault="00B643C8" w:rsidP="00B643C8">
      <w:pPr>
        <w:rPr>
          <w:sz w:val="24"/>
        </w:rPr>
      </w:pPr>
      <w:r w:rsidRPr="0072230D">
        <w:rPr>
          <w:sz w:val="24"/>
        </w:rPr>
        <w:t xml:space="preserve">в муниципальных бюджетных учреждениях и муниципальных </w:t>
      </w:r>
    </w:p>
    <w:p w:rsidR="00B643C8" w:rsidRDefault="00B643C8" w:rsidP="00B643C8">
      <w:pPr>
        <w:rPr>
          <w:sz w:val="24"/>
        </w:rPr>
      </w:pPr>
      <w:r w:rsidRPr="0072230D">
        <w:rPr>
          <w:sz w:val="24"/>
        </w:rPr>
        <w:t xml:space="preserve">казенных учреждениях Сосновоборского городского округа </w:t>
      </w:r>
    </w:p>
    <w:p w:rsidR="00B643C8" w:rsidRPr="0072230D" w:rsidRDefault="00B643C8" w:rsidP="00B643C8">
      <w:pPr>
        <w:rPr>
          <w:sz w:val="24"/>
        </w:rPr>
      </w:pPr>
      <w:r w:rsidRPr="0072230D">
        <w:rPr>
          <w:sz w:val="24"/>
        </w:rPr>
        <w:t>по видам экономической деятельности»</w:t>
      </w: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jc w:val="both"/>
        <w:rPr>
          <w:sz w:val="24"/>
          <w:szCs w:val="24"/>
        </w:rPr>
      </w:pPr>
    </w:p>
    <w:p w:rsidR="00B643C8" w:rsidRPr="00AC6974" w:rsidRDefault="00B643C8" w:rsidP="00B643C8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Сосновоборского городского округа от 29.09.2014 № 2282 «О реорганизации Сосновоборского муниципального унитарного предприятия «Эзра» путем преобразования в Сосновоборское муниципальное бюджетное учреждение «Эзра», администрация Сосновоборского городского округа                         </w:t>
      </w:r>
      <w:r w:rsidRPr="00AC6974">
        <w:rPr>
          <w:b/>
          <w:sz w:val="24"/>
          <w:szCs w:val="24"/>
        </w:rPr>
        <w:t>п о с т а н о в л я е т:</w:t>
      </w:r>
    </w:p>
    <w:p w:rsidR="00B643C8" w:rsidRPr="0072230D" w:rsidRDefault="00B643C8" w:rsidP="00B643C8">
      <w:pPr>
        <w:pStyle w:val="ConsPlusTitle"/>
        <w:ind w:firstLine="540"/>
        <w:jc w:val="both"/>
        <w:rPr>
          <w:rFonts w:ascii="Times New Roman" w:hAnsi="Times New Roman" w:cs="Times New Roman"/>
          <w:bCs w:val="0"/>
          <w:sz w:val="10"/>
          <w:szCs w:val="10"/>
        </w:rPr>
      </w:pPr>
    </w:p>
    <w:p w:rsidR="00B643C8" w:rsidRDefault="00B643C8" w:rsidP="00B643C8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1. Внести изменения</w:t>
      </w:r>
      <w:r w:rsidRPr="00054DCA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Сосновоборского городского округа от 30.06.2011 № 1121«Об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деятельности»:</w:t>
      </w:r>
    </w:p>
    <w:p w:rsidR="00B643C8" w:rsidRDefault="00B643C8" w:rsidP="00B643C8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Внести изменения в Положение о системах оплаты труда в муниципальных бюджетных учреждениях и муниципальных казанных учреждениях Сосновоборского городского округа по видам экономической деятельности (далее – Положение):</w:t>
      </w:r>
    </w:p>
    <w:p w:rsidR="00B643C8" w:rsidRDefault="00B643C8" w:rsidP="00B643C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Пункт 6 </w:t>
      </w:r>
      <w:r w:rsidRPr="00CA27A0">
        <w:rPr>
          <w:rFonts w:eastAsiaTheme="minorHAnsi"/>
          <w:sz w:val="24"/>
          <w:szCs w:val="24"/>
          <w:lang w:eastAsia="en-US"/>
        </w:rPr>
        <w:t>Приложени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CA27A0">
        <w:rPr>
          <w:rFonts w:eastAsiaTheme="minorHAnsi"/>
          <w:sz w:val="24"/>
          <w:szCs w:val="24"/>
          <w:lang w:eastAsia="en-US"/>
        </w:rPr>
        <w:t xml:space="preserve"> № </w:t>
      </w:r>
      <w:r>
        <w:rPr>
          <w:rFonts w:eastAsiaTheme="minorHAnsi"/>
          <w:sz w:val="24"/>
          <w:szCs w:val="24"/>
          <w:lang w:eastAsia="en-US"/>
        </w:rPr>
        <w:t>4</w:t>
      </w:r>
      <w:r w:rsidRPr="00CA27A0">
        <w:rPr>
          <w:rFonts w:eastAsiaTheme="minorHAnsi"/>
          <w:sz w:val="24"/>
          <w:szCs w:val="24"/>
          <w:lang w:eastAsia="en-US"/>
        </w:rPr>
        <w:t xml:space="preserve"> к </w:t>
      </w:r>
      <w:r>
        <w:rPr>
          <w:rFonts w:eastAsiaTheme="minorHAnsi"/>
          <w:sz w:val="24"/>
          <w:szCs w:val="24"/>
          <w:lang w:eastAsia="en-US"/>
        </w:rPr>
        <w:t>Положению дополнить</w:t>
      </w:r>
      <w:r w:rsidRPr="00A67366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подпунктом 14</w:t>
      </w:r>
      <w:r w:rsidRPr="004B0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следующей редакции: </w:t>
      </w:r>
      <w:r w:rsidRPr="00C917EA">
        <w:rPr>
          <w:sz w:val="24"/>
          <w:szCs w:val="24"/>
        </w:rPr>
        <w:t>«</w:t>
      </w:r>
      <w:r>
        <w:rPr>
          <w:sz w:val="24"/>
          <w:szCs w:val="24"/>
        </w:rPr>
        <w:t xml:space="preserve">14. </w:t>
      </w:r>
      <w:r w:rsidRPr="00C917EA">
        <w:rPr>
          <w:sz w:val="24"/>
          <w:szCs w:val="24"/>
        </w:rPr>
        <w:t>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образовательных учреждений и работников муниципального автономного учреждения центра обслуживания школ, реализующих основные образовательные программы дошкольного образования, утвержденном приказом по учреждению, выплату стимулирующего характера по должностям повар и шеф-повар - в сумме 1100 рублей в месяц. Начисление указанных денежных выплат осуществля</w:t>
      </w:r>
      <w:r>
        <w:rPr>
          <w:sz w:val="24"/>
          <w:szCs w:val="24"/>
        </w:rPr>
        <w:t>ть</w:t>
      </w:r>
      <w:r w:rsidRPr="00C917EA">
        <w:rPr>
          <w:sz w:val="24"/>
          <w:szCs w:val="24"/>
        </w:rPr>
        <w:t xml:space="preserve"> пропорционально отработанному времени. Указанные денежные выплаты не осуществляются работающим по совместительству (совмещению) на условиях неполного рабочего дня</w:t>
      </w:r>
      <w:r>
        <w:rPr>
          <w:sz w:val="24"/>
          <w:szCs w:val="24"/>
        </w:rPr>
        <w:t xml:space="preserve"> и(или) неполной рабочей недели»</w:t>
      </w:r>
      <w:r w:rsidRPr="00C917EA">
        <w:rPr>
          <w:sz w:val="24"/>
          <w:szCs w:val="24"/>
        </w:rPr>
        <w:t>.</w:t>
      </w:r>
    </w:p>
    <w:p w:rsidR="00B643C8" w:rsidRDefault="00B643C8" w:rsidP="00B643C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Пункт 3 </w:t>
      </w:r>
      <w:r w:rsidRPr="00CA27A0">
        <w:rPr>
          <w:rFonts w:eastAsiaTheme="minorHAnsi"/>
          <w:sz w:val="24"/>
          <w:szCs w:val="24"/>
          <w:lang w:eastAsia="en-US"/>
        </w:rPr>
        <w:t>Приложени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CA27A0">
        <w:rPr>
          <w:rFonts w:eastAsiaTheme="minorHAnsi"/>
          <w:sz w:val="24"/>
          <w:szCs w:val="24"/>
          <w:lang w:eastAsia="en-US"/>
        </w:rPr>
        <w:t xml:space="preserve"> № </w:t>
      </w:r>
      <w:r>
        <w:rPr>
          <w:rFonts w:eastAsiaTheme="minorHAnsi"/>
          <w:sz w:val="24"/>
          <w:szCs w:val="24"/>
          <w:lang w:eastAsia="en-US"/>
        </w:rPr>
        <w:t>4</w:t>
      </w:r>
      <w:r w:rsidRPr="00CA27A0">
        <w:rPr>
          <w:rFonts w:eastAsiaTheme="minorHAnsi"/>
          <w:sz w:val="24"/>
          <w:szCs w:val="24"/>
          <w:lang w:eastAsia="en-US"/>
        </w:rPr>
        <w:t xml:space="preserve"> к </w:t>
      </w:r>
      <w:r>
        <w:rPr>
          <w:rFonts w:eastAsiaTheme="minorHAnsi"/>
          <w:sz w:val="24"/>
          <w:szCs w:val="24"/>
          <w:lang w:eastAsia="en-US"/>
        </w:rPr>
        <w:t>Положению дополнить</w:t>
      </w:r>
      <w:r w:rsidRPr="00A67366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подпунктом 8 (цифрами) перед существующей редакцией «8. Группы по оплате труда руководителей образовательных учреждений».</w:t>
      </w:r>
    </w:p>
    <w:p w:rsidR="00B643C8" w:rsidRPr="00177AE3" w:rsidRDefault="00B643C8" w:rsidP="00B643C8">
      <w:pPr>
        <w:tabs>
          <w:tab w:val="left" w:pos="4500"/>
          <w:tab w:val="left" w:pos="4860"/>
        </w:tabs>
        <w:ind w:right="-1"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1.1.3. Пункт 1 </w:t>
      </w:r>
      <w:r w:rsidRPr="00CA27A0">
        <w:rPr>
          <w:rFonts w:eastAsiaTheme="minorHAnsi"/>
          <w:sz w:val="24"/>
          <w:szCs w:val="24"/>
          <w:lang w:eastAsia="en-US"/>
        </w:rPr>
        <w:t>Приложени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CA27A0">
        <w:rPr>
          <w:rFonts w:eastAsiaTheme="minorHAnsi"/>
          <w:sz w:val="24"/>
          <w:szCs w:val="24"/>
          <w:lang w:eastAsia="en-US"/>
        </w:rPr>
        <w:t xml:space="preserve"> № </w:t>
      </w:r>
      <w:r w:rsidRPr="00CA27A0">
        <w:rPr>
          <w:b/>
          <w:sz w:val="24"/>
          <w:szCs w:val="24"/>
        </w:rPr>
        <w:t>7</w:t>
      </w:r>
      <w:r w:rsidRPr="00CA27A0">
        <w:rPr>
          <w:rFonts w:eastAsiaTheme="minorHAnsi"/>
          <w:sz w:val="24"/>
          <w:szCs w:val="24"/>
          <w:lang w:eastAsia="en-US"/>
        </w:rPr>
        <w:t xml:space="preserve"> к </w:t>
      </w:r>
      <w:r>
        <w:rPr>
          <w:rFonts w:eastAsiaTheme="minorHAnsi"/>
          <w:sz w:val="24"/>
          <w:szCs w:val="24"/>
          <w:lang w:eastAsia="en-US"/>
        </w:rPr>
        <w:t xml:space="preserve">Положению дополнить подпунктом 1.7. </w:t>
      </w:r>
      <w:r>
        <w:rPr>
          <w:sz w:val="24"/>
          <w:szCs w:val="24"/>
        </w:rPr>
        <w:t>в следующей редакции</w:t>
      </w:r>
      <w:r>
        <w:rPr>
          <w:rFonts w:eastAsiaTheme="minorHAnsi"/>
          <w:sz w:val="24"/>
          <w:szCs w:val="24"/>
          <w:lang w:eastAsia="en-US"/>
        </w:rPr>
        <w:t>: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520"/>
        <w:gridCol w:w="2834"/>
      </w:tblGrid>
      <w:tr w:rsidR="00B643C8" w:rsidRPr="005E0A64" w:rsidTr="00495791">
        <w:tc>
          <w:tcPr>
            <w:tcW w:w="576" w:type="dxa"/>
          </w:tcPr>
          <w:p w:rsidR="00B643C8" w:rsidRPr="00177AE3" w:rsidRDefault="00B643C8" w:rsidP="0049579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177AE3">
              <w:t>№ п/п</w:t>
            </w:r>
          </w:p>
        </w:tc>
        <w:tc>
          <w:tcPr>
            <w:tcW w:w="5520" w:type="dxa"/>
          </w:tcPr>
          <w:p w:rsidR="00B643C8" w:rsidRPr="00177AE3" w:rsidRDefault="00B643C8" w:rsidP="00495791">
            <w:pPr>
              <w:tabs>
                <w:tab w:val="num" w:pos="0"/>
                <w:tab w:val="left" w:pos="6492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177AE3">
              <w:t>Наименование муниципального учреждения</w:t>
            </w:r>
          </w:p>
        </w:tc>
        <w:tc>
          <w:tcPr>
            <w:tcW w:w="2834" w:type="dxa"/>
          </w:tcPr>
          <w:p w:rsidR="00B643C8" w:rsidRPr="00177AE3" w:rsidRDefault="00B643C8" w:rsidP="0049579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177AE3">
              <w:t xml:space="preserve">Число месячных должностных окладов штатных единиц по штатному расписанию, направляемых на осуществление </w:t>
            </w:r>
            <w:r w:rsidRPr="00177AE3">
              <w:lastRenderedPageBreak/>
              <w:t>стимулирующих выплат</w:t>
            </w:r>
          </w:p>
        </w:tc>
      </w:tr>
      <w:tr w:rsidR="00B643C8" w:rsidRPr="005E0A64" w:rsidTr="00495791">
        <w:tc>
          <w:tcPr>
            <w:tcW w:w="576" w:type="dxa"/>
          </w:tcPr>
          <w:p w:rsidR="00B643C8" w:rsidRPr="005E0A64" w:rsidRDefault="00B643C8" w:rsidP="0049579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520" w:type="dxa"/>
          </w:tcPr>
          <w:p w:rsidR="00B643C8" w:rsidRPr="007F2FFB" w:rsidRDefault="00B643C8" w:rsidP="0049579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Сосновоборское муниципальное бюджетное учреждение «Эзра»</w:t>
            </w:r>
          </w:p>
        </w:tc>
        <w:tc>
          <w:tcPr>
            <w:tcW w:w="2834" w:type="dxa"/>
            <w:vAlign w:val="center"/>
          </w:tcPr>
          <w:p w:rsidR="00B643C8" w:rsidRPr="005E0A64" w:rsidRDefault="00B643C8" w:rsidP="0049579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643C8" w:rsidRDefault="00B643C8" w:rsidP="00B643C8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 xml:space="preserve">1.1.4. Пункт 2 Приложения № </w:t>
      </w:r>
      <w:r w:rsidRPr="00626B40">
        <w:rPr>
          <w:rFonts w:ascii="Times New Roman" w:hAnsi="Times New Roman"/>
          <w:b/>
          <w:sz w:val="24"/>
          <w:szCs w:val="24"/>
        </w:rPr>
        <w:t>7</w:t>
      </w:r>
      <w:r w:rsidRPr="00626B40">
        <w:rPr>
          <w:rFonts w:ascii="Times New Roman" w:hAnsi="Times New Roman"/>
          <w:sz w:val="24"/>
          <w:szCs w:val="24"/>
        </w:rPr>
        <w:t xml:space="preserve"> к Положению дополнить абзацем в следующей редакции: «К основному персоналу бюджетного учреждения, указанного в пп.1.7. пункта 1  настоящего приложения относятся следующие должности: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специалист по контролю;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старший мастер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рабочий ритуальных услуг;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землекоп;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уборщик территорий кладбищ и мемориалов;</w:t>
      </w:r>
    </w:p>
    <w:p w:rsidR="00B643C8" w:rsidRPr="00626B40" w:rsidRDefault="00B643C8" w:rsidP="00B643C8">
      <w:pPr>
        <w:pStyle w:val="a8"/>
        <w:rPr>
          <w:rFonts w:ascii="Times New Roman" w:hAnsi="Times New Roman"/>
          <w:sz w:val="24"/>
          <w:szCs w:val="24"/>
        </w:rPr>
      </w:pPr>
      <w:r w:rsidRPr="00626B40">
        <w:rPr>
          <w:rFonts w:ascii="Times New Roman" w:hAnsi="Times New Roman"/>
          <w:sz w:val="24"/>
          <w:szCs w:val="24"/>
        </w:rPr>
        <w:t>- смотритель кладбищ».</w:t>
      </w:r>
    </w:p>
    <w:p w:rsidR="00B643C8" w:rsidRPr="0072230D" w:rsidRDefault="00B643C8" w:rsidP="00B643C8">
      <w:pPr>
        <w:pStyle w:val="a8"/>
        <w:rPr>
          <w:sz w:val="10"/>
          <w:szCs w:val="10"/>
        </w:rPr>
      </w:pPr>
    </w:p>
    <w:p w:rsidR="00B643C8" w:rsidRPr="004B02D1" w:rsidRDefault="00B643C8" w:rsidP="00B643C8">
      <w:pPr>
        <w:tabs>
          <w:tab w:val="num" w:pos="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1.1.5. Пункт 3 </w:t>
      </w:r>
      <w:r w:rsidRPr="00CA27A0">
        <w:rPr>
          <w:rFonts w:eastAsiaTheme="minorHAnsi"/>
          <w:sz w:val="24"/>
          <w:szCs w:val="24"/>
          <w:lang w:eastAsia="en-US"/>
        </w:rPr>
        <w:t>Приложени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CA27A0">
        <w:rPr>
          <w:rFonts w:eastAsiaTheme="minorHAnsi"/>
          <w:sz w:val="24"/>
          <w:szCs w:val="24"/>
          <w:lang w:eastAsia="en-US"/>
        </w:rPr>
        <w:t xml:space="preserve"> № </w:t>
      </w:r>
      <w:r w:rsidRPr="00CA27A0">
        <w:rPr>
          <w:b/>
          <w:sz w:val="24"/>
          <w:szCs w:val="24"/>
        </w:rPr>
        <w:t>7</w:t>
      </w:r>
      <w:r w:rsidRPr="00CA27A0">
        <w:rPr>
          <w:rFonts w:eastAsiaTheme="minorHAnsi"/>
          <w:sz w:val="24"/>
          <w:szCs w:val="24"/>
          <w:lang w:eastAsia="en-US"/>
        </w:rPr>
        <w:t xml:space="preserve"> к </w:t>
      </w:r>
      <w:r>
        <w:rPr>
          <w:rFonts w:eastAsiaTheme="minorHAnsi"/>
          <w:sz w:val="24"/>
          <w:szCs w:val="24"/>
          <w:lang w:eastAsia="en-US"/>
        </w:rPr>
        <w:t>Положению дополнить</w:t>
      </w:r>
      <w:r w:rsidRPr="00A67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3.5 в следующей редакции: «3.5. Для бюджетного учреждения, указанного в пп.1.7. пункта 1 </w:t>
      </w:r>
      <w:r w:rsidRPr="00A67366">
        <w:rPr>
          <w:sz w:val="24"/>
          <w:szCs w:val="24"/>
        </w:rPr>
        <w:t xml:space="preserve"> настоящего приложения</w:t>
      </w:r>
      <w:r>
        <w:rPr>
          <w:sz w:val="24"/>
          <w:szCs w:val="24"/>
        </w:rPr>
        <w:t>: 4-я группа».</w:t>
      </w:r>
    </w:p>
    <w:p w:rsidR="00B643C8" w:rsidRPr="0072230D" w:rsidRDefault="00B643C8" w:rsidP="00B643C8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B643C8" w:rsidRDefault="00B643C8" w:rsidP="00B6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643C8" w:rsidRDefault="00B643C8" w:rsidP="00B643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B643C8" w:rsidRDefault="00B643C8" w:rsidP="00B643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со дня официального обнародования и </w:t>
      </w:r>
      <w:r w:rsidRPr="00AF360F">
        <w:rPr>
          <w:sz w:val="24"/>
          <w:szCs w:val="24"/>
        </w:rPr>
        <w:t xml:space="preserve">распространяется на правоотношения </w:t>
      </w:r>
      <w:r>
        <w:rPr>
          <w:sz w:val="24"/>
          <w:szCs w:val="24"/>
        </w:rPr>
        <w:t xml:space="preserve">возникшие с 01.05.2014 в части пункта 1.1.2., </w:t>
      </w:r>
      <w:r w:rsidRPr="00AF360F">
        <w:rPr>
          <w:sz w:val="24"/>
          <w:szCs w:val="24"/>
        </w:rPr>
        <w:t>с 01.09.2014 года</w:t>
      </w:r>
      <w:r>
        <w:rPr>
          <w:sz w:val="24"/>
          <w:szCs w:val="24"/>
        </w:rPr>
        <w:t xml:space="preserve"> в части пункта 1.1.1. и</w:t>
      </w:r>
      <w:r w:rsidRPr="008B6B0C">
        <w:rPr>
          <w:sz w:val="24"/>
          <w:szCs w:val="24"/>
        </w:rPr>
        <w:t xml:space="preserve"> </w:t>
      </w:r>
      <w:r w:rsidRPr="00AF360F">
        <w:rPr>
          <w:sz w:val="24"/>
          <w:szCs w:val="24"/>
        </w:rPr>
        <w:t>с 01.01.2015 года</w:t>
      </w:r>
      <w:r>
        <w:rPr>
          <w:sz w:val="24"/>
          <w:szCs w:val="24"/>
        </w:rPr>
        <w:t xml:space="preserve"> в части пунктов </w:t>
      </w:r>
      <w:r w:rsidRPr="00AF360F">
        <w:rPr>
          <w:sz w:val="24"/>
          <w:szCs w:val="24"/>
        </w:rPr>
        <w:t>1.1.</w:t>
      </w:r>
      <w:r>
        <w:rPr>
          <w:sz w:val="24"/>
          <w:szCs w:val="24"/>
        </w:rPr>
        <w:t>3</w:t>
      </w:r>
      <w:r w:rsidRPr="00AF360F">
        <w:rPr>
          <w:sz w:val="24"/>
          <w:szCs w:val="24"/>
        </w:rPr>
        <w:t>. – 1.1.</w:t>
      </w:r>
      <w:r>
        <w:rPr>
          <w:sz w:val="24"/>
          <w:szCs w:val="24"/>
        </w:rPr>
        <w:t>5</w:t>
      </w:r>
      <w:r w:rsidRPr="00AF360F">
        <w:rPr>
          <w:sz w:val="24"/>
          <w:szCs w:val="24"/>
        </w:rPr>
        <w:t>.</w:t>
      </w:r>
    </w:p>
    <w:p w:rsidR="00B643C8" w:rsidRDefault="00B643C8" w:rsidP="00B643C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643C8" w:rsidRDefault="00B643C8" w:rsidP="00B643C8">
      <w:pPr>
        <w:jc w:val="both"/>
        <w:rPr>
          <w:color w:val="FF0000"/>
          <w:sz w:val="24"/>
          <w:szCs w:val="24"/>
        </w:rPr>
      </w:pPr>
    </w:p>
    <w:p w:rsidR="00B643C8" w:rsidRDefault="00B643C8" w:rsidP="00B643C8">
      <w:pPr>
        <w:jc w:val="both"/>
        <w:rPr>
          <w:color w:val="FF0000"/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643C8" w:rsidRDefault="00B643C8" w:rsidP="00B643C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Pr="00C351EB" w:rsidRDefault="00B643C8" w:rsidP="00B643C8">
      <w:pPr>
        <w:rPr>
          <w:sz w:val="16"/>
          <w:szCs w:val="16"/>
        </w:rPr>
      </w:pPr>
      <w:r w:rsidRPr="00C351EB">
        <w:rPr>
          <w:sz w:val="16"/>
          <w:szCs w:val="16"/>
        </w:rPr>
        <w:t>Исп. Терешкина В.В., Дикамбаева В.А.</w:t>
      </w:r>
    </w:p>
    <w:p w:rsidR="00B643C8" w:rsidRPr="00177AE3" w:rsidRDefault="00B643C8" w:rsidP="00B643C8">
      <w:pPr>
        <w:rPr>
          <w:sz w:val="16"/>
          <w:szCs w:val="16"/>
        </w:rPr>
      </w:pPr>
      <w:r w:rsidRPr="00C351EB">
        <w:rPr>
          <w:sz w:val="16"/>
          <w:szCs w:val="16"/>
        </w:rPr>
        <w:t>2996</w:t>
      </w:r>
      <w:r>
        <w:rPr>
          <w:sz w:val="16"/>
          <w:szCs w:val="16"/>
        </w:rPr>
        <w:t>; ПТ</w:t>
      </w: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</w:p>
    <w:p w:rsidR="00B643C8" w:rsidRDefault="00B643C8" w:rsidP="00B643C8">
      <w:pPr>
        <w:rPr>
          <w:sz w:val="24"/>
          <w:szCs w:val="24"/>
        </w:rPr>
      </w:pPr>
      <w:bookmarkStart w:id="0" w:name="_GoBack"/>
      <w:bookmarkEnd w:id="0"/>
    </w:p>
    <w:sectPr w:rsidR="00B643C8" w:rsidSect="00AD7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0" w:rsidRDefault="00D67840" w:rsidP="00CB4932">
      <w:r>
        <w:separator/>
      </w:r>
    </w:p>
  </w:endnote>
  <w:endnote w:type="continuationSeparator" w:id="0">
    <w:p w:rsidR="00D67840" w:rsidRDefault="00D67840" w:rsidP="00C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C8" w:rsidRDefault="00B643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C8" w:rsidRDefault="00B643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C8" w:rsidRDefault="00B64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0" w:rsidRDefault="00D67840" w:rsidP="00CB4932">
      <w:r>
        <w:separator/>
      </w:r>
    </w:p>
  </w:footnote>
  <w:footnote w:type="continuationSeparator" w:id="0">
    <w:p w:rsidR="00D67840" w:rsidRDefault="00D67840" w:rsidP="00CB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C8" w:rsidRDefault="00B64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32" w:rsidRDefault="00CB49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C8" w:rsidRDefault="00B64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d70884-da73-4731-99de-af873a64fe3d"/>
  </w:docVars>
  <w:rsids>
    <w:rsidRoot w:val="00CB4932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A14D0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B6FBD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4191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2A98"/>
    <w:rsid w:val="00A975EF"/>
    <w:rsid w:val="00AA1D65"/>
    <w:rsid w:val="00AD69D2"/>
    <w:rsid w:val="00AD79EA"/>
    <w:rsid w:val="00AE0610"/>
    <w:rsid w:val="00AE0C4B"/>
    <w:rsid w:val="00AE7168"/>
    <w:rsid w:val="00B10721"/>
    <w:rsid w:val="00B643C8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4932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67840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D4D6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3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4932"/>
  </w:style>
  <w:style w:type="paragraph" w:styleId="a5">
    <w:name w:val="footer"/>
    <w:basedOn w:val="a"/>
    <w:link w:val="a6"/>
    <w:uiPriority w:val="99"/>
    <w:semiHidden/>
    <w:unhideWhenUsed/>
    <w:rsid w:val="00CB4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4932"/>
  </w:style>
  <w:style w:type="character" w:customStyle="1" w:styleId="30">
    <w:name w:val="Заголовок 3 Знак"/>
    <w:basedOn w:val="a0"/>
    <w:link w:val="3"/>
    <w:rsid w:val="00B643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64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B643C8"/>
    <w:rPr>
      <w:sz w:val="28"/>
    </w:rPr>
  </w:style>
  <w:style w:type="paragraph" w:customStyle="1" w:styleId="a8">
    <w:name w:val="Основной"/>
    <w:basedOn w:val="a"/>
    <w:link w:val="a7"/>
    <w:uiPriority w:val="99"/>
    <w:rsid w:val="00B643C8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4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43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4932"/>
  </w:style>
  <w:style w:type="paragraph" w:styleId="a5">
    <w:name w:val="footer"/>
    <w:basedOn w:val="a"/>
    <w:link w:val="a6"/>
    <w:uiPriority w:val="99"/>
    <w:semiHidden/>
    <w:unhideWhenUsed/>
    <w:rsid w:val="00CB49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4932"/>
  </w:style>
  <w:style w:type="character" w:customStyle="1" w:styleId="30">
    <w:name w:val="Заголовок 3 Знак"/>
    <w:basedOn w:val="a0"/>
    <w:link w:val="3"/>
    <w:rsid w:val="00B643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B64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Знак"/>
    <w:basedOn w:val="a0"/>
    <w:link w:val="a8"/>
    <w:uiPriority w:val="99"/>
    <w:locked/>
    <w:rsid w:val="00B643C8"/>
    <w:rPr>
      <w:sz w:val="28"/>
    </w:rPr>
  </w:style>
  <w:style w:type="paragraph" w:customStyle="1" w:styleId="a8">
    <w:name w:val="Основной"/>
    <w:basedOn w:val="a"/>
    <w:link w:val="a7"/>
    <w:uiPriority w:val="99"/>
    <w:rsid w:val="00B643C8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4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2015-01-16T13:01:00Z</cp:lastPrinted>
  <dcterms:created xsi:type="dcterms:W3CDTF">2015-01-20T13:44:00Z</dcterms:created>
  <dcterms:modified xsi:type="dcterms:W3CDTF">2015-01-20T13:55:00Z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98d70884-da73-4731-99de-af873a64fe3d</vt:lpwstr>
  </property>
</Properties>
</file>