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98" w:rsidRDefault="00147F98" w:rsidP="00147F9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-669925</wp:posOffset>
            </wp:positionV>
            <wp:extent cx="618490" cy="826135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2"/>
          <w:szCs w:val="22"/>
        </w:rPr>
        <w:t>СОВЕТ ДЕПУТАТОВ МУНИЦИПАЛЬНОГО ОБРАЗОВАНИЯ</w:t>
      </w:r>
    </w:p>
    <w:p w:rsidR="00147F98" w:rsidRDefault="00147F98" w:rsidP="00147F9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СОСНОВОБОРСКИЙ ГОРОДСКОЙ ОКРУГ ЛЕНИНГРАДСКОЙ ОБЛАСТИ</w:t>
      </w:r>
    </w:p>
    <w:p w:rsidR="00147F98" w:rsidRDefault="00147F98" w:rsidP="00147F9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</w:t>
      </w:r>
      <w:r w:rsidR="0065005D">
        <w:rPr>
          <w:rFonts w:ascii="Times New Roman" w:hAnsi="Times New Roman" w:cs="Times New Roman"/>
          <w:b/>
          <w:sz w:val="22"/>
          <w:szCs w:val="22"/>
        </w:rPr>
        <w:t>ЧЕТВЕРТЫЙ</w:t>
      </w:r>
      <w:r>
        <w:rPr>
          <w:rFonts w:ascii="Times New Roman" w:hAnsi="Times New Roman" w:cs="Times New Roman"/>
          <w:b/>
          <w:sz w:val="22"/>
          <w:szCs w:val="22"/>
        </w:rPr>
        <w:t xml:space="preserve"> СОЗЫВ)</w:t>
      </w:r>
    </w:p>
    <w:p w:rsidR="00147F98" w:rsidRDefault="008B79D8" w:rsidP="00147F98">
      <w:pPr>
        <w:jc w:val="center"/>
        <w:rPr>
          <w:rFonts w:ascii="Times New Roman" w:hAnsi="Times New Roman" w:cs="Times New Roman"/>
          <w:b/>
        </w:rPr>
      </w:pPr>
      <w:r w:rsidRPr="008B79D8"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147F98" w:rsidRDefault="00147F98" w:rsidP="00E55DF5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pacing w:val="20"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pacing w:val="20"/>
          <w:sz w:val="40"/>
          <w:szCs w:val="40"/>
        </w:rPr>
        <w:t xml:space="preserve"> Е Ш Е Н И Е</w:t>
      </w:r>
    </w:p>
    <w:p w:rsidR="00E55DF5" w:rsidRDefault="00E55DF5" w:rsidP="00E55D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DF5" w:rsidRPr="00E55DF5" w:rsidRDefault="00E55DF5" w:rsidP="00E55D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DF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30.11</w:t>
      </w:r>
      <w:r w:rsidRPr="00E55DF5">
        <w:rPr>
          <w:rFonts w:ascii="Times New Roman" w:hAnsi="Times New Roman" w:cs="Times New Roman"/>
          <w:b/>
          <w:bCs/>
          <w:sz w:val="28"/>
          <w:szCs w:val="28"/>
        </w:rPr>
        <w:t xml:space="preserve">.2021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174</w:t>
      </w:r>
    </w:p>
    <w:p w:rsidR="0065005D" w:rsidRDefault="0065005D" w:rsidP="00E55DF5">
      <w:pPr>
        <w:tabs>
          <w:tab w:val="left" w:pos="4160"/>
          <w:tab w:val="center" w:pos="566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05D" w:rsidRPr="00FB225D" w:rsidRDefault="0065005D" w:rsidP="0065005D">
      <w:pPr>
        <w:pStyle w:val="4"/>
        <w:shd w:val="clear" w:color="auto" w:fill="auto"/>
        <w:tabs>
          <w:tab w:val="left" w:pos="5954"/>
        </w:tabs>
        <w:spacing w:before="0" w:after="0" w:line="240" w:lineRule="auto"/>
        <w:ind w:left="40" w:right="3083" w:firstLine="0"/>
        <w:rPr>
          <w:b/>
          <w:sz w:val="28"/>
          <w:szCs w:val="28"/>
        </w:rPr>
      </w:pPr>
      <w:proofErr w:type="gramStart"/>
      <w:r w:rsidRPr="00FB225D">
        <w:rPr>
          <w:b/>
          <w:sz w:val="28"/>
          <w:szCs w:val="28"/>
        </w:rPr>
        <w:t>«</w:t>
      </w:r>
      <w:r w:rsidRPr="001D49A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</w:t>
      </w:r>
      <w:r w:rsidRPr="001D49A5">
        <w:rPr>
          <w:b/>
          <w:sz w:val="28"/>
          <w:szCs w:val="28"/>
        </w:rPr>
        <w:t>«</w:t>
      </w:r>
      <w:r w:rsidRPr="008844E2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8844E2">
        <w:rPr>
          <w:b/>
          <w:sz w:val="28"/>
          <w:szCs w:val="28"/>
        </w:rPr>
        <w:t xml:space="preserve"> о расчете во</w:t>
      </w:r>
      <w:r w:rsidRPr="008844E2">
        <w:rPr>
          <w:b/>
          <w:sz w:val="28"/>
          <w:szCs w:val="28"/>
        </w:rPr>
        <w:t>с</w:t>
      </w:r>
      <w:r w:rsidRPr="008844E2">
        <w:rPr>
          <w:b/>
          <w:sz w:val="28"/>
          <w:szCs w:val="28"/>
        </w:rPr>
        <w:t>становительной</w:t>
      </w:r>
      <w:r>
        <w:rPr>
          <w:b/>
          <w:sz w:val="28"/>
          <w:szCs w:val="28"/>
        </w:rPr>
        <w:t xml:space="preserve"> </w:t>
      </w:r>
      <w:r w:rsidRPr="008844E2">
        <w:rPr>
          <w:b/>
          <w:sz w:val="28"/>
          <w:szCs w:val="28"/>
        </w:rPr>
        <w:t>стоимости зеленых насаждений</w:t>
      </w:r>
      <w:r>
        <w:rPr>
          <w:b/>
          <w:sz w:val="28"/>
          <w:szCs w:val="28"/>
        </w:rPr>
        <w:t xml:space="preserve"> </w:t>
      </w:r>
      <w:r w:rsidRPr="008844E2"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8844E2">
        <w:rPr>
          <w:b/>
          <w:sz w:val="28"/>
          <w:szCs w:val="28"/>
        </w:rPr>
        <w:t>Сосновобо</w:t>
      </w:r>
      <w:r w:rsidRPr="008844E2">
        <w:rPr>
          <w:b/>
          <w:sz w:val="28"/>
          <w:szCs w:val="28"/>
        </w:rPr>
        <w:t>р</w:t>
      </w:r>
      <w:r w:rsidRPr="008844E2">
        <w:rPr>
          <w:b/>
          <w:sz w:val="28"/>
          <w:szCs w:val="28"/>
        </w:rPr>
        <w:t>ский</w:t>
      </w:r>
      <w:proofErr w:type="spellEnd"/>
      <w:r w:rsidRPr="008844E2">
        <w:rPr>
          <w:b/>
          <w:sz w:val="28"/>
          <w:szCs w:val="28"/>
        </w:rPr>
        <w:t xml:space="preserve"> городской округ Ленинградской области (в гр</w:t>
      </w:r>
      <w:r w:rsidRPr="008844E2">
        <w:rPr>
          <w:b/>
          <w:sz w:val="28"/>
          <w:szCs w:val="28"/>
        </w:rPr>
        <w:t>а</w:t>
      </w:r>
      <w:r w:rsidRPr="008844E2">
        <w:rPr>
          <w:b/>
          <w:sz w:val="28"/>
          <w:szCs w:val="28"/>
        </w:rPr>
        <w:t>ницах городской черты)</w:t>
      </w:r>
      <w:r w:rsidRPr="001D49A5">
        <w:rPr>
          <w:b/>
          <w:sz w:val="28"/>
          <w:szCs w:val="28"/>
        </w:rPr>
        <w:t>»</w:t>
      </w:r>
      <w:proofErr w:type="gramEnd"/>
    </w:p>
    <w:p w:rsidR="0065005D" w:rsidRDefault="0065005D" w:rsidP="0065005D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left="40" w:right="2982" w:firstLine="0"/>
        <w:rPr>
          <w:b/>
          <w:sz w:val="28"/>
          <w:szCs w:val="28"/>
        </w:rPr>
      </w:pPr>
    </w:p>
    <w:p w:rsidR="00147F98" w:rsidRPr="00E55DF5" w:rsidRDefault="0065005D" w:rsidP="00147F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E55DF5">
        <w:rPr>
          <w:rFonts w:ascii="Times New Roman" w:hAnsi="Times New Roman" w:cs="Times New Roman"/>
        </w:rPr>
        <w:t xml:space="preserve">Рассмотрев </w:t>
      </w:r>
      <w:r w:rsidR="002B2053" w:rsidRPr="00E55DF5">
        <w:rPr>
          <w:rFonts w:ascii="Times New Roman" w:hAnsi="Times New Roman" w:cs="Times New Roman"/>
        </w:rPr>
        <w:t xml:space="preserve">обращение И.О. заместителя Генерального директора – директора филиала АО «Концерн </w:t>
      </w:r>
      <w:proofErr w:type="spellStart"/>
      <w:r w:rsidR="002B2053" w:rsidRPr="00E55DF5">
        <w:rPr>
          <w:rFonts w:ascii="Times New Roman" w:hAnsi="Times New Roman" w:cs="Times New Roman"/>
        </w:rPr>
        <w:t>Росэнергоатом</w:t>
      </w:r>
      <w:proofErr w:type="spellEnd"/>
      <w:r w:rsidR="002B2053" w:rsidRPr="00E55DF5">
        <w:rPr>
          <w:rFonts w:ascii="Times New Roman" w:hAnsi="Times New Roman" w:cs="Times New Roman"/>
        </w:rPr>
        <w:t>» «</w:t>
      </w:r>
      <w:r w:rsidR="00731923" w:rsidRPr="00E55DF5">
        <w:rPr>
          <w:rFonts w:ascii="Times New Roman" w:hAnsi="Times New Roman" w:cs="Times New Roman"/>
        </w:rPr>
        <w:t>Л</w:t>
      </w:r>
      <w:r w:rsidR="002B2053" w:rsidRPr="00E55DF5">
        <w:rPr>
          <w:rFonts w:ascii="Times New Roman" w:hAnsi="Times New Roman" w:cs="Times New Roman"/>
        </w:rPr>
        <w:t>енинградская атомная станция» (Ленинградская АЭС) К.Г. Кудря</w:t>
      </w:r>
      <w:r w:rsidR="002B2053" w:rsidRPr="00E55DF5">
        <w:rPr>
          <w:rFonts w:ascii="Times New Roman" w:hAnsi="Times New Roman" w:cs="Times New Roman"/>
        </w:rPr>
        <w:t>в</w:t>
      </w:r>
      <w:r w:rsidR="002B2053" w:rsidRPr="00E55DF5">
        <w:rPr>
          <w:rFonts w:ascii="Times New Roman" w:hAnsi="Times New Roman" w:cs="Times New Roman"/>
        </w:rPr>
        <w:t xml:space="preserve">цева, </w:t>
      </w:r>
      <w:r w:rsidR="00147F98" w:rsidRPr="00E55DF5">
        <w:rPr>
          <w:rFonts w:ascii="Times New Roman" w:hAnsi="Times New Roman" w:cs="Times New Roman"/>
        </w:rPr>
        <w:t xml:space="preserve">совет депутатов </w:t>
      </w:r>
      <w:proofErr w:type="spellStart"/>
      <w:r w:rsidR="00147F98" w:rsidRPr="00E55DF5">
        <w:rPr>
          <w:rFonts w:ascii="Times New Roman" w:hAnsi="Times New Roman" w:cs="Times New Roman"/>
        </w:rPr>
        <w:t>Сосновоборского</w:t>
      </w:r>
      <w:proofErr w:type="spellEnd"/>
      <w:r w:rsidR="00147F98" w:rsidRPr="00E55DF5">
        <w:rPr>
          <w:rFonts w:ascii="Times New Roman" w:hAnsi="Times New Roman" w:cs="Times New Roman"/>
        </w:rPr>
        <w:t xml:space="preserve"> городского округа</w:t>
      </w:r>
    </w:p>
    <w:p w:rsidR="00E55DF5" w:rsidRDefault="00E55DF5" w:rsidP="007319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147F98" w:rsidRDefault="00147F98" w:rsidP="007319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proofErr w:type="gramStart"/>
      <w:r w:rsidRPr="00E55DF5">
        <w:rPr>
          <w:rFonts w:ascii="Times New Roman" w:hAnsi="Times New Roman" w:cs="Times New Roman"/>
        </w:rPr>
        <w:t>Р</w:t>
      </w:r>
      <w:proofErr w:type="gramEnd"/>
      <w:r w:rsidR="00E55DF5">
        <w:rPr>
          <w:rFonts w:ascii="Times New Roman" w:hAnsi="Times New Roman" w:cs="Times New Roman"/>
        </w:rPr>
        <w:t xml:space="preserve"> </w:t>
      </w:r>
      <w:r w:rsidRPr="00E55DF5">
        <w:rPr>
          <w:rFonts w:ascii="Times New Roman" w:hAnsi="Times New Roman" w:cs="Times New Roman"/>
        </w:rPr>
        <w:t>Е</w:t>
      </w:r>
      <w:r w:rsidR="00E55DF5">
        <w:rPr>
          <w:rFonts w:ascii="Times New Roman" w:hAnsi="Times New Roman" w:cs="Times New Roman"/>
        </w:rPr>
        <w:t xml:space="preserve"> </w:t>
      </w:r>
      <w:r w:rsidRPr="00E55DF5">
        <w:rPr>
          <w:rFonts w:ascii="Times New Roman" w:hAnsi="Times New Roman" w:cs="Times New Roman"/>
        </w:rPr>
        <w:t>Ш</w:t>
      </w:r>
      <w:r w:rsidR="00E55DF5">
        <w:rPr>
          <w:rFonts w:ascii="Times New Roman" w:hAnsi="Times New Roman" w:cs="Times New Roman"/>
        </w:rPr>
        <w:t xml:space="preserve"> </w:t>
      </w:r>
      <w:r w:rsidRPr="00E55DF5">
        <w:rPr>
          <w:rFonts w:ascii="Times New Roman" w:hAnsi="Times New Roman" w:cs="Times New Roman"/>
        </w:rPr>
        <w:t>И</w:t>
      </w:r>
      <w:r w:rsidR="00E55DF5">
        <w:rPr>
          <w:rFonts w:ascii="Times New Roman" w:hAnsi="Times New Roman" w:cs="Times New Roman"/>
        </w:rPr>
        <w:t xml:space="preserve"> </w:t>
      </w:r>
      <w:r w:rsidRPr="00E55DF5">
        <w:rPr>
          <w:rFonts w:ascii="Times New Roman" w:hAnsi="Times New Roman" w:cs="Times New Roman"/>
        </w:rPr>
        <w:t>Л:</w:t>
      </w:r>
    </w:p>
    <w:p w:rsidR="00E55DF5" w:rsidRPr="00E55DF5" w:rsidRDefault="00E55DF5" w:rsidP="007319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731923" w:rsidRPr="00E55DF5" w:rsidRDefault="00147F98" w:rsidP="007319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55DF5">
        <w:rPr>
          <w:rFonts w:ascii="Times New Roman" w:hAnsi="Times New Roman" w:cs="Times New Roman"/>
        </w:rPr>
        <w:t xml:space="preserve">1. </w:t>
      </w:r>
      <w:r w:rsidR="002B2053" w:rsidRPr="00E55DF5">
        <w:rPr>
          <w:rFonts w:ascii="Times New Roman" w:hAnsi="Times New Roman" w:cs="Times New Roman"/>
        </w:rPr>
        <w:t>Внести изменение в «Положение о расчете восстановительной стоимости зеленых нас</w:t>
      </w:r>
      <w:r w:rsidR="002B2053" w:rsidRPr="00E55DF5">
        <w:rPr>
          <w:rFonts w:ascii="Times New Roman" w:hAnsi="Times New Roman" w:cs="Times New Roman"/>
        </w:rPr>
        <w:t>а</w:t>
      </w:r>
      <w:r w:rsidR="002B2053" w:rsidRPr="00E55DF5">
        <w:rPr>
          <w:rFonts w:ascii="Times New Roman" w:hAnsi="Times New Roman" w:cs="Times New Roman"/>
        </w:rPr>
        <w:t xml:space="preserve">ждений на территории муниципального образования </w:t>
      </w:r>
      <w:proofErr w:type="spellStart"/>
      <w:r w:rsidR="002B2053" w:rsidRPr="00E55DF5">
        <w:rPr>
          <w:rFonts w:ascii="Times New Roman" w:hAnsi="Times New Roman" w:cs="Times New Roman"/>
        </w:rPr>
        <w:t>Сосновоборский</w:t>
      </w:r>
      <w:proofErr w:type="spellEnd"/>
      <w:r w:rsidR="002B2053" w:rsidRPr="00E55DF5">
        <w:rPr>
          <w:rFonts w:ascii="Times New Roman" w:hAnsi="Times New Roman" w:cs="Times New Roman"/>
        </w:rPr>
        <w:t xml:space="preserve"> городской округ Лени</w:t>
      </w:r>
      <w:r w:rsidR="002B2053" w:rsidRPr="00E55DF5">
        <w:rPr>
          <w:rFonts w:ascii="Times New Roman" w:hAnsi="Times New Roman" w:cs="Times New Roman"/>
        </w:rPr>
        <w:t>н</w:t>
      </w:r>
      <w:r w:rsidR="002B2053" w:rsidRPr="00E55DF5">
        <w:rPr>
          <w:rFonts w:ascii="Times New Roman" w:hAnsi="Times New Roman" w:cs="Times New Roman"/>
        </w:rPr>
        <w:t>градской области (в границах городской черты)»</w:t>
      </w:r>
      <w:r w:rsidR="00731923" w:rsidRPr="00E55DF5">
        <w:rPr>
          <w:rFonts w:ascii="Times New Roman" w:hAnsi="Times New Roman" w:cs="Times New Roman"/>
        </w:rPr>
        <w:t>, утвержденное решением совета депутатов от 27.06.2018 № 131 (с изменениями), изложив пункт 7.3 в новой редакции:</w:t>
      </w:r>
    </w:p>
    <w:p w:rsidR="00E55DF5" w:rsidRPr="00E55DF5" w:rsidRDefault="0063621F" w:rsidP="00E55DF5">
      <w:pPr>
        <w:pStyle w:val="a8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55DF5" w:rsidRPr="00E55DF5">
        <w:rPr>
          <w:rFonts w:ascii="Times New Roman" w:hAnsi="Times New Roman" w:cs="Times New Roman"/>
        </w:rPr>
        <w:t xml:space="preserve">7.3. </w:t>
      </w:r>
      <w:proofErr w:type="gramStart"/>
      <w:r w:rsidR="00E55DF5" w:rsidRPr="00E55DF5">
        <w:rPr>
          <w:rFonts w:ascii="Times New Roman" w:hAnsi="Times New Roman" w:cs="Times New Roman"/>
        </w:rPr>
        <w:t>Дополнительный коэффициент к единому повышающему коэффициенту не примен</w:t>
      </w:r>
      <w:r w:rsidR="00E55DF5" w:rsidRPr="00E55DF5">
        <w:rPr>
          <w:rFonts w:ascii="Times New Roman" w:hAnsi="Times New Roman" w:cs="Times New Roman"/>
        </w:rPr>
        <w:t>я</w:t>
      </w:r>
      <w:r w:rsidR="00E55DF5" w:rsidRPr="00E55DF5">
        <w:rPr>
          <w:rFonts w:ascii="Times New Roman" w:hAnsi="Times New Roman" w:cs="Times New Roman"/>
        </w:rPr>
        <w:t>ется при вырубке деревьев особо ценных пород (дуб, липа, бархат, вяз, клен, ель, пихта, сосна, туя, лиственница, кедр, береза, ива шаровидная, каштан) при попадании их под пятно застройки, при:</w:t>
      </w:r>
      <w:proofErr w:type="gramEnd"/>
    </w:p>
    <w:p w:rsidR="00E55DF5" w:rsidRPr="00E55DF5" w:rsidRDefault="00E55DF5" w:rsidP="00E55DF5">
      <w:pPr>
        <w:pStyle w:val="a8"/>
        <w:ind w:left="0" w:firstLine="720"/>
        <w:jc w:val="both"/>
        <w:rPr>
          <w:rFonts w:ascii="Times New Roman" w:hAnsi="Times New Roman" w:cs="Times New Roman"/>
        </w:rPr>
      </w:pPr>
      <w:r w:rsidRPr="00E55DF5">
        <w:rPr>
          <w:rFonts w:ascii="Times New Roman" w:hAnsi="Times New Roman" w:cs="Times New Roman"/>
        </w:rPr>
        <w:t>а) организации строительства, прокладке инженерных сетей, капитальном ремонте и реко</w:t>
      </w:r>
      <w:r w:rsidRPr="00E55DF5">
        <w:rPr>
          <w:rFonts w:ascii="Times New Roman" w:hAnsi="Times New Roman" w:cs="Times New Roman"/>
        </w:rPr>
        <w:t>н</w:t>
      </w:r>
      <w:r w:rsidRPr="00E55DF5">
        <w:rPr>
          <w:rFonts w:ascii="Times New Roman" w:hAnsi="Times New Roman" w:cs="Times New Roman"/>
        </w:rPr>
        <w:t>струкции зданий и сооружений, при выполнении работ по благоустройству на муниципальной территории при условии, что вышеуказанные работы выполняются за счет бюджетных сре</w:t>
      </w:r>
      <w:proofErr w:type="gramStart"/>
      <w:r w:rsidRPr="00E55DF5">
        <w:rPr>
          <w:rFonts w:ascii="Times New Roman" w:hAnsi="Times New Roman" w:cs="Times New Roman"/>
        </w:rPr>
        <w:t>дств дл</w:t>
      </w:r>
      <w:proofErr w:type="gramEnd"/>
      <w:r w:rsidRPr="00E55DF5">
        <w:rPr>
          <w:rFonts w:ascii="Times New Roman" w:hAnsi="Times New Roman" w:cs="Times New Roman"/>
        </w:rPr>
        <w:t>я муниципальных или государственных нужд;</w:t>
      </w:r>
    </w:p>
    <w:p w:rsidR="00E55DF5" w:rsidRPr="00E55DF5" w:rsidRDefault="00E55DF5" w:rsidP="00E55DF5">
      <w:pPr>
        <w:pStyle w:val="a8"/>
        <w:ind w:left="0" w:firstLine="720"/>
        <w:jc w:val="both"/>
        <w:rPr>
          <w:rFonts w:ascii="Times New Roman" w:hAnsi="Times New Roman" w:cs="Times New Roman"/>
        </w:rPr>
      </w:pPr>
      <w:r w:rsidRPr="00E55DF5">
        <w:rPr>
          <w:rFonts w:ascii="Times New Roman" w:hAnsi="Times New Roman" w:cs="Times New Roman"/>
        </w:rPr>
        <w:t>б) организации строительства и прокладке инженерных сетей на муниципальной террит</w:t>
      </w:r>
      <w:r w:rsidRPr="00E55DF5">
        <w:rPr>
          <w:rFonts w:ascii="Times New Roman" w:hAnsi="Times New Roman" w:cs="Times New Roman"/>
        </w:rPr>
        <w:t>о</w:t>
      </w:r>
      <w:r w:rsidRPr="00E55DF5">
        <w:rPr>
          <w:rFonts w:ascii="Times New Roman" w:hAnsi="Times New Roman" w:cs="Times New Roman"/>
        </w:rPr>
        <w:t>рии при условии, что вышеуказанные работы выполняются в рамках реализации Государственных программ Российской Федерации, утвержденных Правительством Российской Федерации.</w:t>
      </w:r>
    </w:p>
    <w:p w:rsidR="00E55DF5" w:rsidRPr="00E55DF5" w:rsidRDefault="00E55DF5" w:rsidP="00E55D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55DF5">
        <w:rPr>
          <w:rFonts w:ascii="Times New Roman" w:hAnsi="Times New Roman" w:cs="Times New Roman"/>
        </w:rPr>
        <w:t>В этих случаях расчет восстановительной стоимости зеленых насаждений производится в соответствии с пунктом 7 настоящего Положения</w:t>
      </w:r>
      <w:r w:rsidR="0063621F">
        <w:rPr>
          <w:rFonts w:ascii="Times New Roman" w:hAnsi="Times New Roman" w:cs="Times New Roman"/>
        </w:rPr>
        <w:t>»</w:t>
      </w:r>
      <w:r w:rsidRPr="00E55DF5">
        <w:rPr>
          <w:rFonts w:ascii="Times New Roman" w:hAnsi="Times New Roman" w:cs="Times New Roman"/>
        </w:rPr>
        <w:t>.</w:t>
      </w:r>
    </w:p>
    <w:p w:rsidR="00E55DF5" w:rsidRDefault="00E55DF5" w:rsidP="00147F98">
      <w:pPr>
        <w:ind w:firstLine="709"/>
        <w:jc w:val="both"/>
        <w:rPr>
          <w:rFonts w:ascii="Times New Roman" w:hAnsi="Times New Roman" w:cs="Times New Roman"/>
        </w:rPr>
      </w:pPr>
    </w:p>
    <w:p w:rsidR="00147F98" w:rsidRPr="00E55DF5" w:rsidRDefault="00147F98" w:rsidP="00147F98">
      <w:pPr>
        <w:ind w:firstLine="709"/>
        <w:jc w:val="both"/>
        <w:rPr>
          <w:rFonts w:ascii="Times New Roman" w:hAnsi="Times New Roman" w:cs="Times New Roman"/>
        </w:rPr>
      </w:pPr>
      <w:r w:rsidRPr="00E55DF5">
        <w:rPr>
          <w:rFonts w:ascii="Times New Roman" w:hAnsi="Times New Roman" w:cs="Times New Roman"/>
        </w:rPr>
        <w:t xml:space="preserve">2. Настоящее решение </w:t>
      </w:r>
      <w:r w:rsidR="00731923" w:rsidRPr="00E55DF5">
        <w:rPr>
          <w:rFonts w:ascii="Times New Roman" w:hAnsi="Times New Roman" w:cs="Times New Roman"/>
        </w:rPr>
        <w:t xml:space="preserve">официально обнародовать на сайте </w:t>
      </w:r>
      <w:r w:rsidRPr="00E55DF5">
        <w:rPr>
          <w:rFonts w:ascii="Times New Roman" w:hAnsi="Times New Roman" w:cs="Times New Roman"/>
        </w:rPr>
        <w:t>городской газет</w:t>
      </w:r>
      <w:r w:rsidR="00731923" w:rsidRPr="00E55DF5">
        <w:rPr>
          <w:rFonts w:ascii="Times New Roman" w:hAnsi="Times New Roman" w:cs="Times New Roman"/>
        </w:rPr>
        <w:t>ы</w:t>
      </w:r>
      <w:r w:rsidRPr="00E55DF5">
        <w:rPr>
          <w:rFonts w:ascii="Times New Roman" w:hAnsi="Times New Roman" w:cs="Times New Roman"/>
        </w:rPr>
        <w:t xml:space="preserve"> «Маяк».</w:t>
      </w:r>
    </w:p>
    <w:p w:rsidR="00E55DF5" w:rsidRPr="00E55DF5" w:rsidRDefault="00E55DF5" w:rsidP="00147F98">
      <w:pPr>
        <w:ind w:firstLine="709"/>
        <w:jc w:val="both"/>
        <w:rPr>
          <w:rFonts w:ascii="Times New Roman" w:hAnsi="Times New Roman" w:cs="Times New Roman"/>
        </w:rPr>
      </w:pPr>
    </w:p>
    <w:p w:rsidR="00147F98" w:rsidRPr="00E55DF5" w:rsidRDefault="00147F98" w:rsidP="00147F9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E55DF5">
        <w:rPr>
          <w:rFonts w:ascii="Times New Roman" w:hAnsi="Times New Roman" w:cs="Times New Roman"/>
        </w:rPr>
        <w:t xml:space="preserve">3. Настоящее решение вступает в силу со дня официального </w:t>
      </w:r>
      <w:r w:rsidR="00731923" w:rsidRPr="00E55DF5">
        <w:rPr>
          <w:rFonts w:ascii="Times New Roman" w:hAnsi="Times New Roman" w:cs="Times New Roman"/>
        </w:rPr>
        <w:t xml:space="preserve">обнародования на сайте </w:t>
      </w:r>
      <w:r w:rsidRPr="00E55DF5">
        <w:rPr>
          <w:rFonts w:ascii="Times New Roman" w:hAnsi="Times New Roman" w:cs="Times New Roman"/>
        </w:rPr>
        <w:t>горо</w:t>
      </w:r>
      <w:r w:rsidRPr="00E55DF5">
        <w:rPr>
          <w:rFonts w:ascii="Times New Roman" w:hAnsi="Times New Roman" w:cs="Times New Roman"/>
        </w:rPr>
        <w:t>д</w:t>
      </w:r>
      <w:r w:rsidRPr="00E55DF5">
        <w:rPr>
          <w:rFonts w:ascii="Times New Roman" w:hAnsi="Times New Roman" w:cs="Times New Roman"/>
        </w:rPr>
        <w:t>ской газет</w:t>
      </w:r>
      <w:r w:rsidR="00731923" w:rsidRPr="00E55DF5">
        <w:rPr>
          <w:rFonts w:ascii="Times New Roman" w:hAnsi="Times New Roman" w:cs="Times New Roman"/>
        </w:rPr>
        <w:t>ы</w:t>
      </w:r>
      <w:r w:rsidRPr="00E55DF5">
        <w:rPr>
          <w:rFonts w:ascii="Times New Roman" w:hAnsi="Times New Roman" w:cs="Times New Roman"/>
        </w:rPr>
        <w:t xml:space="preserve"> «Маяк».</w:t>
      </w:r>
    </w:p>
    <w:p w:rsidR="00E55DF5" w:rsidRDefault="00E55DF5" w:rsidP="00147F98">
      <w:pPr>
        <w:rPr>
          <w:rFonts w:ascii="Times New Roman" w:hAnsi="Times New Roman" w:cs="Times New Roman"/>
          <w:b/>
          <w:sz w:val="28"/>
          <w:szCs w:val="28"/>
        </w:rPr>
      </w:pPr>
    </w:p>
    <w:p w:rsidR="00731923" w:rsidRDefault="00731923" w:rsidP="00147F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147F98" w:rsidRPr="00950916" w:rsidRDefault="00147F98" w:rsidP="00147F9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0916">
        <w:rPr>
          <w:rFonts w:ascii="Times New Roman" w:hAnsi="Times New Roman" w:cs="Times New Roman"/>
          <w:b/>
          <w:sz w:val="28"/>
          <w:szCs w:val="28"/>
        </w:rPr>
        <w:t>Сосновоборского</w:t>
      </w:r>
      <w:proofErr w:type="spellEnd"/>
      <w:r w:rsidR="00731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916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</w:t>
      </w:r>
      <w:r w:rsidR="00E55DF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5091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31923">
        <w:rPr>
          <w:rFonts w:ascii="Times New Roman" w:hAnsi="Times New Roman" w:cs="Times New Roman"/>
          <w:b/>
          <w:sz w:val="28"/>
          <w:szCs w:val="28"/>
        </w:rPr>
        <w:t>И.А. Бабич</w:t>
      </w:r>
    </w:p>
    <w:p w:rsidR="00147F98" w:rsidRDefault="00147F98" w:rsidP="00147F98">
      <w:pPr>
        <w:pStyle w:val="Style9"/>
        <w:tabs>
          <w:tab w:val="left" w:pos="6000"/>
        </w:tabs>
        <w:ind w:firstLine="709"/>
        <w:jc w:val="left"/>
        <w:rPr>
          <w:rStyle w:val="FontStyle19"/>
        </w:rPr>
      </w:pPr>
    </w:p>
    <w:p w:rsidR="00E55DF5" w:rsidRDefault="00E55DF5" w:rsidP="00147F98">
      <w:pPr>
        <w:pStyle w:val="Style9"/>
        <w:tabs>
          <w:tab w:val="left" w:pos="6000"/>
        </w:tabs>
        <w:ind w:firstLine="709"/>
        <w:jc w:val="left"/>
        <w:rPr>
          <w:rStyle w:val="FontStyle19"/>
        </w:rPr>
      </w:pPr>
    </w:p>
    <w:p w:rsidR="00E55DF5" w:rsidRDefault="00E55DF5" w:rsidP="00147F98">
      <w:pPr>
        <w:pStyle w:val="Style9"/>
        <w:tabs>
          <w:tab w:val="left" w:pos="6000"/>
        </w:tabs>
        <w:ind w:firstLine="709"/>
        <w:jc w:val="left"/>
        <w:rPr>
          <w:rStyle w:val="FontStyle19"/>
        </w:rPr>
      </w:pPr>
    </w:p>
    <w:p w:rsidR="00E55DF5" w:rsidRDefault="00E55DF5" w:rsidP="00731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главы администрации                                      С.Г. Лютиков                            </w:t>
      </w:r>
    </w:p>
    <w:p w:rsidR="00731923" w:rsidRPr="00950916" w:rsidRDefault="00E55DF5" w:rsidP="0073192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Сосново</w:t>
      </w:r>
      <w:r w:rsidR="0063621F">
        <w:rPr>
          <w:rFonts w:ascii="Times New Roman" w:hAnsi="Times New Roman" w:cs="Times New Roman"/>
          <w:b/>
          <w:sz w:val="28"/>
          <w:szCs w:val="28"/>
        </w:rPr>
        <w:t>борского</w:t>
      </w:r>
      <w:proofErr w:type="spellEnd"/>
      <w:r w:rsidR="00636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23" w:rsidRPr="00950916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</w:t>
      </w:r>
      <w:r w:rsidR="0073192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31923" w:rsidRPr="009509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31923" w:rsidRPr="0095091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731923" w:rsidRPr="00950916" w:rsidSect="00E55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851" w:bottom="851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E6" w:rsidRDefault="006770E6" w:rsidP="00BC670A">
      <w:r>
        <w:separator/>
      </w:r>
    </w:p>
  </w:endnote>
  <w:endnote w:type="continuationSeparator" w:id="0">
    <w:p w:rsidR="006770E6" w:rsidRDefault="006770E6" w:rsidP="00BC6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1F" w:rsidRDefault="0063621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auto"/>
        <w:sz w:val="20"/>
        <w:szCs w:val="20"/>
      </w:rPr>
      <w:id w:val="28117512"/>
      <w:docPartObj>
        <w:docPartGallery w:val="Page Numbers (Bottom of Page)"/>
        <w:docPartUnique/>
      </w:docPartObj>
    </w:sdtPr>
    <w:sdtContent>
      <w:p w:rsidR="002B2053" w:rsidRPr="00FA516F" w:rsidRDefault="008B79D8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A51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B2053" w:rsidRPr="00FA51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55DF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B2053" w:rsidRDefault="002B205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F5" w:rsidRDefault="00E55DF5">
    <w:pPr>
      <w:pStyle w:val="a6"/>
      <w:jc w:val="right"/>
    </w:pPr>
  </w:p>
  <w:p w:rsidR="00706DCD" w:rsidRDefault="00706D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E6" w:rsidRDefault="006770E6" w:rsidP="00BC670A">
      <w:r>
        <w:separator/>
      </w:r>
    </w:p>
  </w:footnote>
  <w:footnote w:type="continuationSeparator" w:id="0">
    <w:p w:rsidR="006770E6" w:rsidRDefault="006770E6" w:rsidP="00BC6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1F" w:rsidRDefault="006362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DB" w:rsidRDefault="009726D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1F" w:rsidRDefault="006362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7D9"/>
    <w:multiLevelType w:val="hybridMultilevel"/>
    <w:tmpl w:val="AEE0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3c0e5ae-1868-4d99-8a0e-a0855d1fadc5"/>
  </w:docVars>
  <w:rsids>
    <w:rsidRoot w:val="00147F98"/>
    <w:rsid w:val="000327C9"/>
    <w:rsid w:val="00147F98"/>
    <w:rsid w:val="00153353"/>
    <w:rsid w:val="00187134"/>
    <w:rsid w:val="002A71A9"/>
    <w:rsid w:val="002B2053"/>
    <w:rsid w:val="003E65FE"/>
    <w:rsid w:val="003F26EB"/>
    <w:rsid w:val="00422AC2"/>
    <w:rsid w:val="00507408"/>
    <w:rsid w:val="00595473"/>
    <w:rsid w:val="005A4E91"/>
    <w:rsid w:val="006303B5"/>
    <w:rsid w:val="006321A3"/>
    <w:rsid w:val="0063621F"/>
    <w:rsid w:val="0065005D"/>
    <w:rsid w:val="006770E6"/>
    <w:rsid w:val="006D759E"/>
    <w:rsid w:val="00706DCD"/>
    <w:rsid w:val="00731923"/>
    <w:rsid w:val="007515C2"/>
    <w:rsid w:val="00786D1C"/>
    <w:rsid w:val="007C7DC8"/>
    <w:rsid w:val="007E06E8"/>
    <w:rsid w:val="008A4FBA"/>
    <w:rsid w:val="008B16D2"/>
    <w:rsid w:val="008B79D8"/>
    <w:rsid w:val="00902AB9"/>
    <w:rsid w:val="009726DB"/>
    <w:rsid w:val="009F4C2C"/>
    <w:rsid w:val="00BB2FAF"/>
    <w:rsid w:val="00BC670A"/>
    <w:rsid w:val="00C27763"/>
    <w:rsid w:val="00C82135"/>
    <w:rsid w:val="00CE181B"/>
    <w:rsid w:val="00D57A72"/>
    <w:rsid w:val="00DB3E6A"/>
    <w:rsid w:val="00E55DF5"/>
    <w:rsid w:val="00EA41BD"/>
    <w:rsid w:val="00EF5A4F"/>
    <w:rsid w:val="00FB107D"/>
    <w:rsid w:val="00FD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7F98"/>
    <w:pPr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C7DC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47F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147F98"/>
  </w:style>
  <w:style w:type="paragraph" w:customStyle="1" w:styleId="4">
    <w:name w:val="Основной текст4"/>
    <w:basedOn w:val="a"/>
    <w:link w:val="a3"/>
    <w:rsid w:val="00147F98"/>
    <w:pPr>
      <w:shd w:val="clear" w:color="auto" w:fill="FFFFFF"/>
      <w:spacing w:before="360" w:after="1080" w:line="274" w:lineRule="exact"/>
      <w:ind w:hanging="4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147F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7F9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7F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7F9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47F98"/>
    <w:pPr>
      <w:ind w:left="720"/>
      <w:contextualSpacing/>
    </w:pPr>
  </w:style>
  <w:style w:type="paragraph" w:styleId="a9">
    <w:name w:val="Body Text Indent"/>
    <w:basedOn w:val="a"/>
    <w:link w:val="aa"/>
    <w:rsid w:val="00147F98"/>
    <w:pPr>
      <w:ind w:firstLine="709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aa">
    <w:name w:val="Основной текст с отступом Знак"/>
    <w:basedOn w:val="a0"/>
    <w:link w:val="a9"/>
    <w:rsid w:val="00147F9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9">
    <w:name w:val="Style9"/>
    <w:basedOn w:val="a"/>
    <w:rsid w:val="00147F98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color w:val="auto"/>
    </w:rPr>
  </w:style>
  <w:style w:type="character" w:customStyle="1" w:styleId="FontStyle19">
    <w:name w:val="Font Style19"/>
    <w:rsid w:val="00147F98"/>
    <w:rPr>
      <w:rFonts w:ascii="Times New Roman" w:hAnsi="Times New Roman" w:cs="Times New Roman" w:hint="default"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147F9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47F9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147F98"/>
    <w:pPr>
      <w:ind w:left="0"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47F98"/>
    <w:pPr>
      <w:autoSpaceDE w:val="0"/>
      <w:autoSpaceDN w:val="0"/>
      <w:adjustRightInd w:val="0"/>
      <w:ind w:left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rmalA">
    <w:name w:val="NormalA"/>
    <w:basedOn w:val="a"/>
    <w:rsid w:val="00147F98"/>
    <w:pPr>
      <w:widowControl w:val="0"/>
      <w:tabs>
        <w:tab w:val="left" w:pos="90"/>
      </w:tabs>
      <w:jc w:val="both"/>
    </w:pPr>
    <w:rPr>
      <w:rFonts w:ascii="Times New Roman CYR" w:eastAsia="Times New Roman" w:hAnsi="Times New Roman CYR" w:cs="Times New Roman"/>
      <w:szCs w:val="20"/>
    </w:rPr>
  </w:style>
  <w:style w:type="table" w:styleId="ae">
    <w:name w:val="Table Grid"/>
    <w:basedOn w:val="a1"/>
    <w:uiPriority w:val="59"/>
    <w:rsid w:val="00731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BB2FA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C7D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C7DC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Ремнева Е.И.</cp:lastModifiedBy>
  <cp:revision>2</cp:revision>
  <cp:lastPrinted>2021-12-01T09:27:00Z</cp:lastPrinted>
  <dcterms:created xsi:type="dcterms:W3CDTF">2021-12-03T09:46:00Z</dcterms:created>
  <dcterms:modified xsi:type="dcterms:W3CDTF">2021-12-03T09:46:00Z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c3c0e5ae-1868-4d99-8a0e-a0855d1fadc5</vt:lpwstr>
  </property>
</Properties>
</file>