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81" w:rsidRDefault="00142D81" w:rsidP="00142D8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D81" w:rsidRDefault="00142D81" w:rsidP="00142D81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142D81" w:rsidRDefault="004D17C5" w:rsidP="00142D81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42D81" w:rsidRDefault="00142D81" w:rsidP="00142D81">
      <w:pPr>
        <w:pStyle w:val="3"/>
      </w:pPr>
      <w:r>
        <w:t>постановление</w:t>
      </w:r>
    </w:p>
    <w:p w:rsidR="00142D81" w:rsidRDefault="00142D81" w:rsidP="00142D81">
      <w:pPr>
        <w:jc w:val="center"/>
        <w:rPr>
          <w:sz w:val="24"/>
        </w:rPr>
      </w:pPr>
    </w:p>
    <w:p w:rsidR="00142D81" w:rsidRDefault="00142D81" w:rsidP="00142D81">
      <w:pPr>
        <w:jc w:val="center"/>
        <w:rPr>
          <w:sz w:val="24"/>
        </w:rPr>
      </w:pPr>
      <w:r>
        <w:rPr>
          <w:sz w:val="24"/>
        </w:rPr>
        <w:t>от 07/08/2014 № 1874</w:t>
      </w:r>
    </w:p>
    <w:p w:rsidR="00142D81" w:rsidRPr="009D5D2D" w:rsidRDefault="00142D81" w:rsidP="00142D81">
      <w:pPr>
        <w:jc w:val="both"/>
        <w:rPr>
          <w:sz w:val="10"/>
          <w:szCs w:val="10"/>
        </w:rPr>
      </w:pPr>
    </w:p>
    <w:p w:rsidR="00142D81" w:rsidRPr="001A4426" w:rsidRDefault="00142D81" w:rsidP="00142D81">
      <w:pPr>
        <w:jc w:val="both"/>
        <w:rPr>
          <w:sz w:val="24"/>
          <w:szCs w:val="24"/>
        </w:rPr>
      </w:pPr>
      <w:r w:rsidRPr="001A4426">
        <w:rPr>
          <w:sz w:val="24"/>
        </w:rPr>
        <w:t xml:space="preserve">О внесении изменений в муниципальную </w:t>
      </w:r>
      <w:r w:rsidRPr="001A4426">
        <w:rPr>
          <w:sz w:val="24"/>
          <w:szCs w:val="24"/>
        </w:rPr>
        <w:t xml:space="preserve">программу </w:t>
      </w:r>
    </w:p>
    <w:p w:rsidR="00142D81" w:rsidRPr="001A4426" w:rsidRDefault="00142D81" w:rsidP="00142D81">
      <w:pPr>
        <w:jc w:val="both"/>
        <w:rPr>
          <w:bCs/>
          <w:sz w:val="24"/>
          <w:szCs w:val="24"/>
        </w:rPr>
      </w:pPr>
      <w:r w:rsidRPr="001A4426">
        <w:rPr>
          <w:sz w:val="24"/>
          <w:szCs w:val="24"/>
        </w:rPr>
        <w:t>«</w:t>
      </w:r>
      <w:r w:rsidRPr="001A4426">
        <w:rPr>
          <w:bCs/>
          <w:sz w:val="24"/>
          <w:szCs w:val="24"/>
        </w:rPr>
        <w:t>Инвестиционная программа капитального строительства</w:t>
      </w:r>
    </w:p>
    <w:p w:rsidR="00142D81" w:rsidRPr="001A4426" w:rsidRDefault="00142D81" w:rsidP="00142D81">
      <w:pPr>
        <w:jc w:val="both"/>
        <w:rPr>
          <w:sz w:val="24"/>
          <w:szCs w:val="24"/>
        </w:rPr>
      </w:pPr>
      <w:proofErr w:type="gramStart"/>
      <w:r w:rsidRPr="001A4426">
        <w:rPr>
          <w:sz w:val="24"/>
          <w:szCs w:val="24"/>
        </w:rPr>
        <w:t>в</w:t>
      </w:r>
      <w:proofErr w:type="gramEnd"/>
      <w:r w:rsidRPr="001A4426">
        <w:rPr>
          <w:sz w:val="24"/>
          <w:szCs w:val="24"/>
        </w:rPr>
        <w:t xml:space="preserve"> </w:t>
      </w:r>
      <w:proofErr w:type="gramStart"/>
      <w:r w:rsidRPr="001A4426">
        <w:rPr>
          <w:sz w:val="24"/>
          <w:szCs w:val="24"/>
        </w:rPr>
        <w:t>Сосновоборском</w:t>
      </w:r>
      <w:proofErr w:type="gramEnd"/>
      <w:r w:rsidRPr="001A4426">
        <w:rPr>
          <w:sz w:val="24"/>
          <w:szCs w:val="24"/>
        </w:rPr>
        <w:t xml:space="preserve"> городском округе на 2014-2016 годы»</w:t>
      </w:r>
    </w:p>
    <w:p w:rsidR="00142D81" w:rsidRPr="001A4426" w:rsidRDefault="00142D81" w:rsidP="00142D81">
      <w:pPr>
        <w:jc w:val="both"/>
        <w:rPr>
          <w:sz w:val="24"/>
          <w:szCs w:val="24"/>
        </w:rPr>
      </w:pPr>
    </w:p>
    <w:p w:rsidR="00142D81" w:rsidRPr="001A4426" w:rsidRDefault="00142D81" w:rsidP="00142D81">
      <w:pPr>
        <w:pStyle w:val="Heading"/>
        <w:ind w:firstLine="5940"/>
        <w:jc w:val="both"/>
        <w:rPr>
          <w:rFonts w:ascii="Times New Roman" w:hAnsi="Times New Roman" w:cs="Times New Roman"/>
          <w:sz w:val="24"/>
          <w:szCs w:val="24"/>
        </w:rPr>
      </w:pPr>
    </w:p>
    <w:p w:rsidR="00142D81" w:rsidRPr="001A4426" w:rsidRDefault="00142D81" w:rsidP="00142D81">
      <w:pPr>
        <w:ind w:firstLine="709"/>
        <w:jc w:val="both"/>
        <w:rPr>
          <w:b/>
          <w:sz w:val="24"/>
          <w:szCs w:val="24"/>
        </w:rPr>
      </w:pPr>
      <w:r w:rsidRPr="001A4426">
        <w:rPr>
          <w:sz w:val="24"/>
          <w:szCs w:val="24"/>
        </w:rPr>
        <w:t>В связи с необходимостью приведения объема финансирования муниципальной программы «</w:t>
      </w:r>
      <w:r w:rsidRPr="001A4426">
        <w:rPr>
          <w:bCs/>
          <w:sz w:val="24"/>
          <w:szCs w:val="24"/>
        </w:rPr>
        <w:t xml:space="preserve">Инвестиционная программа капитального строительства </w:t>
      </w:r>
      <w:r w:rsidRPr="001A4426">
        <w:rPr>
          <w:sz w:val="24"/>
          <w:szCs w:val="24"/>
        </w:rPr>
        <w:t>в Сосновоборском городском округе на 2014-2016 годы» в соответствие с решением с</w:t>
      </w:r>
      <w:r>
        <w:rPr>
          <w:sz w:val="24"/>
          <w:szCs w:val="24"/>
        </w:rPr>
        <w:t xml:space="preserve">овета депутатов                           от 25.06.2014 </w:t>
      </w:r>
      <w:r w:rsidRPr="001A4426">
        <w:rPr>
          <w:sz w:val="24"/>
          <w:szCs w:val="24"/>
        </w:rPr>
        <w:t xml:space="preserve">№ 50 «О внесении изменений в решение </w:t>
      </w:r>
      <w:r>
        <w:rPr>
          <w:sz w:val="24"/>
          <w:szCs w:val="24"/>
        </w:rPr>
        <w:t>Совета депутатов от 05.12.2013                № 196 «О</w:t>
      </w:r>
      <w:r w:rsidRPr="001A4426">
        <w:rPr>
          <w:sz w:val="24"/>
          <w:szCs w:val="24"/>
        </w:rPr>
        <w:t xml:space="preserve"> бюджете Сосновоборского городского округа на 2014 год и на плановый период 2015 и 2016 годов», администрация Сосновоборского городского округа </w:t>
      </w:r>
      <w:r>
        <w:rPr>
          <w:sz w:val="24"/>
          <w:szCs w:val="24"/>
        </w:rPr>
        <w:t xml:space="preserve">                                           </w:t>
      </w:r>
      <w:proofErr w:type="gramStart"/>
      <w:r w:rsidRPr="001A4426">
        <w:rPr>
          <w:b/>
          <w:sz w:val="24"/>
          <w:szCs w:val="24"/>
        </w:rPr>
        <w:t>п</w:t>
      </w:r>
      <w:proofErr w:type="gramEnd"/>
      <w:r w:rsidRPr="001A4426">
        <w:rPr>
          <w:b/>
          <w:sz w:val="24"/>
          <w:szCs w:val="24"/>
        </w:rPr>
        <w:t xml:space="preserve"> </w:t>
      </w:r>
      <w:proofErr w:type="gramStart"/>
      <w:r w:rsidRPr="001A4426">
        <w:rPr>
          <w:b/>
          <w:sz w:val="24"/>
          <w:szCs w:val="24"/>
        </w:rPr>
        <w:t>о</w:t>
      </w:r>
      <w:proofErr w:type="gramEnd"/>
      <w:r w:rsidRPr="001A4426">
        <w:rPr>
          <w:b/>
          <w:sz w:val="24"/>
          <w:szCs w:val="24"/>
        </w:rPr>
        <w:t xml:space="preserve"> с т а н о в л я е т:</w:t>
      </w:r>
    </w:p>
    <w:p w:rsidR="00142D81" w:rsidRPr="009D5D2D" w:rsidRDefault="00142D81" w:rsidP="00142D81">
      <w:pPr>
        <w:autoSpaceDE w:val="0"/>
        <w:autoSpaceDN w:val="0"/>
        <w:adjustRightInd w:val="0"/>
        <w:ind w:firstLine="539"/>
        <w:jc w:val="both"/>
        <w:rPr>
          <w:sz w:val="10"/>
          <w:szCs w:val="10"/>
        </w:rPr>
      </w:pPr>
    </w:p>
    <w:p w:rsidR="00142D81" w:rsidRPr="001A4426" w:rsidRDefault="00142D81" w:rsidP="00142D81">
      <w:pPr>
        <w:numPr>
          <w:ilvl w:val="0"/>
          <w:numId w:val="22"/>
        </w:numPr>
        <w:tabs>
          <w:tab w:val="clear" w:pos="735"/>
          <w:tab w:val="num" w:pos="0"/>
        </w:tabs>
        <w:ind w:left="0" w:firstLine="360"/>
        <w:jc w:val="both"/>
        <w:rPr>
          <w:sz w:val="24"/>
          <w:szCs w:val="24"/>
        </w:rPr>
      </w:pPr>
      <w:r w:rsidRPr="001A4426">
        <w:rPr>
          <w:sz w:val="24"/>
          <w:szCs w:val="24"/>
        </w:rPr>
        <w:t>Внести следующие изменения в постановление администрации Сосновоборского городского округа от 11.10.2013</w:t>
      </w:r>
      <w:r>
        <w:rPr>
          <w:sz w:val="24"/>
          <w:szCs w:val="24"/>
        </w:rPr>
        <w:t xml:space="preserve"> </w:t>
      </w:r>
      <w:r w:rsidRPr="001A4426">
        <w:rPr>
          <w:sz w:val="24"/>
          <w:szCs w:val="24"/>
        </w:rPr>
        <w:t>№ 2574 «</w:t>
      </w:r>
      <w:r w:rsidRPr="001A4426">
        <w:rPr>
          <w:sz w:val="24"/>
        </w:rPr>
        <w:t>Об утверждении муниципальной программы</w:t>
      </w:r>
      <w:r w:rsidRPr="001A4426">
        <w:rPr>
          <w:sz w:val="24"/>
          <w:szCs w:val="24"/>
        </w:rPr>
        <w:t xml:space="preserve"> «</w:t>
      </w:r>
      <w:r w:rsidRPr="001A4426">
        <w:rPr>
          <w:bCs/>
          <w:sz w:val="24"/>
          <w:szCs w:val="24"/>
        </w:rPr>
        <w:t xml:space="preserve">Инвестиционная программа капитального строительства </w:t>
      </w:r>
      <w:proofErr w:type="gramStart"/>
      <w:r w:rsidRPr="001A4426">
        <w:rPr>
          <w:sz w:val="24"/>
          <w:szCs w:val="24"/>
        </w:rPr>
        <w:t>в</w:t>
      </w:r>
      <w:proofErr w:type="gramEnd"/>
      <w:r w:rsidRPr="001A4426">
        <w:rPr>
          <w:sz w:val="24"/>
          <w:szCs w:val="24"/>
        </w:rPr>
        <w:t xml:space="preserve"> </w:t>
      </w:r>
      <w:proofErr w:type="gramStart"/>
      <w:r w:rsidRPr="001A4426">
        <w:rPr>
          <w:sz w:val="24"/>
          <w:szCs w:val="24"/>
        </w:rPr>
        <w:t>Сосновоборском</w:t>
      </w:r>
      <w:proofErr w:type="gramEnd"/>
      <w:r w:rsidRPr="001A4426">
        <w:rPr>
          <w:sz w:val="24"/>
          <w:szCs w:val="24"/>
        </w:rPr>
        <w:t xml:space="preserve"> городском округе на 2014-2016 годы»:</w:t>
      </w:r>
    </w:p>
    <w:p w:rsidR="00142D81" w:rsidRPr="001A4426" w:rsidRDefault="00142D81" w:rsidP="00142D81">
      <w:pPr>
        <w:ind w:firstLine="426"/>
        <w:jc w:val="both"/>
        <w:rPr>
          <w:sz w:val="24"/>
          <w:szCs w:val="24"/>
        </w:rPr>
      </w:pPr>
      <w:r w:rsidRPr="001A4426">
        <w:rPr>
          <w:sz w:val="24"/>
          <w:szCs w:val="24"/>
        </w:rPr>
        <w:t>1.1. Муниципальную программу «</w:t>
      </w:r>
      <w:r w:rsidRPr="001A4426">
        <w:rPr>
          <w:bCs/>
          <w:sz w:val="24"/>
          <w:szCs w:val="24"/>
        </w:rPr>
        <w:t xml:space="preserve">Инвестиционная программа капитального строительства </w:t>
      </w:r>
      <w:proofErr w:type="gramStart"/>
      <w:r w:rsidRPr="001A4426">
        <w:rPr>
          <w:sz w:val="24"/>
          <w:szCs w:val="24"/>
        </w:rPr>
        <w:t>в</w:t>
      </w:r>
      <w:proofErr w:type="gramEnd"/>
      <w:r w:rsidRPr="001A4426">
        <w:rPr>
          <w:sz w:val="24"/>
          <w:szCs w:val="24"/>
        </w:rPr>
        <w:t xml:space="preserve"> </w:t>
      </w:r>
      <w:proofErr w:type="gramStart"/>
      <w:r w:rsidRPr="001A4426">
        <w:rPr>
          <w:sz w:val="24"/>
          <w:szCs w:val="24"/>
        </w:rPr>
        <w:t>Сосновоборском</w:t>
      </w:r>
      <w:proofErr w:type="gramEnd"/>
      <w:r w:rsidRPr="001A4426">
        <w:rPr>
          <w:sz w:val="24"/>
          <w:szCs w:val="24"/>
        </w:rPr>
        <w:t xml:space="preserve"> городском округе на 2014-2016 годы» утвердить в редакции согласно приложению к настоящему постановлению.</w:t>
      </w:r>
    </w:p>
    <w:p w:rsidR="00142D81" w:rsidRPr="001A4426" w:rsidRDefault="00142D81" w:rsidP="00142D81">
      <w:pPr>
        <w:numPr>
          <w:ilvl w:val="0"/>
          <w:numId w:val="22"/>
        </w:numPr>
        <w:tabs>
          <w:tab w:val="clear" w:pos="735"/>
          <w:tab w:val="num" w:pos="0"/>
        </w:tabs>
        <w:ind w:left="0" w:firstLine="360"/>
        <w:jc w:val="both"/>
        <w:rPr>
          <w:sz w:val="24"/>
          <w:szCs w:val="24"/>
        </w:rPr>
      </w:pPr>
      <w:r w:rsidRPr="001A4426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142D81" w:rsidRPr="001A4426" w:rsidRDefault="00142D81" w:rsidP="00142D81">
      <w:pPr>
        <w:numPr>
          <w:ilvl w:val="0"/>
          <w:numId w:val="22"/>
        </w:numPr>
        <w:tabs>
          <w:tab w:val="clear" w:pos="735"/>
          <w:tab w:val="num" w:pos="0"/>
        </w:tabs>
        <w:ind w:left="0" w:firstLine="360"/>
        <w:jc w:val="both"/>
        <w:rPr>
          <w:sz w:val="24"/>
          <w:szCs w:val="24"/>
        </w:rPr>
      </w:pPr>
      <w:r w:rsidRPr="001A4426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1A4426">
        <w:rPr>
          <w:sz w:val="24"/>
          <w:szCs w:val="24"/>
        </w:rPr>
        <w:t>разместить</w:t>
      </w:r>
      <w:proofErr w:type="gramEnd"/>
      <w:r w:rsidRPr="001A442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142D81" w:rsidRPr="001A4426" w:rsidRDefault="00142D81" w:rsidP="00142D81">
      <w:pPr>
        <w:numPr>
          <w:ilvl w:val="0"/>
          <w:numId w:val="22"/>
        </w:numPr>
        <w:tabs>
          <w:tab w:val="clear" w:pos="735"/>
          <w:tab w:val="num" w:pos="0"/>
        </w:tabs>
        <w:ind w:left="0" w:firstLine="360"/>
        <w:jc w:val="both"/>
        <w:rPr>
          <w:sz w:val="24"/>
          <w:szCs w:val="24"/>
        </w:rPr>
      </w:pPr>
      <w:r w:rsidRPr="001A4426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142D81" w:rsidRPr="001A4426" w:rsidRDefault="00142D81" w:rsidP="00142D81">
      <w:pPr>
        <w:numPr>
          <w:ilvl w:val="0"/>
          <w:numId w:val="22"/>
        </w:numPr>
        <w:tabs>
          <w:tab w:val="clear" w:pos="735"/>
          <w:tab w:val="num" w:pos="0"/>
        </w:tabs>
        <w:ind w:left="0" w:firstLine="360"/>
        <w:jc w:val="both"/>
        <w:rPr>
          <w:sz w:val="24"/>
          <w:szCs w:val="24"/>
        </w:rPr>
      </w:pPr>
      <w:r w:rsidRPr="001A4426">
        <w:rPr>
          <w:sz w:val="24"/>
          <w:szCs w:val="24"/>
        </w:rPr>
        <w:t>Контроль исполнения настоящего постановления возложить на заместителя главы администрации Сосновоборского городского округа Воробьева В.С.</w:t>
      </w:r>
    </w:p>
    <w:p w:rsidR="00142D81" w:rsidRDefault="00142D81" w:rsidP="00142D81">
      <w:pPr>
        <w:jc w:val="both"/>
        <w:rPr>
          <w:sz w:val="24"/>
          <w:szCs w:val="24"/>
        </w:rPr>
      </w:pPr>
    </w:p>
    <w:p w:rsidR="00142D81" w:rsidRPr="001A4426" w:rsidRDefault="00142D81" w:rsidP="00142D81">
      <w:pPr>
        <w:jc w:val="both"/>
        <w:rPr>
          <w:sz w:val="24"/>
          <w:szCs w:val="24"/>
        </w:rPr>
      </w:pPr>
    </w:p>
    <w:p w:rsidR="00142D81" w:rsidRPr="001A4426" w:rsidRDefault="00142D81" w:rsidP="00142D81">
      <w:pPr>
        <w:jc w:val="both"/>
        <w:rPr>
          <w:sz w:val="24"/>
          <w:szCs w:val="24"/>
        </w:rPr>
      </w:pPr>
    </w:p>
    <w:p w:rsidR="00142D81" w:rsidRPr="001A4426" w:rsidRDefault="00142D81" w:rsidP="00142D81">
      <w:pPr>
        <w:tabs>
          <w:tab w:val="num" w:pos="1122"/>
        </w:tabs>
        <w:jc w:val="both"/>
        <w:rPr>
          <w:sz w:val="24"/>
          <w:szCs w:val="24"/>
        </w:rPr>
      </w:pPr>
      <w:r w:rsidRPr="001A4426">
        <w:rPr>
          <w:sz w:val="24"/>
          <w:szCs w:val="24"/>
        </w:rPr>
        <w:t xml:space="preserve">Глава администрации </w:t>
      </w:r>
    </w:p>
    <w:p w:rsidR="00142D81" w:rsidRPr="001A4426" w:rsidRDefault="00142D81" w:rsidP="00142D81">
      <w:pPr>
        <w:tabs>
          <w:tab w:val="num" w:pos="1122"/>
        </w:tabs>
        <w:jc w:val="both"/>
        <w:rPr>
          <w:sz w:val="24"/>
          <w:szCs w:val="24"/>
        </w:rPr>
      </w:pPr>
      <w:r w:rsidRPr="001A4426">
        <w:rPr>
          <w:sz w:val="24"/>
          <w:szCs w:val="24"/>
        </w:rPr>
        <w:t>Сосновоборск</w:t>
      </w:r>
      <w:r>
        <w:rPr>
          <w:sz w:val="24"/>
          <w:szCs w:val="24"/>
        </w:rPr>
        <w:t>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В.И.</w:t>
      </w:r>
      <w:r w:rsidRPr="001A4426">
        <w:rPr>
          <w:sz w:val="24"/>
          <w:szCs w:val="24"/>
        </w:rPr>
        <w:t>Голиков</w:t>
      </w:r>
    </w:p>
    <w:p w:rsidR="00142D81" w:rsidRPr="001A4426" w:rsidRDefault="00142D81" w:rsidP="00142D81">
      <w:pPr>
        <w:jc w:val="both"/>
        <w:rPr>
          <w:sz w:val="24"/>
          <w:szCs w:val="24"/>
        </w:rPr>
      </w:pPr>
    </w:p>
    <w:p w:rsidR="00142D81" w:rsidRPr="001A4426" w:rsidRDefault="00142D81" w:rsidP="00142D81">
      <w:pPr>
        <w:jc w:val="both"/>
        <w:rPr>
          <w:sz w:val="24"/>
          <w:szCs w:val="24"/>
        </w:rPr>
      </w:pPr>
    </w:p>
    <w:p w:rsidR="00142D81" w:rsidRPr="001A4426" w:rsidRDefault="00142D81" w:rsidP="00142D81">
      <w:pPr>
        <w:jc w:val="both"/>
        <w:rPr>
          <w:sz w:val="24"/>
          <w:szCs w:val="24"/>
        </w:rPr>
      </w:pPr>
    </w:p>
    <w:p w:rsidR="00142D81" w:rsidRPr="001A4426" w:rsidRDefault="00142D81" w:rsidP="00142D81">
      <w:pPr>
        <w:jc w:val="both"/>
        <w:rPr>
          <w:sz w:val="24"/>
          <w:szCs w:val="24"/>
        </w:rPr>
      </w:pPr>
    </w:p>
    <w:p w:rsidR="00142D81" w:rsidRPr="001A4426" w:rsidRDefault="00142D81" w:rsidP="00142D81">
      <w:pPr>
        <w:jc w:val="both"/>
        <w:rPr>
          <w:sz w:val="24"/>
          <w:szCs w:val="24"/>
        </w:rPr>
      </w:pPr>
    </w:p>
    <w:p w:rsidR="00142D81" w:rsidRDefault="00142D81" w:rsidP="00142D81">
      <w:pPr>
        <w:jc w:val="both"/>
        <w:rPr>
          <w:sz w:val="24"/>
          <w:szCs w:val="24"/>
        </w:rPr>
      </w:pPr>
    </w:p>
    <w:p w:rsidR="00142D81" w:rsidRDefault="00142D81" w:rsidP="00142D81">
      <w:pPr>
        <w:jc w:val="both"/>
        <w:rPr>
          <w:sz w:val="24"/>
          <w:szCs w:val="24"/>
        </w:rPr>
      </w:pPr>
    </w:p>
    <w:p w:rsidR="00142D81" w:rsidRDefault="00142D81" w:rsidP="00142D81">
      <w:pPr>
        <w:jc w:val="both"/>
        <w:rPr>
          <w:sz w:val="24"/>
          <w:szCs w:val="24"/>
        </w:rPr>
      </w:pPr>
    </w:p>
    <w:p w:rsidR="00142D81" w:rsidRPr="001A4426" w:rsidRDefault="00142D81" w:rsidP="00142D81">
      <w:pPr>
        <w:jc w:val="both"/>
        <w:rPr>
          <w:sz w:val="24"/>
          <w:szCs w:val="24"/>
        </w:rPr>
      </w:pPr>
    </w:p>
    <w:p w:rsidR="00142D81" w:rsidRPr="009D5D2D" w:rsidRDefault="00142D81" w:rsidP="00142D81">
      <w:pPr>
        <w:jc w:val="both"/>
        <w:rPr>
          <w:sz w:val="12"/>
          <w:szCs w:val="10"/>
        </w:rPr>
      </w:pPr>
      <w:r w:rsidRPr="009D5D2D">
        <w:rPr>
          <w:sz w:val="12"/>
          <w:szCs w:val="10"/>
        </w:rPr>
        <w:t>Исп. Подольская А.Ю.</w:t>
      </w:r>
    </w:p>
    <w:p w:rsidR="00142D81" w:rsidRPr="009D5D2D" w:rsidRDefault="00142D81" w:rsidP="00142D81">
      <w:pPr>
        <w:jc w:val="both"/>
        <w:rPr>
          <w:sz w:val="12"/>
          <w:szCs w:val="10"/>
        </w:rPr>
      </w:pPr>
      <w:r w:rsidRPr="009D5D2D">
        <w:rPr>
          <w:sz w:val="12"/>
          <w:szCs w:val="10"/>
        </w:rPr>
        <w:t>Т. 2-97-31; СЕ</w:t>
      </w:r>
    </w:p>
    <w:p w:rsidR="00142D81" w:rsidRDefault="00142D81" w:rsidP="00142D81">
      <w:pPr>
        <w:autoSpaceDE w:val="0"/>
        <w:autoSpaceDN w:val="0"/>
        <w:adjustRightInd w:val="0"/>
        <w:spacing w:after="120"/>
      </w:pPr>
      <w:r w:rsidRPr="001A4426">
        <w:br w:type="page"/>
      </w:r>
    </w:p>
    <w:p w:rsidR="00142D81" w:rsidRPr="001A4426" w:rsidRDefault="00142D81" w:rsidP="00142D81">
      <w:pPr>
        <w:autoSpaceDE w:val="0"/>
        <w:autoSpaceDN w:val="0"/>
        <w:adjustRightInd w:val="0"/>
        <w:spacing w:after="120"/>
        <w:ind w:firstLine="540"/>
        <w:jc w:val="right"/>
        <w:rPr>
          <w:sz w:val="24"/>
          <w:szCs w:val="24"/>
        </w:rPr>
      </w:pPr>
      <w:bookmarkStart w:id="0" w:name="_GoBack"/>
      <w:bookmarkEnd w:id="0"/>
    </w:p>
    <w:p w:rsidR="00142D81" w:rsidRPr="001A4426" w:rsidRDefault="00142D81" w:rsidP="00142D81">
      <w:pPr>
        <w:autoSpaceDE w:val="0"/>
        <w:autoSpaceDN w:val="0"/>
        <w:adjustRightInd w:val="0"/>
        <w:spacing w:after="120"/>
        <w:ind w:firstLine="540"/>
        <w:jc w:val="right"/>
        <w:rPr>
          <w:b/>
          <w:bCs/>
          <w:caps/>
          <w:sz w:val="24"/>
          <w:szCs w:val="24"/>
        </w:rPr>
      </w:pPr>
      <w:r w:rsidRPr="001A4426">
        <w:t xml:space="preserve">                                                                                                   </w:t>
      </w:r>
      <w:r w:rsidRPr="001A4426">
        <w:rPr>
          <w:b/>
          <w:bCs/>
          <w:caps/>
          <w:sz w:val="24"/>
          <w:szCs w:val="24"/>
        </w:rPr>
        <w:t>УтвержденА</w:t>
      </w:r>
    </w:p>
    <w:p w:rsidR="00142D81" w:rsidRPr="001A4426" w:rsidRDefault="00142D81" w:rsidP="00142D81">
      <w:pPr>
        <w:ind w:left="4963" w:firstLine="709"/>
        <w:jc w:val="right"/>
        <w:rPr>
          <w:sz w:val="24"/>
          <w:szCs w:val="24"/>
        </w:rPr>
      </w:pPr>
      <w:r w:rsidRPr="001A4426">
        <w:rPr>
          <w:sz w:val="24"/>
          <w:szCs w:val="24"/>
        </w:rPr>
        <w:t>постановлением администрации</w:t>
      </w:r>
    </w:p>
    <w:p w:rsidR="00142D81" w:rsidRPr="001A4426" w:rsidRDefault="00142D81" w:rsidP="00142D81">
      <w:pPr>
        <w:ind w:left="49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A4426">
        <w:rPr>
          <w:sz w:val="24"/>
          <w:szCs w:val="24"/>
        </w:rPr>
        <w:t>Сосновоборского городского округа</w:t>
      </w:r>
    </w:p>
    <w:p w:rsidR="00142D81" w:rsidRPr="001A4426" w:rsidRDefault="00142D81" w:rsidP="00142D8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1A4426">
        <w:rPr>
          <w:sz w:val="24"/>
          <w:szCs w:val="24"/>
        </w:rPr>
        <w:t xml:space="preserve">  от </w:t>
      </w:r>
      <w:r>
        <w:rPr>
          <w:sz w:val="24"/>
          <w:szCs w:val="24"/>
        </w:rPr>
        <w:t>07/08/2014 № 1874</w:t>
      </w:r>
      <w:r w:rsidRPr="001A4426">
        <w:rPr>
          <w:sz w:val="24"/>
          <w:szCs w:val="24"/>
        </w:rPr>
        <w:t xml:space="preserve">   </w:t>
      </w:r>
      <w:r w:rsidRPr="001A4426">
        <w:rPr>
          <w:sz w:val="24"/>
        </w:rPr>
        <w:t xml:space="preserve"> </w:t>
      </w:r>
      <w:r w:rsidRPr="001A4426">
        <w:rPr>
          <w:sz w:val="24"/>
          <w:szCs w:val="24"/>
        </w:rPr>
        <w:t xml:space="preserve">                                                                                                                      (Приложение)</w:t>
      </w: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2D81" w:rsidRPr="001A4426" w:rsidRDefault="00142D81" w:rsidP="00142D8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426">
        <w:rPr>
          <w:b/>
          <w:sz w:val="24"/>
          <w:szCs w:val="24"/>
        </w:rPr>
        <w:t>МУНИЦИПАЛЬНАЯ ПРОГРАММА</w:t>
      </w:r>
    </w:p>
    <w:p w:rsidR="00142D81" w:rsidRPr="001A4426" w:rsidRDefault="00142D81" w:rsidP="00142D8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426">
        <w:rPr>
          <w:b/>
          <w:sz w:val="24"/>
          <w:szCs w:val="24"/>
        </w:rPr>
        <w:t>Сосновоборского городского округа</w:t>
      </w: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426">
        <w:rPr>
          <w:rFonts w:ascii="Times New Roman" w:hAnsi="Times New Roman" w:cs="Times New Roman"/>
          <w:sz w:val="24"/>
          <w:szCs w:val="24"/>
          <w:u w:val="single"/>
        </w:rPr>
        <w:t xml:space="preserve">«Инвестиционная программа капитального строительства </w:t>
      </w:r>
      <w:proofErr w:type="gramStart"/>
      <w:r w:rsidRPr="001A4426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1A44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1A4426">
        <w:rPr>
          <w:rFonts w:ascii="Times New Roman" w:hAnsi="Times New Roman" w:cs="Times New Roman"/>
          <w:sz w:val="24"/>
          <w:szCs w:val="24"/>
          <w:u w:val="single"/>
        </w:rPr>
        <w:t>Сосновоборском</w:t>
      </w:r>
      <w:proofErr w:type="gramEnd"/>
      <w:r w:rsidRPr="001A4426">
        <w:rPr>
          <w:rFonts w:ascii="Times New Roman" w:hAnsi="Times New Roman" w:cs="Times New Roman"/>
          <w:sz w:val="24"/>
          <w:szCs w:val="24"/>
          <w:u w:val="single"/>
        </w:rPr>
        <w:t xml:space="preserve"> городском округе</w:t>
      </w:r>
      <w:r w:rsidRPr="001A4426">
        <w:rPr>
          <w:rFonts w:ascii="Times New Roman" w:hAnsi="Times New Roman" w:cs="Times New Roman"/>
          <w:sz w:val="24"/>
          <w:szCs w:val="24"/>
        </w:rPr>
        <w:t xml:space="preserve"> </w:t>
      </w:r>
      <w:r w:rsidRPr="001A4426">
        <w:rPr>
          <w:rFonts w:ascii="Times New Roman" w:hAnsi="Times New Roman" w:cs="Times New Roman"/>
          <w:sz w:val="24"/>
          <w:szCs w:val="24"/>
          <w:u w:val="single"/>
        </w:rPr>
        <w:t>на 2014-2016 годы»</w:t>
      </w: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Default="00142D81" w:rsidP="00142D8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42D81" w:rsidRDefault="00142D81" w:rsidP="00142D8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26">
        <w:rPr>
          <w:rFonts w:ascii="Times New Roman" w:hAnsi="Times New Roman" w:cs="Times New Roman"/>
          <w:b/>
          <w:sz w:val="24"/>
          <w:szCs w:val="24"/>
        </w:rPr>
        <w:t>Г. СОСНОВЫЙ БОР</w:t>
      </w: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26">
        <w:rPr>
          <w:rFonts w:ascii="Times New Roman" w:hAnsi="Times New Roman" w:cs="Times New Roman"/>
          <w:b/>
          <w:sz w:val="24"/>
          <w:szCs w:val="24"/>
        </w:rPr>
        <w:t>2014-2016гг.</w:t>
      </w:r>
    </w:p>
    <w:p w:rsidR="00142D81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2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26">
        <w:rPr>
          <w:rFonts w:ascii="Times New Roman" w:hAnsi="Times New Roman" w:cs="Times New Roman"/>
          <w:b/>
          <w:sz w:val="24"/>
          <w:szCs w:val="24"/>
        </w:rPr>
        <w:t>муниципальной программы Сосновоборского городского округа</w:t>
      </w: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4426">
        <w:rPr>
          <w:rFonts w:ascii="Times New Roman" w:hAnsi="Times New Roman" w:cs="Times New Roman"/>
          <w:sz w:val="24"/>
          <w:szCs w:val="24"/>
          <w:u w:val="single"/>
        </w:rPr>
        <w:t xml:space="preserve">«Инвестиционная программа капитального строительства </w:t>
      </w:r>
      <w:proofErr w:type="gramStart"/>
      <w:r w:rsidRPr="001A4426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1A44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1A4426">
        <w:rPr>
          <w:rFonts w:ascii="Times New Roman" w:hAnsi="Times New Roman" w:cs="Times New Roman"/>
          <w:sz w:val="24"/>
          <w:szCs w:val="24"/>
          <w:u w:val="single"/>
        </w:rPr>
        <w:t>Сосновоборском</w:t>
      </w:r>
      <w:proofErr w:type="gramEnd"/>
      <w:r w:rsidRPr="001A4426">
        <w:rPr>
          <w:rFonts w:ascii="Times New Roman" w:hAnsi="Times New Roman" w:cs="Times New Roman"/>
          <w:sz w:val="24"/>
          <w:szCs w:val="24"/>
          <w:u w:val="single"/>
        </w:rPr>
        <w:t xml:space="preserve"> городском округе</w:t>
      </w:r>
      <w:r w:rsidRPr="001A4426">
        <w:rPr>
          <w:rFonts w:ascii="Times New Roman" w:hAnsi="Times New Roman" w:cs="Times New Roman"/>
          <w:sz w:val="24"/>
          <w:szCs w:val="24"/>
        </w:rPr>
        <w:t xml:space="preserve"> </w:t>
      </w:r>
      <w:r w:rsidRPr="001A4426">
        <w:rPr>
          <w:rFonts w:ascii="Times New Roman" w:hAnsi="Times New Roman" w:cs="Times New Roman"/>
          <w:sz w:val="24"/>
          <w:szCs w:val="24"/>
          <w:u w:val="single"/>
        </w:rPr>
        <w:t>на 2014-2016 годы»</w:t>
      </w: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142D81" w:rsidRPr="009D5D2D" w:rsidRDefault="00142D81" w:rsidP="00142D81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142D81" w:rsidRPr="001A4426" w:rsidTr="009C3BA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программа капитального строительства </w:t>
            </w:r>
            <w:proofErr w:type="gramStart"/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Сосновоборском</w:t>
            </w:r>
            <w:proofErr w:type="gramEnd"/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на 2014-2016 годы</w:t>
            </w:r>
          </w:p>
        </w:tc>
      </w:tr>
      <w:tr w:rsidR="00142D81" w:rsidRPr="001A4426" w:rsidTr="009C3BA3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142D81" w:rsidRPr="001A4426" w:rsidTr="009C3BA3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Отдел капитального строительства комитета по управлению ЖКХ администрации (в соответствии с постановлением администрации от 31.05.2010 № 1059 «Об утверждении Положения о формировании и реализации адресной инвестиционной программы за счет средств местного бюджета», с изм. </w:t>
            </w:r>
            <w:r w:rsidRPr="001A4426">
              <w:rPr>
                <w:rFonts w:ascii="Times New Roman" w:hAnsi="Times New Roman" w:cs="Times New Roman"/>
                <w:sz w:val="24"/>
              </w:rPr>
              <w:t>от 17.07.2012, постановление администрации № 1861)</w:t>
            </w:r>
          </w:p>
        </w:tc>
      </w:tr>
      <w:tr w:rsidR="00142D81" w:rsidRPr="001A4426" w:rsidTr="009C3BA3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Отдел капитального строительства комитета по управлению ЖКХ администрации</w:t>
            </w:r>
          </w:p>
        </w:tc>
      </w:tr>
      <w:tr w:rsidR="00142D81" w:rsidRPr="001A4426" w:rsidTr="009C3BA3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программы,</w:t>
            </w:r>
          </w:p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:rsidR="00142D81" w:rsidRPr="001A4426" w:rsidRDefault="00142D81" w:rsidP="009C3BA3">
            <w:pPr>
              <w:pStyle w:val="ConsPlusCell"/>
              <w:ind w:left="36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81" w:rsidRPr="001A4426" w:rsidRDefault="00142D81" w:rsidP="009C3BA3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коммунального хозяйства;</w:t>
            </w:r>
          </w:p>
          <w:p w:rsidR="00142D81" w:rsidRPr="001A4426" w:rsidRDefault="00142D81" w:rsidP="009C3BA3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благоустройства;</w:t>
            </w:r>
          </w:p>
          <w:p w:rsidR="00142D81" w:rsidRPr="001A4426" w:rsidRDefault="00142D81" w:rsidP="009C3BA3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образования;</w:t>
            </w:r>
          </w:p>
          <w:p w:rsidR="00142D81" w:rsidRPr="001A4426" w:rsidRDefault="00142D81" w:rsidP="009C3BA3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строительство объектов городского хозяйства;</w:t>
            </w:r>
          </w:p>
          <w:p w:rsidR="00142D81" w:rsidRPr="001A4426" w:rsidRDefault="00142D81" w:rsidP="009C3BA3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сетей уличного освещения;</w:t>
            </w:r>
          </w:p>
          <w:p w:rsidR="00142D81" w:rsidRPr="001A4426" w:rsidRDefault="00142D81" w:rsidP="009C3BA3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дорожного хозяйства.</w:t>
            </w:r>
          </w:p>
          <w:p w:rsidR="00142D81" w:rsidRPr="001A4426" w:rsidRDefault="00142D81" w:rsidP="009C3BA3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культуры</w:t>
            </w:r>
          </w:p>
        </w:tc>
      </w:tr>
      <w:tr w:rsidR="00142D81" w:rsidRPr="001A4426" w:rsidTr="009C3BA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уровня жизни населения при помощи формирования современной инфраструктуры.</w:t>
            </w:r>
          </w:p>
          <w:p w:rsidR="00142D81" w:rsidRPr="001A4426" w:rsidRDefault="00142D81" w:rsidP="009C3BA3">
            <w:pPr>
              <w:numPr>
                <w:ilvl w:val="0"/>
                <w:numId w:val="12"/>
              </w:num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Обеспечение системного </w:t>
            </w:r>
            <w:proofErr w:type="gramStart"/>
            <w:r w:rsidRPr="001A4426">
              <w:rPr>
                <w:sz w:val="24"/>
                <w:szCs w:val="24"/>
              </w:rPr>
              <w:t>подхода</w:t>
            </w:r>
            <w:proofErr w:type="gramEnd"/>
            <w:r w:rsidRPr="001A4426">
              <w:rPr>
                <w:sz w:val="24"/>
                <w:szCs w:val="24"/>
              </w:rPr>
              <w:t xml:space="preserve"> к планированию бюджетных инвестиций исходя из функциональной направленности инвестиционных расходов.</w:t>
            </w:r>
          </w:p>
        </w:tc>
      </w:tr>
      <w:tr w:rsidR="00142D81" w:rsidRPr="001A4426" w:rsidTr="009C3BA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улучшению инфраструктуры города.</w:t>
            </w:r>
          </w:p>
        </w:tc>
      </w:tr>
      <w:tr w:rsidR="00142D81" w:rsidRPr="001A4426" w:rsidTr="009C3BA3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муниципальной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Процент освоения выделенных средств на строительство объектов коммунального хозяйства:</w:t>
            </w:r>
          </w:p>
          <w:p w:rsidR="00142D81" w:rsidRPr="001A4426" w:rsidRDefault="00142D81" w:rsidP="009C3BA3">
            <w:pPr>
              <w:pStyle w:val="ConsPlusCell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- 2014г. - 100%; - 2015г. – 100%; - 2016г. – 100%</w:t>
            </w:r>
          </w:p>
          <w:p w:rsidR="00142D81" w:rsidRPr="001A4426" w:rsidRDefault="00142D81" w:rsidP="009C3BA3">
            <w:pPr>
              <w:pStyle w:val="ConsPlusCel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Процент освоения выделенных средств на строительство объектов благоустройства:</w:t>
            </w:r>
          </w:p>
          <w:p w:rsidR="00142D81" w:rsidRPr="001A4426" w:rsidRDefault="00142D81" w:rsidP="009C3BA3">
            <w:pPr>
              <w:pStyle w:val="ConsPlusCell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- 2014г. - 100%; - 2015г. – 100%; - 2016г. – 100%</w:t>
            </w:r>
          </w:p>
          <w:p w:rsidR="00142D81" w:rsidRPr="001A4426" w:rsidRDefault="00142D81" w:rsidP="009C3BA3">
            <w:pPr>
              <w:pStyle w:val="ConsPlusCel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Процент освоения выделенных средств на строительство объектов образования:</w:t>
            </w:r>
          </w:p>
          <w:p w:rsidR="00142D81" w:rsidRPr="001A4426" w:rsidRDefault="00142D81" w:rsidP="009C3BA3">
            <w:pPr>
              <w:pStyle w:val="ConsPlusCell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- 2014г. - 100%.</w:t>
            </w:r>
          </w:p>
          <w:p w:rsidR="00142D81" w:rsidRPr="001A4426" w:rsidRDefault="00142D81" w:rsidP="009C3BA3">
            <w:pPr>
              <w:pStyle w:val="ConsPlusCel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строительство объектов городского хозяйства:</w:t>
            </w:r>
          </w:p>
          <w:p w:rsidR="00142D81" w:rsidRPr="001A4426" w:rsidRDefault="00142D81" w:rsidP="009C3BA3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- 2014г. - 1 работ; - 2015г. – 2 работы; - 2016г. – 2 работы.</w:t>
            </w:r>
          </w:p>
          <w:p w:rsidR="00142D81" w:rsidRPr="001A4426" w:rsidRDefault="00142D81" w:rsidP="009C3BA3">
            <w:pPr>
              <w:pStyle w:val="ConsPlusCell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     5) Процент выполнения программы по строительству и реконструкции сетей уличного освещения:</w:t>
            </w:r>
          </w:p>
          <w:p w:rsidR="00142D81" w:rsidRPr="001A4426" w:rsidRDefault="00142D81" w:rsidP="009C3BA3">
            <w:pPr>
              <w:pStyle w:val="ConsPlusCell"/>
              <w:ind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- 2014г. – 31,83% (от протяженности в целом);</w:t>
            </w:r>
          </w:p>
          <w:p w:rsidR="00142D81" w:rsidRPr="001A4426" w:rsidRDefault="00142D81" w:rsidP="009C3BA3">
            <w:pPr>
              <w:tabs>
                <w:tab w:val="left" w:pos="900"/>
              </w:tabs>
              <w:ind w:firstLine="352"/>
              <w:jc w:val="both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lastRenderedPageBreak/>
              <w:t>- 2015г. – 66,62% (от протяженности в целом).</w:t>
            </w:r>
          </w:p>
          <w:p w:rsidR="00142D81" w:rsidRPr="001A4426" w:rsidRDefault="00142D81" w:rsidP="009C3BA3">
            <w:pPr>
              <w:tabs>
                <w:tab w:val="left" w:pos="900"/>
              </w:tabs>
              <w:ind w:firstLine="352"/>
              <w:jc w:val="both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- 2016г. – 100% (от протяженности в целом).</w:t>
            </w:r>
          </w:p>
          <w:p w:rsidR="00142D81" w:rsidRPr="001A4426" w:rsidRDefault="00142D81" w:rsidP="009C3BA3">
            <w:pPr>
              <w:tabs>
                <w:tab w:val="left" w:pos="900"/>
              </w:tabs>
              <w:ind w:firstLine="352"/>
              <w:jc w:val="both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6) Процент освоения выделенных средств на строительство объектов дорожного хозяйства:</w:t>
            </w:r>
          </w:p>
          <w:p w:rsidR="00142D81" w:rsidRPr="001A4426" w:rsidRDefault="00142D81" w:rsidP="009C3BA3">
            <w:pPr>
              <w:pStyle w:val="ConsPlusCell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- 2014г. - 100%; - 2015г. – 100%; - 2016г. – 100%.</w:t>
            </w:r>
          </w:p>
          <w:p w:rsidR="00142D81" w:rsidRPr="001A4426" w:rsidRDefault="00142D81" w:rsidP="009C3BA3">
            <w:pPr>
              <w:pStyle w:val="ConsPlusCell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7) Процент освоения выделенных средств на строительство объектов культуры:</w:t>
            </w:r>
          </w:p>
          <w:p w:rsidR="00142D81" w:rsidRPr="001A4426" w:rsidRDefault="00142D81" w:rsidP="009C3BA3">
            <w:pPr>
              <w:pStyle w:val="ConsPlusCell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- 2014г. - 100%.</w:t>
            </w:r>
          </w:p>
        </w:tc>
      </w:tr>
      <w:tr w:rsidR="00142D81" w:rsidRPr="001A4426" w:rsidTr="009C3BA3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 муниципальной 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2014 - 2016гг.</w:t>
            </w:r>
          </w:p>
        </w:tc>
      </w:tr>
      <w:tr w:rsidR="00142D81" w:rsidRPr="001A4426" w:rsidTr="009C3BA3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 реализацию муниципальной программы – 192 537,61241 тыс. руб., из них по источникам:</w:t>
            </w:r>
          </w:p>
          <w:p w:rsidR="00142D81" w:rsidRPr="001A4426" w:rsidRDefault="00142D81" w:rsidP="009C3BA3">
            <w:pPr>
              <w:pStyle w:val="ConsPlusCell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192 537,61241 тыс. руб. – местный бюджет</w:t>
            </w:r>
            <w:r w:rsidRPr="001A4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 год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A44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73 317,06941</w:t>
            </w:r>
            <w:r w:rsidRPr="001A4426">
              <w:rPr>
                <w:sz w:val="24"/>
                <w:szCs w:val="24"/>
              </w:rPr>
              <w:t xml:space="preserve"> 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тыс. руб., - местный бюджет;</w:t>
            </w:r>
          </w:p>
          <w:p w:rsidR="00142D81" w:rsidRPr="001A4426" w:rsidRDefault="00142D81" w:rsidP="009C3BA3">
            <w:pPr>
              <w:pStyle w:val="ConsPlusCell"/>
              <w:ind w:firstLine="1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 год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A44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58 076,708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местный бюджет;</w:t>
            </w:r>
          </w:p>
          <w:p w:rsidR="00142D81" w:rsidRPr="001A4426" w:rsidRDefault="00142D81" w:rsidP="009C3BA3">
            <w:pPr>
              <w:pStyle w:val="ConsPlusCell"/>
              <w:ind w:firstLine="1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 год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A44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61 143,835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местный бюджет.</w:t>
            </w:r>
          </w:p>
        </w:tc>
      </w:tr>
      <w:tr w:rsidR="00142D81" w:rsidRPr="001A4426" w:rsidTr="009C3BA3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Реализация </w:t>
            </w:r>
            <w:bookmarkStart w:id="1" w:name="YANDEX_67"/>
            <w:bookmarkEnd w:id="1"/>
            <w:r w:rsidRPr="001A4426">
              <w:rPr>
                <w:sz w:val="24"/>
                <w:szCs w:val="24"/>
              </w:rPr>
              <w:t>Программы должна обеспечить:</w:t>
            </w:r>
          </w:p>
          <w:p w:rsidR="00142D81" w:rsidRPr="001A4426" w:rsidRDefault="00142D81" w:rsidP="009C3BA3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698"/>
              <w:jc w:val="both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увеличение объема </w:t>
            </w:r>
            <w:bookmarkStart w:id="2" w:name="YANDEX_68"/>
            <w:bookmarkEnd w:id="2"/>
            <w:r w:rsidRPr="001A4426">
              <w:rPr>
                <w:sz w:val="24"/>
                <w:szCs w:val="24"/>
              </w:rPr>
              <w:t>строительства;</w:t>
            </w:r>
          </w:p>
          <w:p w:rsidR="00142D81" w:rsidRPr="001A4426" w:rsidRDefault="00142D81" w:rsidP="009C3BA3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425"/>
              <w:jc w:val="both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формирование эффективных механизмов регулирования градостроительной деятельности;</w:t>
            </w:r>
            <w:bookmarkStart w:id="3" w:name="YANDEX_69"/>
            <w:bookmarkEnd w:id="3"/>
          </w:p>
          <w:p w:rsidR="00142D81" w:rsidRPr="001A4426" w:rsidRDefault="00142D81" w:rsidP="009C3BA3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425"/>
              <w:jc w:val="both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повышение уровня газификации, путем строительства распределительного газопровода.</w:t>
            </w:r>
          </w:p>
          <w:p w:rsidR="00142D81" w:rsidRPr="001A4426" w:rsidRDefault="00142D81" w:rsidP="009C3BA3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425"/>
              <w:jc w:val="both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увеличение объектов общественной инфраструктуры и объектов образования.</w:t>
            </w:r>
          </w:p>
          <w:p w:rsidR="00142D81" w:rsidRPr="001A4426" w:rsidRDefault="00142D81" w:rsidP="009C3BA3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425"/>
              <w:jc w:val="both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улучшение состояния освещенности уличных и внутриквартальных участков города при выполнении необходимых мероприятий: проектирование, строительство и реконструкция сетей освещения (6 126 п.</w:t>
            </w:r>
            <w:proofErr w:type="gramStart"/>
            <w:r w:rsidRPr="001A4426">
              <w:rPr>
                <w:sz w:val="24"/>
                <w:szCs w:val="24"/>
              </w:rPr>
              <w:t>м</w:t>
            </w:r>
            <w:proofErr w:type="gramEnd"/>
            <w:r w:rsidRPr="001A4426">
              <w:rPr>
                <w:sz w:val="24"/>
                <w:szCs w:val="24"/>
              </w:rPr>
              <w:t>.).</w:t>
            </w:r>
          </w:p>
          <w:p w:rsidR="00142D81" w:rsidRPr="001A4426" w:rsidRDefault="00142D81" w:rsidP="009C3BA3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425"/>
              <w:jc w:val="both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развитие объектов физической культуры, путем строительства и реконструкции спортивных ядер при средних общеобразовательных школах.</w:t>
            </w:r>
          </w:p>
          <w:p w:rsidR="00142D81" w:rsidRPr="001A4426" w:rsidRDefault="00142D81" w:rsidP="009C3BA3">
            <w:pPr>
              <w:pStyle w:val="ConsPlusCell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Проведения вышеуказанных работ будет осуществлено при наличии необходимой проектно-сметной документации, которая является неотъемлемой частью при строительстве объектов.</w:t>
            </w:r>
          </w:p>
          <w:p w:rsidR="00142D81" w:rsidRPr="001A4426" w:rsidRDefault="00142D81" w:rsidP="009C3BA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будет осуществлена при полном освоении бюджетных ассигнований в объеме:</w:t>
            </w:r>
          </w:p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 год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A44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73 317,06941</w:t>
            </w:r>
            <w:r w:rsidRPr="001A4426">
              <w:rPr>
                <w:sz w:val="24"/>
                <w:szCs w:val="24"/>
              </w:rPr>
              <w:t xml:space="preserve"> 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>тыс. руб., - местный бюджет;</w:t>
            </w:r>
          </w:p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 год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A44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58 076,708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местный бюджет;</w:t>
            </w:r>
          </w:p>
          <w:p w:rsidR="00142D81" w:rsidRPr="001A4426" w:rsidRDefault="00142D81" w:rsidP="009C3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 год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A44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61 143,835</w:t>
            </w: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местный бюджет.</w:t>
            </w:r>
          </w:p>
        </w:tc>
      </w:tr>
    </w:tbl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  <w:r w:rsidRPr="001A4426">
        <w:rPr>
          <w:b/>
          <w:sz w:val="24"/>
          <w:szCs w:val="24"/>
        </w:rPr>
        <w:lastRenderedPageBreak/>
        <w:t>ОГЛАВЛЕНИЕ</w:t>
      </w: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  <w:r w:rsidRPr="001A4426">
        <w:rPr>
          <w:b/>
          <w:sz w:val="24"/>
          <w:szCs w:val="24"/>
          <w:lang w:val="en-US"/>
        </w:rPr>
        <w:t>I</w:t>
      </w:r>
      <w:r w:rsidRPr="001A4426">
        <w:rPr>
          <w:b/>
          <w:sz w:val="24"/>
          <w:szCs w:val="24"/>
        </w:rPr>
        <w:t>. Анализ, характеристика текущей ситуации и обоснование необходимости программно-целевой проработки проблемы</w:t>
      </w: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Pr="001A4426" w:rsidRDefault="00142D81" w:rsidP="00142D81">
      <w:pPr>
        <w:spacing w:before="240" w:after="120"/>
        <w:ind w:left="720" w:hanging="7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II</w:t>
      </w:r>
      <w:r w:rsidRPr="001A4426">
        <w:rPr>
          <w:b/>
          <w:bCs/>
          <w:sz w:val="24"/>
          <w:szCs w:val="24"/>
        </w:rPr>
        <w:t>. Цели и задачи муниципальной программы</w:t>
      </w: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Pr="001A4426" w:rsidRDefault="00142D81" w:rsidP="00142D81">
      <w:pPr>
        <w:spacing w:before="240" w:after="1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III</w:t>
      </w:r>
      <w:r w:rsidRPr="001A4426">
        <w:rPr>
          <w:b/>
          <w:bCs/>
          <w:sz w:val="24"/>
          <w:szCs w:val="24"/>
        </w:rPr>
        <w:t>. Сроки реализации муниципальной программы</w:t>
      </w: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IV</w:t>
      </w:r>
      <w:r w:rsidRPr="001A4426">
        <w:rPr>
          <w:b/>
          <w:bCs/>
          <w:sz w:val="24"/>
          <w:szCs w:val="24"/>
        </w:rPr>
        <w:t>. Прогноз результатов реализации муниципальной программы</w:t>
      </w: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V</w:t>
      </w:r>
      <w:r w:rsidRPr="001A4426">
        <w:rPr>
          <w:b/>
          <w:bCs/>
          <w:sz w:val="24"/>
          <w:szCs w:val="24"/>
        </w:rPr>
        <w:t>. Целевые показатели (индикаторы) муниципальной программы</w:t>
      </w: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VI</w:t>
      </w:r>
      <w:r w:rsidRPr="001A4426">
        <w:rPr>
          <w:b/>
          <w:bCs/>
          <w:sz w:val="24"/>
          <w:szCs w:val="24"/>
        </w:rPr>
        <w:t>. Перечень подпрограмм и основных мероприятий</w:t>
      </w: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VII</w:t>
      </w:r>
      <w:r w:rsidRPr="001A4426">
        <w:rPr>
          <w:b/>
          <w:bCs/>
          <w:sz w:val="24"/>
          <w:szCs w:val="24"/>
        </w:rPr>
        <w:t>. Ресурсное (финансовое) обеспечение программы</w:t>
      </w:r>
    </w:p>
    <w:p w:rsidR="00142D81" w:rsidRPr="001A4426" w:rsidRDefault="00142D81" w:rsidP="00142D81">
      <w:pPr>
        <w:tabs>
          <w:tab w:val="left" w:pos="900"/>
        </w:tabs>
        <w:jc w:val="center"/>
        <w:rPr>
          <w:b/>
          <w:bCs/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VIII</w:t>
      </w:r>
      <w:r w:rsidRPr="001A4426">
        <w:rPr>
          <w:b/>
          <w:bCs/>
          <w:sz w:val="24"/>
          <w:szCs w:val="24"/>
        </w:rPr>
        <w:t>. Методика оценки эффективности муниципальной программы</w:t>
      </w: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  <w:r w:rsidRPr="001A4426">
        <w:rPr>
          <w:b/>
          <w:bCs/>
          <w:sz w:val="24"/>
          <w:szCs w:val="24"/>
        </w:rPr>
        <w:br w:type="page"/>
      </w:r>
      <w:r w:rsidRPr="001A4426">
        <w:rPr>
          <w:b/>
          <w:sz w:val="24"/>
          <w:szCs w:val="24"/>
          <w:lang w:val="en-US"/>
        </w:rPr>
        <w:lastRenderedPageBreak/>
        <w:t>I</w:t>
      </w:r>
      <w:r w:rsidRPr="001A4426">
        <w:rPr>
          <w:b/>
          <w:sz w:val="24"/>
          <w:szCs w:val="24"/>
        </w:rPr>
        <w:t>. Анализ, характеристика текущей ситуации и обоснование необходимости программно-целевой проработки проблемы</w:t>
      </w:r>
    </w:p>
    <w:p w:rsidR="00142D81" w:rsidRPr="001A4426" w:rsidRDefault="00142D81" w:rsidP="00142D81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142D81" w:rsidRPr="001A4426" w:rsidRDefault="00142D81" w:rsidP="00142D81">
      <w:pPr>
        <w:shd w:val="clear" w:color="auto" w:fill="FFFFFF"/>
        <w:ind w:firstLine="493"/>
        <w:jc w:val="both"/>
        <w:rPr>
          <w:spacing w:val="-1"/>
          <w:sz w:val="24"/>
          <w:szCs w:val="24"/>
        </w:rPr>
      </w:pPr>
      <w:proofErr w:type="gramStart"/>
      <w:r w:rsidRPr="001A4426">
        <w:rPr>
          <w:sz w:val="24"/>
          <w:szCs w:val="24"/>
        </w:rPr>
        <w:t>Формирование и реализация инвестиционной программы осуществляется в соответствии с Бюджетным кодексом Российской Федерации, Федеральным законом от 6 октября 2003 года № 131 -ФЗ "Об общих принципах организации местного самоуправления в Российской Федерации" (с изменениями), Уставом Сосновоборского городского округа, Постановлением администрации от 19.11.2009 № 1909 «Об утверждении Порядка отражения в сводной бюджетной росписи бюджетных ассигнований на осуществление бюджетных инвестиций в объекты капитального строительства</w:t>
      </w:r>
      <w:proofErr w:type="gramEnd"/>
      <w:r w:rsidRPr="001A4426">
        <w:rPr>
          <w:sz w:val="24"/>
          <w:szCs w:val="24"/>
        </w:rPr>
        <w:t xml:space="preserve"> муниципальной собственности муниципального образования Сосновоборский городской округ Ленинградской области»</w:t>
      </w:r>
      <w:r w:rsidRPr="001A4426">
        <w:rPr>
          <w:spacing w:val="-1"/>
          <w:sz w:val="24"/>
          <w:szCs w:val="24"/>
        </w:rPr>
        <w:t>.</w:t>
      </w:r>
    </w:p>
    <w:p w:rsidR="00142D81" w:rsidRPr="001A4426" w:rsidRDefault="00142D81" w:rsidP="00142D81">
      <w:pPr>
        <w:shd w:val="clear" w:color="auto" w:fill="FFFFFF"/>
        <w:ind w:firstLine="493"/>
        <w:jc w:val="both"/>
        <w:rPr>
          <w:sz w:val="24"/>
          <w:szCs w:val="24"/>
        </w:rPr>
      </w:pPr>
      <w:r w:rsidRPr="001A4426">
        <w:rPr>
          <w:sz w:val="24"/>
          <w:szCs w:val="24"/>
        </w:rPr>
        <w:t xml:space="preserve">Инвестиционная программа разрабатывается </w:t>
      </w:r>
      <w:r w:rsidRPr="001A4426">
        <w:rPr>
          <w:spacing w:val="-2"/>
          <w:sz w:val="24"/>
          <w:szCs w:val="24"/>
        </w:rPr>
        <w:t xml:space="preserve">одновременно с проектом местного бюджета Сосновоборского городского округа, </w:t>
      </w:r>
      <w:r w:rsidRPr="001A4426">
        <w:rPr>
          <w:sz w:val="24"/>
          <w:szCs w:val="24"/>
        </w:rPr>
        <w:t>в целях обеспечения системного подхода к планированию бюджетных инвестиций и организации финансирования инвестиционной программы за счет средств бюджетов бюджетной системы.</w:t>
      </w:r>
    </w:p>
    <w:p w:rsidR="00142D81" w:rsidRPr="001A4426" w:rsidRDefault="00142D81" w:rsidP="00142D81">
      <w:pPr>
        <w:ind w:firstLine="720"/>
        <w:jc w:val="both"/>
        <w:rPr>
          <w:sz w:val="24"/>
          <w:szCs w:val="24"/>
        </w:rPr>
      </w:pPr>
      <w:r w:rsidRPr="001A4426">
        <w:rPr>
          <w:sz w:val="24"/>
          <w:szCs w:val="24"/>
        </w:rPr>
        <w:t>Инвестиционная программа капитального строительства предусматривает обеспечение население муниципального образования «Сосновоборский городской округ» объектами социальной сферы; обновление материально-технической базы отраслей здравоохранения, образования и культуры.</w:t>
      </w:r>
    </w:p>
    <w:p w:rsidR="00142D81" w:rsidRPr="001A4426" w:rsidRDefault="00142D81" w:rsidP="00142D81">
      <w:pPr>
        <w:ind w:firstLine="720"/>
        <w:jc w:val="both"/>
        <w:rPr>
          <w:sz w:val="24"/>
          <w:szCs w:val="24"/>
        </w:rPr>
      </w:pPr>
      <w:r w:rsidRPr="001A4426">
        <w:rPr>
          <w:sz w:val="24"/>
          <w:szCs w:val="24"/>
        </w:rPr>
        <w:t>Концентрация финансовых ресурсов на строящиеся объекты позволит завершить строительство в максимально короткие сроки, обеспечив эффективное и рациональное использование бюджетных средств.</w:t>
      </w:r>
    </w:p>
    <w:p w:rsidR="00142D81" w:rsidRPr="001A4426" w:rsidRDefault="00142D81" w:rsidP="00142D81">
      <w:pPr>
        <w:ind w:firstLine="720"/>
        <w:jc w:val="both"/>
        <w:rPr>
          <w:sz w:val="24"/>
          <w:szCs w:val="24"/>
        </w:rPr>
      </w:pPr>
      <w:r w:rsidRPr="001A4426">
        <w:rPr>
          <w:sz w:val="24"/>
          <w:szCs w:val="24"/>
        </w:rPr>
        <w:t>Главными условиями формирования основных мероприятий являются: социальная значимость объектов и завершение строительства объектов, имеющих высокую степень готовности.</w:t>
      </w:r>
    </w:p>
    <w:p w:rsidR="00142D81" w:rsidRPr="001A4426" w:rsidRDefault="00142D81" w:rsidP="00142D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</w:t>
      </w:r>
      <w:r w:rsidRPr="001A4426">
        <w:rPr>
          <w:rFonts w:ascii="Times New Roman" w:hAnsi="Times New Roman" w:cs="Times New Roman"/>
          <w:sz w:val="24"/>
          <w:szCs w:val="24"/>
        </w:rPr>
        <w:t xml:space="preserve">«Инвестиционная программа капитального строительства </w:t>
      </w:r>
      <w:proofErr w:type="gramStart"/>
      <w:r w:rsidRPr="001A44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4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426">
        <w:rPr>
          <w:rFonts w:ascii="Times New Roman" w:hAnsi="Times New Roman" w:cs="Times New Roman"/>
          <w:sz w:val="24"/>
          <w:szCs w:val="24"/>
        </w:rPr>
        <w:t>Сосновоборском</w:t>
      </w:r>
      <w:proofErr w:type="gramEnd"/>
      <w:r w:rsidRPr="001A4426">
        <w:rPr>
          <w:rFonts w:ascii="Times New Roman" w:hAnsi="Times New Roman" w:cs="Times New Roman"/>
          <w:sz w:val="24"/>
          <w:szCs w:val="24"/>
        </w:rPr>
        <w:t xml:space="preserve"> городском округе» </w:t>
      </w:r>
      <w:r w:rsidRPr="001A4426">
        <w:rPr>
          <w:rFonts w:ascii="Times New Roman" w:hAnsi="Times New Roman" w:cs="Times New Roman"/>
          <w:spacing w:val="-3"/>
          <w:sz w:val="24"/>
          <w:szCs w:val="24"/>
        </w:rPr>
        <w:t>носит долговременный характер – 2014-2016гг.»</w:t>
      </w:r>
    </w:p>
    <w:p w:rsidR="00142D81" w:rsidRPr="001A4426" w:rsidRDefault="00142D81" w:rsidP="00142D81">
      <w:pPr>
        <w:spacing w:after="120"/>
        <w:ind w:firstLine="709"/>
        <w:jc w:val="both"/>
        <w:rPr>
          <w:sz w:val="24"/>
          <w:szCs w:val="24"/>
        </w:rPr>
      </w:pPr>
      <w:r w:rsidRPr="001A4426">
        <w:rPr>
          <w:sz w:val="24"/>
          <w:szCs w:val="24"/>
        </w:rPr>
        <w:t>Ежегодно администрацией Сосновоборского городского округа инвестиционная программа будет уточняться</w:t>
      </w:r>
      <w:r w:rsidRPr="001A4426">
        <w:rPr>
          <w:spacing w:val="-3"/>
          <w:sz w:val="24"/>
          <w:szCs w:val="24"/>
        </w:rPr>
        <w:t>.</w:t>
      </w:r>
    </w:p>
    <w:p w:rsidR="00142D81" w:rsidRPr="001A4426" w:rsidRDefault="00142D81" w:rsidP="00142D81">
      <w:pPr>
        <w:spacing w:before="240" w:after="120"/>
        <w:ind w:left="720" w:hanging="7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II</w:t>
      </w:r>
      <w:r w:rsidRPr="001A4426">
        <w:rPr>
          <w:b/>
          <w:bCs/>
          <w:sz w:val="24"/>
          <w:szCs w:val="24"/>
        </w:rPr>
        <w:t>. Цели и задачи муниципальной программы</w:t>
      </w:r>
    </w:p>
    <w:p w:rsidR="00142D81" w:rsidRPr="001A4426" w:rsidRDefault="00142D81" w:rsidP="00142D81">
      <w:pPr>
        <w:shd w:val="clear" w:color="auto" w:fill="FFFFFF"/>
        <w:spacing w:before="120" w:after="120"/>
        <w:ind w:firstLine="556"/>
        <w:jc w:val="both"/>
        <w:outlineLvl w:val="0"/>
        <w:rPr>
          <w:b/>
          <w:i/>
          <w:sz w:val="24"/>
          <w:szCs w:val="24"/>
          <w:u w:val="single"/>
        </w:rPr>
      </w:pPr>
      <w:r w:rsidRPr="001A4426">
        <w:rPr>
          <w:b/>
          <w:i/>
          <w:sz w:val="24"/>
          <w:szCs w:val="24"/>
          <w:u w:val="single"/>
        </w:rPr>
        <w:t>Цели Программы:</w:t>
      </w:r>
    </w:p>
    <w:p w:rsidR="00142D81" w:rsidRPr="001A4426" w:rsidRDefault="00142D81" w:rsidP="00142D81">
      <w:pPr>
        <w:numPr>
          <w:ilvl w:val="0"/>
          <w:numId w:val="8"/>
        </w:numPr>
        <w:shd w:val="clear" w:color="auto" w:fill="FFFFFF"/>
        <w:tabs>
          <w:tab w:val="left" w:pos="1134"/>
          <w:tab w:val="num" w:pos="1276"/>
        </w:tabs>
        <w:ind w:left="0" w:firstLine="142"/>
        <w:jc w:val="both"/>
        <w:outlineLvl w:val="0"/>
        <w:rPr>
          <w:sz w:val="24"/>
          <w:szCs w:val="24"/>
        </w:rPr>
      </w:pPr>
      <w:r w:rsidRPr="001A4426">
        <w:rPr>
          <w:sz w:val="24"/>
          <w:szCs w:val="24"/>
        </w:rPr>
        <w:t>повышение качества и уровня жизни населения при помощи формирования современной инфраструктуры;</w:t>
      </w:r>
    </w:p>
    <w:p w:rsidR="00142D81" w:rsidRPr="001A4426" w:rsidRDefault="00142D81" w:rsidP="00142D81">
      <w:pPr>
        <w:numPr>
          <w:ilvl w:val="0"/>
          <w:numId w:val="8"/>
        </w:numPr>
        <w:shd w:val="clear" w:color="auto" w:fill="FFFFFF"/>
        <w:tabs>
          <w:tab w:val="num" w:pos="1134"/>
        </w:tabs>
        <w:ind w:left="0" w:firstLine="142"/>
        <w:jc w:val="both"/>
        <w:outlineLvl w:val="0"/>
        <w:rPr>
          <w:sz w:val="24"/>
          <w:szCs w:val="24"/>
        </w:rPr>
      </w:pPr>
      <w:r w:rsidRPr="001A4426">
        <w:rPr>
          <w:spacing w:val="-2"/>
          <w:sz w:val="24"/>
          <w:szCs w:val="24"/>
        </w:rPr>
        <w:t xml:space="preserve">обеспечение системного </w:t>
      </w:r>
      <w:proofErr w:type="gramStart"/>
      <w:r w:rsidRPr="001A4426">
        <w:rPr>
          <w:spacing w:val="-2"/>
          <w:sz w:val="24"/>
          <w:szCs w:val="24"/>
        </w:rPr>
        <w:t>подхода</w:t>
      </w:r>
      <w:proofErr w:type="gramEnd"/>
      <w:r w:rsidRPr="001A4426">
        <w:rPr>
          <w:spacing w:val="-2"/>
          <w:sz w:val="24"/>
          <w:szCs w:val="24"/>
        </w:rPr>
        <w:t xml:space="preserve"> к планированию бюджетных инвестиций </w:t>
      </w:r>
      <w:r w:rsidRPr="001A4426">
        <w:rPr>
          <w:sz w:val="24"/>
          <w:szCs w:val="24"/>
        </w:rPr>
        <w:t>исходя из функциональной направленности инвестиционных расходов.</w:t>
      </w:r>
    </w:p>
    <w:p w:rsidR="00142D81" w:rsidRPr="001A4426" w:rsidRDefault="00142D81" w:rsidP="00142D81">
      <w:pPr>
        <w:spacing w:before="120" w:after="120"/>
        <w:ind w:firstLine="567"/>
        <w:jc w:val="both"/>
        <w:rPr>
          <w:b/>
          <w:i/>
          <w:sz w:val="24"/>
          <w:szCs w:val="24"/>
          <w:u w:val="single"/>
        </w:rPr>
      </w:pPr>
      <w:r w:rsidRPr="001A4426">
        <w:rPr>
          <w:b/>
          <w:i/>
          <w:sz w:val="24"/>
          <w:szCs w:val="24"/>
          <w:u w:val="single"/>
        </w:rPr>
        <w:t>Задачи Программы:</w:t>
      </w:r>
    </w:p>
    <w:p w:rsidR="00142D81" w:rsidRPr="001A4426" w:rsidRDefault="00142D81" w:rsidP="00142D81">
      <w:pPr>
        <w:numPr>
          <w:ilvl w:val="0"/>
          <w:numId w:val="9"/>
        </w:numPr>
        <w:ind w:left="0" w:firstLine="142"/>
        <w:jc w:val="both"/>
        <w:rPr>
          <w:sz w:val="24"/>
          <w:szCs w:val="24"/>
        </w:rPr>
      </w:pPr>
      <w:r w:rsidRPr="001A4426">
        <w:rPr>
          <w:sz w:val="24"/>
          <w:szCs w:val="24"/>
        </w:rPr>
        <w:t>проведение мероприятий по улучшению инфраструктуры города;</w:t>
      </w:r>
    </w:p>
    <w:p w:rsidR="00142D81" w:rsidRPr="001A4426" w:rsidRDefault="00142D81" w:rsidP="00142D81">
      <w:pPr>
        <w:spacing w:before="240" w:after="1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III</w:t>
      </w:r>
      <w:r w:rsidRPr="001A4426">
        <w:rPr>
          <w:b/>
          <w:bCs/>
          <w:sz w:val="24"/>
          <w:szCs w:val="24"/>
        </w:rPr>
        <w:t>. Сроки реализации муниципальной программы</w:t>
      </w:r>
    </w:p>
    <w:p w:rsidR="00142D81" w:rsidRPr="001A4426" w:rsidRDefault="00142D81" w:rsidP="00142D81">
      <w:pPr>
        <w:shd w:val="clear" w:color="auto" w:fill="FFFFFF"/>
        <w:tabs>
          <w:tab w:val="left" w:pos="970"/>
        </w:tabs>
        <w:ind w:firstLine="527"/>
        <w:jc w:val="both"/>
        <w:rPr>
          <w:spacing w:val="-2"/>
          <w:sz w:val="24"/>
          <w:szCs w:val="24"/>
        </w:rPr>
      </w:pPr>
      <w:r w:rsidRPr="001A4426">
        <w:rPr>
          <w:spacing w:val="-2"/>
          <w:sz w:val="24"/>
          <w:szCs w:val="24"/>
        </w:rPr>
        <w:t xml:space="preserve">В </w:t>
      </w:r>
      <w:proofErr w:type="gramStart"/>
      <w:r w:rsidRPr="001A4426">
        <w:rPr>
          <w:spacing w:val="-2"/>
          <w:sz w:val="24"/>
          <w:szCs w:val="24"/>
        </w:rPr>
        <w:t>целях</w:t>
      </w:r>
      <w:proofErr w:type="gramEnd"/>
      <w:r w:rsidRPr="001A4426">
        <w:rPr>
          <w:spacing w:val="-2"/>
          <w:sz w:val="24"/>
          <w:szCs w:val="24"/>
        </w:rPr>
        <w:t xml:space="preserve"> реализации Программы, после ее утвержд</w:t>
      </w:r>
      <w:r>
        <w:rPr>
          <w:spacing w:val="-2"/>
          <w:sz w:val="24"/>
          <w:szCs w:val="24"/>
        </w:rPr>
        <w:t>ения постановлением Администрации Сосновоборского городского округа</w:t>
      </w:r>
      <w:r w:rsidRPr="001A4426">
        <w:rPr>
          <w:spacing w:val="-2"/>
          <w:sz w:val="24"/>
          <w:szCs w:val="24"/>
        </w:rPr>
        <w:t>, Комитет финансов направляет  КУ ЖКХ уведомления о лимитах бюджетных обязательств на текущий финансовый год и плановые периоды.</w:t>
      </w:r>
    </w:p>
    <w:p w:rsidR="00142D81" w:rsidRPr="001A4426" w:rsidRDefault="00142D81" w:rsidP="00142D81">
      <w:pPr>
        <w:ind w:firstLine="567"/>
        <w:jc w:val="both"/>
        <w:rPr>
          <w:sz w:val="24"/>
          <w:szCs w:val="24"/>
        </w:rPr>
      </w:pPr>
      <w:r w:rsidRPr="001A4426">
        <w:rPr>
          <w:sz w:val="24"/>
          <w:szCs w:val="24"/>
        </w:rPr>
        <w:t xml:space="preserve">Организация муниципальным заказчиком аукционов </w:t>
      </w:r>
      <w:r w:rsidRPr="001A4426">
        <w:rPr>
          <w:spacing w:val="-2"/>
          <w:sz w:val="24"/>
          <w:szCs w:val="24"/>
        </w:rPr>
        <w:t xml:space="preserve">и конкурсов на право заключения муниципальных контрактов на выполнение </w:t>
      </w:r>
      <w:r w:rsidRPr="001A4426">
        <w:rPr>
          <w:spacing w:val="-1"/>
          <w:sz w:val="24"/>
          <w:szCs w:val="24"/>
        </w:rPr>
        <w:t xml:space="preserve">работ и оказание услуг в строительстве осуществляется в соответствии с законодательством </w:t>
      </w:r>
      <w:r w:rsidRPr="001A4426">
        <w:rPr>
          <w:sz w:val="24"/>
          <w:szCs w:val="24"/>
        </w:rPr>
        <w:t>Российской Федерации и законодательством Ленинградской области, и проводится после утверждения адресной программы.</w:t>
      </w:r>
    </w:p>
    <w:p w:rsidR="00142D81" w:rsidRPr="001A4426" w:rsidRDefault="00142D81" w:rsidP="00142D81">
      <w:pPr>
        <w:ind w:firstLine="567"/>
        <w:jc w:val="both"/>
        <w:rPr>
          <w:sz w:val="24"/>
          <w:szCs w:val="24"/>
        </w:rPr>
      </w:pPr>
      <w:r w:rsidRPr="001A4426">
        <w:rPr>
          <w:sz w:val="24"/>
          <w:szCs w:val="24"/>
        </w:rPr>
        <w:t>Срок реализации Программы: 2014-2016 годы.</w:t>
      </w:r>
    </w:p>
    <w:p w:rsidR="00142D81" w:rsidRPr="001A4426" w:rsidRDefault="00142D81" w:rsidP="00142D81">
      <w:pPr>
        <w:ind w:firstLine="567"/>
        <w:jc w:val="both"/>
        <w:rPr>
          <w:b/>
          <w:bCs/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lastRenderedPageBreak/>
        <w:t>IV</w:t>
      </w:r>
      <w:r w:rsidRPr="001A4426">
        <w:rPr>
          <w:b/>
          <w:bCs/>
          <w:sz w:val="24"/>
          <w:szCs w:val="24"/>
        </w:rPr>
        <w:t>. Прогноз результатов реализации муниципальной программы</w:t>
      </w:r>
    </w:p>
    <w:p w:rsidR="00142D81" w:rsidRPr="001A4426" w:rsidRDefault="00142D81" w:rsidP="00142D8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Повышение уровня газификации, путем строительства распределительного газопровода.</w:t>
      </w:r>
    </w:p>
    <w:p w:rsidR="00142D81" w:rsidRPr="001A4426" w:rsidRDefault="00142D81" w:rsidP="00142D8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Увеличение объектов общественной инфраструктуры и объектов образования.</w:t>
      </w:r>
    </w:p>
    <w:p w:rsidR="00142D81" w:rsidRPr="001A4426" w:rsidRDefault="00142D81" w:rsidP="00142D8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Улучшение состояния освещенности уличных и внутриквартальных участков города при выполнении необходимых мероприятий: проектирование, строительство и реконструкция сетей освещения (6 126 п.</w:t>
      </w:r>
      <w:proofErr w:type="gramStart"/>
      <w:r w:rsidRPr="001A442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A4426">
        <w:rPr>
          <w:rFonts w:ascii="Times New Roman" w:hAnsi="Times New Roman" w:cs="Times New Roman"/>
          <w:sz w:val="24"/>
          <w:szCs w:val="24"/>
        </w:rPr>
        <w:t>.).</w:t>
      </w:r>
    </w:p>
    <w:p w:rsidR="00142D81" w:rsidRPr="001A4426" w:rsidRDefault="00142D81" w:rsidP="00142D8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Развитие объектов физической культуры, путем строительства и реконструкции спортивных ядер.</w:t>
      </w:r>
    </w:p>
    <w:p w:rsidR="00142D81" w:rsidRPr="001A4426" w:rsidRDefault="00142D81" w:rsidP="00142D8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Проведения вышеуказанных работ будет осуществлено при наличии необходимой проектно-сметной документации, которая является неотъемлемой частью при строительстве объектов.</w:t>
      </w:r>
    </w:p>
    <w:p w:rsidR="00142D81" w:rsidRPr="001A4426" w:rsidRDefault="00142D81" w:rsidP="00142D8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осуществлена при полном освоении бюджетных ассигнований в объеме:</w:t>
      </w:r>
    </w:p>
    <w:p w:rsidR="00142D81" w:rsidRPr="001A4426" w:rsidRDefault="00142D81" w:rsidP="00142D8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b/>
          <w:i/>
          <w:sz w:val="24"/>
          <w:szCs w:val="24"/>
        </w:rPr>
        <w:t>2014 год</w:t>
      </w:r>
      <w:r w:rsidRPr="001A4426">
        <w:rPr>
          <w:rFonts w:ascii="Times New Roman" w:hAnsi="Times New Roman" w:cs="Times New Roman"/>
          <w:sz w:val="24"/>
          <w:szCs w:val="24"/>
        </w:rPr>
        <w:t xml:space="preserve"> – </w:t>
      </w:r>
      <w:r w:rsidRPr="001A4426">
        <w:rPr>
          <w:rFonts w:ascii="Times New Roman" w:hAnsi="Times New Roman" w:cs="Times New Roman"/>
          <w:sz w:val="24"/>
          <w:szCs w:val="24"/>
          <w:u w:val="single"/>
        </w:rPr>
        <w:t>73 317,06941</w:t>
      </w:r>
      <w:r w:rsidRPr="001A4426">
        <w:rPr>
          <w:sz w:val="24"/>
          <w:szCs w:val="24"/>
        </w:rPr>
        <w:t xml:space="preserve"> </w:t>
      </w:r>
      <w:r w:rsidRPr="001A4426">
        <w:rPr>
          <w:rFonts w:ascii="Times New Roman" w:hAnsi="Times New Roman" w:cs="Times New Roman"/>
          <w:sz w:val="24"/>
          <w:szCs w:val="24"/>
        </w:rPr>
        <w:t xml:space="preserve"> тыс. руб., - местный бюджет;</w:t>
      </w:r>
    </w:p>
    <w:p w:rsidR="00142D81" w:rsidRPr="001A4426" w:rsidRDefault="00142D81" w:rsidP="00142D81">
      <w:pPr>
        <w:pStyle w:val="ConsPlusCell"/>
        <w:ind w:firstLine="1156"/>
        <w:jc w:val="both"/>
        <w:rPr>
          <w:rFonts w:ascii="Times New Roman" w:hAnsi="Times New Roman" w:cs="Times New Roman"/>
          <w:sz w:val="24"/>
          <w:szCs w:val="24"/>
        </w:rPr>
      </w:pPr>
    </w:p>
    <w:p w:rsidR="00142D81" w:rsidRPr="001A4426" w:rsidRDefault="00142D81" w:rsidP="00142D8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b/>
          <w:i/>
          <w:sz w:val="24"/>
          <w:szCs w:val="24"/>
        </w:rPr>
        <w:t>2015 год</w:t>
      </w:r>
      <w:r w:rsidRPr="001A4426">
        <w:rPr>
          <w:rFonts w:ascii="Times New Roman" w:hAnsi="Times New Roman" w:cs="Times New Roman"/>
          <w:sz w:val="24"/>
          <w:szCs w:val="24"/>
        </w:rPr>
        <w:t xml:space="preserve"> – </w:t>
      </w:r>
      <w:r w:rsidRPr="001A4426">
        <w:rPr>
          <w:rFonts w:ascii="Times New Roman" w:hAnsi="Times New Roman" w:cs="Times New Roman"/>
          <w:sz w:val="24"/>
          <w:szCs w:val="24"/>
          <w:u w:val="single"/>
        </w:rPr>
        <w:t>58 076,708</w:t>
      </w:r>
      <w:r w:rsidRPr="001A4426">
        <w:rPr>
          <w:rFonts w:ascii="Times New Roman" w:hAnsi="Times New Roman" w:cs="Times New Roman"/>
          <w:sz w:val="24"/>
          <w:szCs w:val="24"/>
        </w:rPr>
        <w:t xml:space="preserve"> тыс. руб. - местный бюджет;</w:t>
      </w:r>
    </w:p>
    <w:p w:rsidR="00142D81" w:rsidRPr="001A4426" w:rsidRDefault="00142D81" w:rsidP="00142D81">
      <w:pPr>
        <w:pStyle w:val="ConsPlusCell"/>
        <w:ind w:firstLine="1156"/>
        <w:jc w:val="both"/>
        <w:rPr>
          <w:rFonts w:ascii="Times New Roman" w:hAnsi="Times New Roman" w:cs="Times New Roman"/>
          <w:sz w:val="24"/>
          <w:szCs w:val="24"/>
        </w:rPr>
      </w:pPr>
    </w:p>
    <w:p w:rsidR="00142D81" w:rsidRPr="001A4426" w:rsidRDefault="00142D81" w:rsidP="00142D81">
      <w:pPr>
        <w:pStyle w:val="ConsPlusCell"/>
        <w:ind w:firstLine="67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b/>
          <w:i/>
          <w:sz w:val="24"/>
          <w:szCs w:val="24"/>
        </w:rPr>
        <w:t>2016 год</w:t>
      </w:r>
      <w:r w:rsidRPr="001A4426">
        <w:rPr>
          <w:rFonts w:ascii="Times New Roman" w:hAnsi="Times New Roman" w:cs="Times New Roman"/>
          <w:sz w:val="24"/>
          <w:szCs w:val="24"/>
        </w:rPr>
        <w:t xml:space="preserve"> – </w:t>
      </w:r>
      <w:r w:rsidRPr="001A4426">
        <w:rPr>
          <w:rFonts w:ascii="Times New Roman" w:hAnsi="Times New Roman" w:cs="Times New Roman"/>
          <w:sz w:val="24"/>
          <w:szCs w:val="24"/>
          <w:u w:val="single"/>
        </w:rPr>
        <w:t>61 143,835</w:t>
      </w:r>
      <w:r w:rsidRPr="001A4426">
        <w:rPr>
          <w:rFonts w:ascii="Times New Roman" w:hAnsi="Times New Roman" w:cs="Times New Roman"/>
          <w:sz w:val="24"/>
          <w:szCs w:val="24"/>
        </w:rPr>
        <w:t xml:space="preserve"> тыс. руб. - местный бюджет.</w:t>
      </w:r>
    </w:p>
    <w:p w:rsidR="00142D81" w:rsidRPr="001A4426" w:rsidRDefault="00142D81" w:rsidP="00142D81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V</w:t>
      </w:r>
      <w:r w:rsidRPr="001A4426">
        <w:rPr>
          <w:b/>
          <w:bCs/>
          <w:sz w:val="24"/>
          <w:szCs w:val="24"/>
        </w:rPr>
        <w:t>. Целевые показатели (индикаторы) муниципальной программы</w:t>
      </w:r>
    </w:p>
    <w:p w:rsidR="00142D81" w:rsidRPr="001A4426" w:rsidRDefault="00142D81" w:rsidP="00142D81">
      <w:pPr>
        <w:pStyle w:val="ConsPlusCell"/>
        <w:numPr>
          <w:ilvl w:val="0"/>
          <w:numId w:val="15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Процент освоения выделенных средств на строительство объектов коммунального хозяйства:</w:t>
      </w:r>
    </w:p>
    <w:p w:rsidR="00142D81" w:rsidRPr="001A4426" w:rsidRDefault="00142D81" w:rsidP="00142D8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- 2014г. - 100%; - 2015г. – 100%; - 2016г. – 100%</w:t>
      </w:r>
    </w:p>
    <w:p w:rsidR="00142D81" w:rsidRPr="001A4426" w:rsidRDefault="00142D81" w:rsidP="00142D81">
      <w:pPr>
        <w:pStyle w:val="ConsPlusCell"/>
        <w:numPr>
          <w:ilvl w:val="0"/>
          <w:numId w:val="15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Процент освоения выделенных средств на строительство объектов благоустройства:</w:t>
      </w:r>
    </w:p>
    <w:p w:rsidR="00142D81" w:rsidRPr="001A4426" w:rsidRDefault="00142D81" w:rsidP="00142D8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- 2014г. - 100%; - 2015г. – 100%; - 2016г. – 100%.</w:t>
      </w:r>
    </w:p>
    <w:p w:rsidR="00142D81" w:rsidRPr="001A4426" w:rsidRDefault="00142D81" w:rsidP="00142D81">
      <w:pPr>
        <w:pStyle w:val="ConsPlusCell"/>
        <w:numPr>
          <w:ilvl w:val="0"/>
          <w:numId w:val="15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Процент освоения выделенных средств на строительство объектов образования:</w:t>
      </w:r>
    </w:p>
    <w:p w:rsidR="00142D81" w:rsidRPr="001A4426" w:rsidRDefault="00142D81" w:rsidP="00142D8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- 2014г. - 100%.</w:t>
      </w:r>
    </w:p>
    <w:p w:rsidR="00142D81" w:rsidRPr="001A4426" w:rsidRDefault="00142D81" w:rsidP="00142D81">
      <w:pPr>
        <w:pStyle w:val="ConsPlusCell"/>
        <w:numPr>
          <w:ilvl w:val="0"/>
          <w:numId w:val="15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Разработка проектной документации на строительство объектов городского хозяйства:</w:t>
      </w:r>
    </w:p>
    <w:p w:rsidR="00142D81" w:rsidRPr="001A4426" w:rsidRDefault="00142D81" w:rsidP="00142D8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- 2014г. - 1 работа; - 2015г. – 2 работы; - 2016г. – 2 работы.</w:t>
      </w:r>
    </w:p>
    <w:p w:rsidR="00142D81" w:rsidRPr="001A4426" w:rsidRDefault="00142D81" w:rsidP="00142D8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 xml:space="preserve">  5) Процент выполнения программы по строительству и реконструкции сетей уличного освещения:</w:t>
      </w:r>
    </w:p>
    <w:p w:rsidR="00142D81" w:rsidRPr="001A4426" w:rsidRDefault="00142D81" w:rsidP="00142D8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- 2014г. – 31,83% (от протяженности в целом);</w:t>
      </w:r>
    </w:p>
    <w:p w:rsidR="00142D81" w:rsidRPr="001A4426" w:rsidRDefault="00142D81" w:rsidP="00142D8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- 2015г. – 66,62% (от протяженности в целом).</w:t>
      </w:r>
    </w:p>
    <w:p w:rsidR="00142D81" w:rsidRPr="001A4426" w:rsidRDefault="00142D81" w:rsidP="00142D8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- 2016г. – 100% (от протяженности в целом).</w:t>
      </w:r>
    </w:p>
    <w:p w:rsidR="00142D81" w:rsidRPr="001A4426" w:rsidRDefault="00142D81" w:rsidP="00142D81">
      <w:pPr>
        <w:pStyle w:val="ConsPlusCel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6) Процент освоения выделенных средств на строительство объектов дорожного хозяйства</w:t>
      </w:r>
    </w:p>
    <w:p w:rsidR="00142D81" w:rsidRPr="001A4426" w:rsidRDefault="00142D81" w:rsidP="00142D8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- 2014г. - 100%; - 2015г. – 100%; - 2016г. – 100%</w:t>
      </w:r>
    </w:p>
    <w:p w:rsidR="00142D81" w:rsidRPr="001A4426" w:rsidRDefault="00142D81" w:rsidP="00142D81">
      <w:pPr>
        <w:pStyle w:val="ConsPlusCel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 xml:space="preserve">7) Процент освоения выделенных средств на строительство объектов культуры </w:t>
      </w:r>
    </w:p>
    <w:p w:rsidR="00142D81" w:rsidRPr="001A4426" w:rsidRDefault="00142D81" w:rsidP="00142D8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- 2014г. - 100%.</w:t>
      </w:r>
    </w:p>
    <w:p w:rsidR="00142D81" w:rsidRPr="001A4426" w:rsidRDefault="00142D81" w:rsidP="00142D81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VI</w:t>
      </w:r>
      <w:r w:rsidRPr="001A4426">
        <w:rPr>
          <w:b/>
          <w:bCs/>
          <w:sz w:val="24"/>
          <w:szCs w:val="24"/>
        </w:rPr>
        <w:t>. Перечень подпрограмм и основных мероприятий</w:t>
      </w:r>
    </w:p>
    <w:p w:rsidR="00142D81" w:rsidRPr="001A4426" w:rsidRDefault="00142D81" w:rsidP="00142D81">
      <w:pPr>
        <w:tabs>
          <w:tab w:val="left" w:pos="900"/>
        </w:tabs>
        <w:ind w:firstLine="709"/>
        <w:jc w:val="both"/>
        <w:rPr>
          <w:bCs/>
          <w:sz w:val="24"/>
          <w:szCs w:val="24"/>
        </w:rPr>
      </w:pPr>
      <w:r w:rsidRPr="001A4426">
        <w:rPr>
          <w:bCs/>
          <w:sz w:val="24"/>
          <w:szCs w:val="24"/>
        </w:rPr>
        <w:t>Исходя из масштаба программы деление ее на подпрограммы не предусмотрено.</w:t>
      </w:r>
    </w:p>
    <w:p w:rsidR="00142D81" w:rsidRPr="001A4426" w:rsidRDefault="00142D81" w:rsidP="00142D81">
      <w:pPr>
        <w:tabs>
          <w:tab w:val="left" w:pos="900"/>
        </w:tabs>
        <w:spacing w:after="120"/>
        <w:ind w:firstLine="709"/>
        <w:jc w:val="both"/>
        <w:rPr>
          <w:bCs/>
          <w:sz w:val="24"/>
          <w:szCs w:val="24"/>
        </w:rPr>
      </w:pPr>
      <w:r w:rsidRPr="001A4426">
        <w:rPr>
          <w:bCs/>
          <w:sz w:val="24"/>
          <w:szCs w:val="24"/>
        </w:rPr>
        <w:t xml:space="preserve">Программа </w:t>
      </w:r>
      <w:r w:rsidRPr="001A4426">
        <w:rPr>
          <w:sz w:val="24"/>
          <w:szCs w:val="24"/>
        </w:rPr>
        <w:t xml:space="preserve">«Инвестиционная программа капитального строительства </w:t>
      </w:r>
      <w:proofErr w:type="gramStart"/>
      <w:r w:rsidRPr="001A4426">
        <w:rPr>
          <w:sz w:val="24"/>
          <w:szCs w:val="24"/>
        </w:rPr>
        <w:t>в</w:t>
      </w:r>
      <w:proofErr w:type="gramEnd"/>
      <w:r w:rsidRPr="001A4426">
        <w:rPr>
          <w:sz w:val="24"/>
          <w:szCs w:val="24"/>
        </w:rPr>
        <w:t xml:space="preserve"> </w:t>
      </w:r>
      <w:proofErr w:type="gramStart"/>
      <w:r w:rsidRPr="001A4426">
        <w:rPr>
          <w:sz w:val="24"/>
          <w:szCs w:val="24"/>
        </w:rPr>
        <w:t>Сосновоборском</w:t>
      </w:r>
      <w:proofErr w:type="gramEnd"/>
      <w:r w:rsidRPr="001A4426">
        <w:rPr>
          <w:sz w:val="24"/>
          <w:szCs w:val="24"/>
        </w:rPr>
        <w:t xml:space="preserve"> городском округе на 2014-2016 годы» включает в себя следующие основные мероприятия:</w:t>
      </w:r>
    </w:p>
    <w:p w:rsidR="00142D81" w:rsidRPr="001A4426" w:rsidRDefault="00142D81" w:rsidP="00142D81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Строительство объектов коммунального хозяйства;</w:t>
      </w:r>
    </w:p>
    <w:p w:rsidR="00142D81" w:rsidRPr="001A4426" w:rsidRDefault="00142D81" w:rsidP="00142D81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Строительство объектов благоустройства;</w:t>
      </w:r>
    </w:p>
    <w:p w:rsidR="00142D81" w:rsidRPr="001A4426" w:rsidRDefault="00142D81" w:rsidP="00142D81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Строительство объектов образования;</w:t>
      </w:r>
    </w:p>
    <w:p w:rsidR="00142D81" w:rsidRPr="001A4426" w:rsidRDefault="00142D81" w:rsidP="00142D81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на строительство объектов городского </w:t>
      </w:r>
      <w:r w:rsidRPr="001A4426">
        <w:rPr>
          <w:rFonts w:ascii="Times New Roman" w:hAnsi="Times New Roman" w:cs="Times New Roman"/>
          <w:sz w:val="24"/>
          <w:szCs w:val="24"/>
        </w:rPr>
        <w:lastRenderedPageBreak/>
        <w:t>хозяйства;</w:t>
      </w:r>
    </w:p>
    <w:p w:rsidR="00142D81" w:rsidRPr="001A4426" w:rsidRDefault="00142D81" w:rsidP="00142D81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Строительство и реконструкция сетей уличного освещения;</w:t>
      </w:r>
    </w:p>
    <w:p w:rsidR="00142D81" w:rsidRPr="001A4426" w:rsidRDefault="00142D81" w:rsidP="00142D81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Строительство объектов дорожного хозяйства.</w:t>
      </w:r>
    </w:p>
    <w:p w:rsidR="00142D81" w:rsidRPr="001A4426" w:rsidRDefault="00142D81" w:rsidP="00142D81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Строительство объектов культуры.</w:t>
      </w:r>
    </w:p>
    <w:p w:rsidR="00142D81" w:rsidRPr="001A4426" w:rsidRDefault="00142D81" w:rsidP="00142D81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VII</w:t>
      </w:r>
      <w:r w:rsidRPr="001A4426">
        <w:rPr>
          <w:b/>
          <w:bCs/>
          <w:sz w:val="24"/>
          <w:szCs w:val="24"/>
        </w:rPr>
        <w:t>. Ресурсное (финансовое) обеспечение программы</w:t>
      </w:r>
    </w:p>
    <w:p w:rsidR="00142D81" w:rsidRPr="001A4426" w:rsidRDefault="00142D81" w:rsidP="00142D81">
      <w:pPr>
        <w:ind w:firstLine="709"/>
        <w:jc w:val="both"/>
        <w:rPr>
          <w:sz w:val="24"/>
          <w:szCs w:val="24"/>
        </w:rPr>
      </w:pPr>
      <w:r w:rsidRPr="001A4426">
        <w:rPr>
          <w:sz w:val="24"/>
          <w:szCs w:val="24"/>
        </w:rPr>
        <w:t xml:space="preserve">В </w:t>
      </w:r>
      <w:proofErr w:type="gramStart"/>
      <w:r w:rsidRPr="001A4426">
        <w:rPr>
          <w:sz w:val="24"/>
          <w:szCs w:val="24"/>
        </w:rPr>
        <w:t>рамках</w:t>
      </w:r>
      <w:proofErr w:type="gramEnd"/>
      <w:r w:rsidRPr="001A4426">
        <w:rPr>
          <w:sz w:val="24"/>
          <w:szCs w:val="24"/>
        </w:rPr>
        <w:t xml:space="preserve"> </w:t>
      </w:r>
      <w:bookmarkStart w:id="4" w:name="YANDEX_132"/>
      <w:bookmarkEnd w:id="4"/>
      <w:r w:rsidRPr="001A4426">
        <w:rPr>
          <w:sz w:val="24"/>
          <w:szCs w:val="24"/>
        </w:rPr>
        <w:t xml:space="preserve">инвестиционной программы возможно финансирование объектов </w:t>
      </w:r>
      <w:bookmarkStart w:id="5" w:name="YANDEX_133"/>
      <w:bookmarkEnd w:id="5"/>
      <w:r w:rsidRPr="001A4426">
        <w:rPr>
          <w:sz w:val="24"/>
          <w:szCs w:val="24"/>
        </w:rPr>
        <w:t>капитального</w:t>
      </w:r>
      <w:bookmarkStart w:id="6" w:name="YANDEX_134"/>
      <w:bookmarkEnd w:id="6"/>
      <w:r w:rsidRPr="001A4426">
        <w:rPr>
          <w:sz w:val="24"/>
          <w:szCs w:val="24"/>
        </w:rPr>
        <w:t xml:space="preserve"> строительства за счет средств местного, областного и федерального бюджета, в том числе:</w:t>
      </w:r>
    </w:p>
    <w:p w:rsidR="00142D81" w:rsidRPr="001A4426" w:rsidRDefault="00142D81" w:rsidP="00142D81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jc w:val="both"/>
        <w:rPr>
          <w:sz w:val="24"/>
          <w:szCs w:val="24"/>
        </w:rPr>
      </w:pPr>
      <w:r w:rsidRPr="001A4426">
        <w:rPr>
          <w:b/>
          <w:i/>
          <w:sz w:val="24"/>
          <w:szCs w:val="24"/>
        </w:rPr>
        <w:t>2014 год</w:t>
      </w:r>
      <w:r w:rsidRPr="001A4426">
        <w:rPr>
          <w:sz w:val="24"/>
          <w:szCs w:val="24"/>
        </w:rPr>
        <w:t xml:space="preserve"> – </w:t>
      </w:r>
      <w:r w:rsidRPr="001A4426">
        <w:rPr>
          <w:sz w:val="24"/>
          <w:szCs w:val="24"/>
          <w:u w:val="single"/>
        </w:rPr>
        <w:t>73 317,06941</w:t>
      </w:r>
      <w:r w:rsidRPr="001A4426">
        <w:rPr>
          <w:sz w:val="24"/>
          <w:szCs w:val="24"/>
        </w:rPr>
        <w:t xml:space="preserve"> тыс. руб. – местный бюджет.</w:t>
      </w:r>
    </w:p>
    <w:p w:rsidR="00142D81" w:rsidRPr="001A4426" w:rsidRDefault="00142D81" w:rsidP="00142D81">
      <w:pPr>
        <w:tabs>
          <w:tab w:val="left" w:pos="900"/>
        </w:tabs>
        <w:ind w:firstLine="1134"/>
        <w:jc w:val="both"/>
        <w:rPr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jc w:val="both"/>
        <w:rPr>
          <w:i/>
          <w:sz w:val="24"/>
          <w:szCs w:val="24"/>
        </w:rPr>
      </w:pPr>
      <w:r w:rsidRPr="001A4426">
        <w:rPr>
          <w:i/>
          <w:sz w:val="24"/>
          <w:szCs w:val="24"/>
        </w:rPr>
        <w:t>В разбивке по основным мероприятиям:</w:t>
      </w:r>
    </w:p>
    <w:p w:rsidR="00142D81" w:rsidRPr="001A4426" w:rsidRDefault="00142D81" w:rsidP="00142D81">
      <w:pPr>
        <w:tabs>
          <w:tab w:val="left" w:pos="900"/>
        </w:tabs>
        <w:jc w:val="both"/>
        <w:rPr>
          <w:i/>
          <w:sz w:val="24"/>
          <w:szCs w:val="24"/>
        </w:rPr>
      </w:pPr>
    </w:p>
    <w:p w:rsidR="00142D81" w:rsidRPr="001A4426" w:rsidRDefault="00142D81" w:rsidP="00142D81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 xml:space="preserve">Строительство объектов коммунального хозяйства – </w:t>
      </w:r>
      <w:r w:rsidRPr="001A4426">
        <w:rPr>
          <w:rFonts w:ascii="Times New Roman" w:hAnsi="Times New Roman" w:cs="Times New Roman"/>
          <w:sz w:val="24"/>
          <w:szCs w:val="24"/>
          <w:u w:val="single"/>
        </w:rPr>
        <w:t>3 132</w:t>
      </w:r>
      <w:r w:rsidRPr="001A442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A44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4426">
        <w:rPr>
          <w:rFonts w:ascii="Times New Roman" w:hAnsi="Times New Roman" w:cs="Times New Roman"/>
          <w:sz w:val="24"/>
          <w:szCs w:val="24"/>
        </w:rPr>
        <w:t>уб.;</w:t>
      </w:r>
    </w:p>
    <w:p w:rsidR="00142D81" w:rsidRPr="001A4426" w:rsidRDefault="00142D81" w:rsidP="00142D81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 xml:space="preserve">Строительство объектов благоустройства – </w:t>
      </w:r>
      <w:r w:rsidRPr="001A4426">
        <w:rPr>
          <w:rFonts w:ascii="Times New Roman" w:hAnsi="Times New Roman" w:cs="Times New Roman"/>
          <w:sz w:val="24"/>
          <w:szCs w:val="24"/>
          <w:u w:val="single"/>
        </w:rPr>
        <w:t>28 181,61464</w:t>
      </w:r>
      <w:r w:rsidRPr="001A442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42D81" w:rsidRPr="001A4426" w:rsidRDefault="00142D81" w:rsidP="00142D81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 xml:space="preserve">Строительство объектов образования – </w:t>
      </w:r>
      <w:r w:rsidRPr="001A4426">
        <w:rPr>
          <w:rFonts w:ascii="Times New Roman" w:hAnsi="Times New Roman" w:cs="Times New Roman"/>
          <w:sz w:val="24"/>
          <w:szCs w:val="24"/>
          <w:u w:val="single"/>
        </w:rPr>
        <w:t>9 126,82545</w:t>
      </w:r>
      <w:r w:rsidRPr="001A442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A44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4426">
        <w:rPr>
          <w:rFonts w:ascii="Times New Roman" w:hAnsi="Times New Roman" w:cs="Times New Roman"/>
          <w:sz w:val="24"/>
          <w:szCs w:val="24"/>
        </w:rPr>
        <w:t>уб.;</w:t>
      </w:r>
    </w:p>
    <w:p w:rsidR="00142D81" w:rsidRPr="001A4426" w:rsidRDefault="00142D81" w:rsidP="00142D81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на строительство объектов городского хозяйства – </w:t>
      </w:r>
      <w:r w:rsidRPr="001A4426">
        <w:rPr>
          <w:rFonts w:ascii="Times New Roman" w:hAnsi="Times New Roman" w:cs="Times New Roman"/>
          <w:sz w:val="24"/>
          <w:szCs w:val="24"/>
          <w:u w:val="single"/>
        </w:rPr>
        <w:t>1 026,86979</w:t>
      </w:r>
      <w:r w:rsidRPr="001A442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A44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4426">
        <w:rPr>
          <w:rFonts w:ascii="Times New Roman" w:hAnsi="Times New Roman" w:cs="Times New Roman"/>
          <w:sz w:val="24"/>
          <w:szCs w:val="24"/>
        </w:rPr>
        <w:t>уб.;</w:t>
      </w:r>
    </w:p>
    <w:p w:rsidR="00142D81" w:rsidRPr="001A4426" w:rsidRDefault="00142D81" w:rsidP="00142D81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реконструкция сетей уличного освещения – </w:t>
      </w:r>
      <w:r w:rsidRPr="001A4426">
        <w:rPr>
          <w:rFonts w:ascii="Times New Roman" w:hAnsi="Times New Roman" w:cs="Times New Roman"/>
          <w:sz w:val="24"/>
          <w:szCs w:val="24"/>
          <w:u w:val="single"/>
        </w:rPr>
        <w:t>14 755,17239</w:t>
      </w:r>
      <w:r w:rsidRPr="001A442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42D81" w:rsidRPr="001A4426" w:rsidRDefault="00142D81" w:rsidP="00142D81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 xml:space="preserve">Строительство объектов дорожного хозяйства – </w:t>
      </w:r>
      <w:r w:rsidRPr="001A4426">
        <w:rPr>
          <w:rFonts w:ascii="Times New Roman" w:hAnsi="Times New Roman" w:cs="Times New Roman"/>
          <w:sz w:val="24"/>
          <w:szCs w:val="24"/>
          <w:u w:val="single"/>
        </w:rPr>
        <w:t>12 894,58714</w:t>
      </w:r>
      <w:r w:rsidRPr="001A442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A44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4426">
        <w:rPr>
          <w:rFonts w:ascii="Times New Roman" w:hAnsi="Times New Roman" w:cs="Times New Roman"/>
          <w:sz w:val="24"/>
          <w:szCs w:val="24"/>
        </w:rPr>
        <w:t>уб.</w:t>
      </w:r>
    </w:p>
    <w:p w:rsidR="00142D81" w:rsidRPr="001A4426" w:rsidRDefault="00142D81" w:rsidP="00142D81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Строительство объектов культуры – 4 200, 00 тыс</w:t>
      </w:r>
      <w:proofErr w:type="gramStart"/>
      <w:r w:rsidRPr="001A44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A4426">
        <w:rPr>
          <w:rFonts w:ascii="Times New Roman" w:hAnsi="Times New Roman" w:cs="Times New Roman"/>
          <w:sz w:val="24"/>
          <w:szCs w:val="24"/>
        </w:rPr>
        <w:t>уб.</w:t>
      </w:r>
    </w:p>
    <w:p w:rsidR="00142D81" w:rsidRPr="001A4426" w:rsidRDefault="00142D81" w:rsidP="00142D8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jc w:val="both"/>
        <w:rPr>
          <w:sz w:val="24"/>
          <w:szCs w:val="24"/>
        </w:rPr>
      </w:pPr>
      <w:r w:rsidRPr="001A4426">
        <w:rPr>
          <w:b/>
          <w:i/>
          <w:sz w:val="24"/>
          <w:szCs w:val="24"/>
        </w:rPr>
        <w:t>2015 год</w:t>
      </w:r>
      <w:r w:rsidRPr="001A4426">
        <w:rPr>
          <w:sz w:val="24"/>
          <w:szCs w:val="24"/>
        </w:rPr>
        <w:t xml:space="preserve"> – </w:t>
      </w:r>
      <w:r w:rsidRPr="001A4426">
        <w:rPr>
          <w:sz w:val="24"/>
          <w:szCs w:val="24"/>
          <w:u w:val="single"/>
        </w:rPr>
        <w:t>58 076,708</w:t>
      </w:r>
      <w:r w:rsidRPr="001A4426">
        <w:rPr>
          <w:sz w:val="24"/>
          <w:szCs w:val="24"/>
        </w:rPr>
        <w:t xml:space="preserve"> тыс. руб. – местный бюджет.</w:t>
      </w:r>
    </w:p>
    <w:p w:rsidR="00142D81" w:rsidRPr="001A4426" w:rsidRDefault="00142D81" w:rsidP="00142D81">
      <w:pPr>
        <w:tabs>
          <w:tab w:val="left" w:pos="900"/>
        </w:tabs>
        <w:jc w:val="both"/>
        <w:rPr>
          <w:sz w:val="24"/>
          <w:szCs w:val="24"/>
        </w:rPr>
      </w:pPr>
    </w:p>
    <w:p w:rsidR="00142D81" w:rsidRPr="001A4426" w:rsidRDefault="00142D81" w:rsidP="00142D81">
      <w:pPr>
        <w:tabs>
          <w:tab w:val="left" w:pos="900"/>
        </w:tabs>
        <w:jc w:val="both"/>
        <w:rPr>
          <w:sz w:val="24"/>
          <w:szCs w:val="24"/>
        </w:rPr>
      </w:pPr>
      <w:r w:rsidRPr="001A4426">
        <w:rPr>
          <w:b/>
          <w:i/>
          <w:sz w:val="24"/>
          <w:szCs w:val="24"/>
        </w:rPr>
        <w:t>2016 год</w:t>
      </w:r>
      <w:r w:rsidRPr="001A4426">
        <w:rPr>
          <w:sz w:val="24"/>
          <w:szCs w:val="24"/>
        </w:rPr>
        <w:t xml:space="preserve"> – </w:t>
      </w:r>
      <w:r w:rsidRPr="001A4426">
        <w:rPr>
          <w:sz w:val="24"/>
          <w:szCs w:val="24"/>
          <w:u w:val="single"/>
        </w:rPr>
        <w:t>61 143,835</w:t>
      </w:r>
      <w:r w:rsidRPr="001A4426">
        <w:rPr>
          <w:sz w:val="24"/>
          <w:szCs w:val="24"/>
        </w:rPr>
        <w:t xml:space="preserve"> тыс. руб. – местный бюджет.</w:t>
      </w:r>
    </w:p>
    <w:p w:rsidR="00142D81" w:rsidRPr="001A4426" w:rsidRDefault="00142D81" w:rsidP="00142D81">
      <w:pPr>
        <w:tabs>
          <w:tab w:val="left" w:pos="900"/>
        </w:tabs>
        <w:jc w:val="both"/>
        <w:rPr>
          <w:sz w:val="24"/>
          <w:szCs w:val="24"/>
        </w:rPr>
      </w:pPr>
    </w:p>
    <w:p w:rsidR="00142D81" w:rsidRPr="001A4426" w:rsidRDefault="00142D81" w:rsidP="00142D81">
      <w:pPr>
        <w:spacing w:before="100" w:beforeAutospacing="1" w:after="100" w:afterAutospacing="1"/>
        <w:ind w:firstLine="851"/>
        <w:jc w:val="both"/>
        <w:rPr>
          <w:sz w:val="24"/>
          <w:szCs w:val="24"/>
        </w:rPr>
      </w:pPr>
      <w:r w:rsidRPr="001A4426">
        <w:rPr>
          <w:sz w:val="24"/>
          <w:szCs w:val="24"/>
        </w:rPr>
        <w:t xml:space="preserve">Ежегодные объемы финансирования основных мероприятий </w:t>
      </w:r>
      <w:bookmarkStart w:id="7" w:name="YANDEX_136"/>
      <w:bookmarkEnd w:id="7"/>
      <w:r w:rsidRPr="001A4426">
        <w:rPr>
          <w:sz w:val="24"/>
          <w:szCs w:val="24"/>
        </w:rPr>
        <w:t xml:space="preserve">инвестиционной программы за счет средств </w:t>
      </w:r>
      <w:bookmarkStart w:id="8" w:name="YANDEX_137"/>
      <w:bookmarkEnd w:id="8"/>
      <w:r w:rsidRPr="001A4426">
        <w:rPr>
          <w:sz w:val="24"/>
          <w:szCs w:val="24"/>
        </w:rPr>
        <w:t xml:space="preserve">муниципального бюджета будут уточняться исходя из возможностей </w:t>
      </w:r>
      <w:bookmarkStart w:id="9" w:name="YANDEX_138"/>
      <w:bookmarkEnd w:id="9"/>
      <w:r w:rsidRPr="001A4426">
        <w:rPr>
          <w:sz w:val="24"/>
          <w:szCs w:val="24"/>
        </w:rPr>
        <w:t>муниципального бюджета на соответствующий год.</w:t>
      </w:r>
    </w:p>
    <w:p w:rsidR="00142D81" w:rsidRPr="001A4426" w:rsidRDefault="00142D81" w:rsidP="00142D81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  <w:lang w:val="en-US"/>
        </w:rPr>
        <w:t>VIII</w:t>
      </w:r>
      <w:r w:rsidRPr="001A4426">
        <w:rPr>
          <w:b/>
          <w:bCs/>
          <w:sz w:val="24"/>
          <w:szCs w:val="24"/>
        </w:rPr>
        <w:t>. Методика оценки эффективности муниципальной программы</w:t>
      </w:r>
    </w:p>
    <w:p w:rsidR="00142D81" w:rsidRPr="001A4426" w:rsidRDefault="00142D81" w:rsidP="00142D8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Оценка эффективности и социально-экономических последствий реализации инвестиционной программы будет производиться на основе системы целевых показателей (индикаторов), которые представляют собой процент освоения средств и выполнение плана реализации. Анализ целевых показателей обеспечит мониторинг реализации муниципальной программы за отчетный период с целью уточнения или корректировки поставленных задач и проводимых мероприятий.</w:t>
      </w:r>
    </w:p>
    <w:p w:rsidR="00142D81" w:rsidRPr="001A4426" w:rsidRDefault="00142D81" w:rsidP="00142D8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Муниципальная программа может быть подвержена основным рискам снижения эффективности, связанных с недофинансированием мероприятий программы. Вследствие увеличения финансирования возможно увеличение эффективности.</w:t>
      </w:r>
    </w:p>
    <w:p w:rsidR="00142D81" w:rsidRPr="001A4426" w:rsidRDefault="00142D81" w:rsidP="00142D81">
      <w:pPr>
        <w:jc w:val="both"/>
        <w:rPr>
          <w:sz w:val="24"/>
          <w:szCs w:val="24"/>
        </w:rPr>
      </w:pPr>
    </w:p>
    <w:p w:rsidR="00142D81" w:rsidRPr="001A4426" w:rsidRDefault="00142D81" w:rsidP="00142D81">
      <w:pPr>
        <w:jc w:val="both"/>
        <w:sectPr w:rsidR="00142D81" w:rsidRPr="001A4426" w:rsidSect="009D5D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709" w:right="850" w:bottom="567" w:left="1701" w:header="720" w:footer="720" w:gutter="0"/>
          <w:pgNumType w:start="1"/>
          <w:cols w:space="720"/>
          <w:titlePg/>
        </w:sectPr>
      </w:pPr>
    </w:p>
    <w:p w:rsidR="00142D81" w:rsidRPr="001A4426" w:rsidRDefault="00142D81" w:rsidP="00142D81">
      <w:pPr>
        <w:ind w:left="1797" w:firstLine="9531"/>
        <w:jc w:val="right"/>
        <w:rPr>
          <w:sz w:val="24"/>
          <w:szCs w:val="24"/>
        </w:rPr>
      </w:pPr>
      <w:r w:rsidRPr="001A4426">
        <w:rPr>
          <w:sz w:val="24"/>
          <w:szCs w:val="24"/>
        </w:rPr>
        <w:lastRenderedPageBreak/>
        <w:t>Приложение 1</w:t>
      </w:r>
    </w:p>
    <w:p w:rsidR="00142D81" w:rsidRPr="00691538" w:rsidRDefault="00142D81" w:rsidP="00142D81">
      <w:pPr>
        <w:shd w:val="clear" w:color="auto" w:fill="FFFFFF"/>
        <w:ind w:left="1089" w:firstLine="9531"/>
        <w:jc w:val="right"/>
        <w:rPr>
          <w:sz w:val="24"/>
          <w:szCs w:val="24"/>
        </w:rPr>
      </w:pPr>
      <w:r w:rsidRPr="001A4426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 п</w:t>
      </w:r>
      <w:r w:rsidRPr="001A4426">
        <w:rPr>
          <w:sz w:val="24"/>
          <w:szCs w:val="24"/>
        </w:rPr>
        <w:t>рограмме</w:t>
      </w:r>
    </w:p>
    <w:p w:rsidR="00142D81" w:rsidRPr="001A4426" w:rsidRDefault="00142D81" w:rsidP="00142D81">
      <w:pPr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</w:rPr>
        <w:t>Перечень основных мероприятий</w:t>
      </w:r>
    </w:p>
    <w:p w:rsidR="00142D81" w:rsidRPr="001A4426" w:rsidRDefault="00142D81" w:rsidP="00142D81">
      <w:pPr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142D81" w:rsidRPr="001A4426" w:rsidRDefault="00142D81" w:rsidP="00142D81">
      <w:pPr>
        <w:jc w:val="center"/>
        <w:rPr>
          <w:b/>
          <w:bCs/>
          <w:sz w:val="24"/>
          <w:szCs w:val="24"/>
        </w:rPr>
      </w:pPr>
      <w:r w:rsidRPr="001A4426">
        <w:rPr>
          <w:sz w:val="24"/>
          <w:szCs w:val="24"/>
          <w:u w:val="single"/>
        </w:rPr>
        <w:t xml:space="preserve">«Инвестиционная программа капитального строительства </w:t>
      </w:r>
      <w:proofErr w:type="gramStart"/>
      <w:r w:rsidRPr="001A4426">
        <w:rPr>
          <w:sz w:val="24"/>
          <w:szCs w:val="24"/>
          <w:u w:val="single"/>
        </w:rPr>
        <w:t>в</w:t>
      </w:r>
      <w:proofErr w:type="gramEnd"/>
      <w:r w:rsidRPr="001A4426">
        <w:rPr>
          <w:sz w:val="24"/>
          <w:szCs w:val="24"/>
          <w:u w:val="single"/>
        </w:rPr>
        <w:t xml:space="preserve"> </w:t>
      </w:r>
      <w:proofErr w:type="gramStart"/>
      <w:r w:rsidRPr="001A4426">
        <w:rPr>
          <w:sz w:val="24"/>
          <w:szCs w:val="24"/>
          <w:u w:val="single"/>
        </w:rPr>
        <w:t>Сосновоборском</w:t>
      </w:r>
      <w:proofErr w:type="gramEnd"/>
      <w:r w:rsidRPr="001A4426">
        <w:rPr>
          <w:sz w:val="24"/>
          <w:szCs w:val="24"/>
          <w:u w:val="single"/>
        </w:rPr>
        <w:t xml:space="preserve"> городском округе на 2014-2016 годы»</w:t>
      </w:r>
    </w:p>
    <w:p w:rsidR="00142D81" w:rsidRPr="001A4426" w:rsidRDefault="00142D81" w:rsidP="00142D81">
      <w:pPr>
        <w:rPr>
          <w:b/>
          <w:bCs/>
          <w:sz w:val="24"/>
          <w:szCs w:val="24"/>
        </w:rPr>
      </w:pPr>
    </w:p>
    <w:tbl>
      <w:tblPr>
        <w:tblW w:w="1531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5"/>
        <w:gridCol w:w="3229"/>
        <w:gridCol w:w="1559"/>
        <w:gridCol w:w="1134"/>
        <w:gridCol w:w="851"/>
        <w:gridCol w:w="2181"/>
        <w:gridCol w:w="1646"/>
        <w:gridCol w:w="1418"/>
        <w:gridCol w:w="1417"/>
        <w:gridCol w:w="1560"/>
      </w:tblGrid>
      <w:tr w:rsidR="00142D81" w:rsidRPr="001A4426" w:rsidTr="009C3BA3">
        <w:trPr>
          <w:cantSplit/>
          <w:tblHeader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№</w:t>
            </w:r>
            <w:proofErr w:type="gramStart"/>
            <w:r w:rsidRPr="001A4426">
              <w:rPr>
                <w:sz w:val="24"/>
                <w:szCs w:val="24"/>
              </w:rPr>
              <w:t>п</w:t>
            </w:r>
            <w:proofErr w:type="gramEnd"/>
            <w:r w:rsidRPr="001A4426">
              <w:rPr>
                <w:sz w:val="24"/>
                <w:szCs w:val="24"/>
              </w:rPr>
              <w:t>/п</w:t>
            </w:r>
          </w:p>
        </w:tc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proofErr w:type="gramStart"/>
            <w:r w:rsidRPr="001A4426">
              <w:rPr>
                <w:sz w:val="24"/>
                <w:szCs w:val="24"/>
              </w:rPr>
              <w:t>Ответствен-ный</w:t>
            </w:r>
            <w:proofErr w:type="gramEnd"/>
            <w:r w:rsidRPr="001A4426">
              <w:rPr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ГРБС (наименование)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План финансирования, тыс</w:t>
            </w:r>
            <w:proofErr w:type="gramStart"/>
            <w:r w:rsidRPr="001A4426">
              <w:rPr>
                <w:sz w:val="24"/>
                <w:szCs w:val="24"/>
              </w:rPr>
              <w:t>.р</w:t>
            </w:r>
            <w:proofErr w:type="gramEnd"/>
            <w:r w:rsidRPr="001A4426">
              <w:rPr>
                <w:sz w:val="24"/>
                <w:szCs w:val="24"/>
              </w:rPr>
              <w:t>уб.</w:t>
            </w:r>
          </w:p>
        </w:tc>
      </w:tr>
      <w:tr w:rsidR="00142D81" w:rsidRPr="001A4426" w:rsidTr="009C3BA3">
        <w:trPr>
          <w:cantSplit/>
          <w:tblHeader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ind w:left="-108" w:right="-96"/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42D81" w:rsidRPr="001A4426" w:rsidRDefault="00142D81" w:rsidP="009C3BA3">
            <w:pPr>
              <w:ind w:left="-108" w:right="-96"/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ИТОГО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bCs/>
                <w:sz w:val="24"/>
                <w:szCs w:val="24"/>
              </w:rPr>
            </w:pPr>
            <w:r w:rsidRPr="001A44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9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А</w:t>
            </w:r>
          </w:p>
        </w:tc>
        <w:tc>
          <w:tcPr>
            <w:tcW w:w="3229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73 317,06941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2"/>
                <w:szCs w:val="22"/>
              </w:rPr>
            </w:pPr>
            <w:r w:rsidRPr="001A4426">
              <w:rPr>
                <w:b/>
                <w:sz w:val="22"/>
                <w:szCs w:val="22"/>
              </w:rPr>
              <w:t>58 076,708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1"/>
                <w:szCs w:val="21"/>
              </w:rPr>
            </w:pPr>
            <w:r w:rsidRPr="001A4426">
              <w:rPr>
                <w:b/>
                <w:sz w:val="21"/>
                <w:szCs w:val="21"/>
              </w:rPr>
              <w:t>61 143,835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2"/>
                <w:szCs w:val="22"/>
              </w:rPr>
            </w:pPr>
            <w:r w:rsidRPr="001A4426">
              <w:rPr>
                <w:b/>
                <w:sz w:val="22"/>
                <w:szCs w:val="22"/>
              </w:rPr>
              <w:t>192 537,61241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ИТОГО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73 317,06941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2"/>
                <w:szCs w:val="22"/>
              </w:rPr>
            </w:pPr>
            <w:r w:rsidRPr="001A4426">
              <w:rPr>
                <w:b/>
                <w:sz w:val="22"/>
                <w:szCs w:val="22"/>
              </w:rPr>
              <w:t>58 076,708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1"/>
                <w:szCs w:val="21"/>
              </w:rPr>
              <w:t>61 143,835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b/>
                <w:sz w:val="22"/>
                <w:szCs w:val="22"/>
              </w:rPr>
            </w:pPr>
            <w:r w:rsidRPr="001A4426">
              <w:rPr>
                <w:b/>
                <w:sz w:val="22"/>
                <w:szCs w:val="22"/>
              </w:rPr>
              <w:t>192 537,61241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96" w:right="-221"/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1.</w:t>
            </w:r>
          </w:p>
        </w:tc>
        <w:tc>
          <w:tcPr>
            <w:tcW w:w="32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Строительство объектов коммунального хозяйства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2013-2016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3 132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19 932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ИТОГО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3 132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19 932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21"/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Строительство объектов благоустройства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2014-2016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28 181,61464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11 382,369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23 000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 563,98364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ИТОГО</w:t>
            </w:r>
          </w:p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28 181,61464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11 382,369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23 000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62</w:t>
            </w:r>
            <w:r>
              <w:rPr>
                <w:b/>
                <w:sz w:val="24"/>
                <w:szCs w:val="24"/>
              </w:rPr>
              <w:t> 563,98364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19"/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3.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Строительство объектов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2014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</w:tcPr>
          <w:p w:rsidR="00142D81" w:rsidRPr="001A4426" w:rsidRDefault="00142D81" w:rsidP="009C3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9 126,82545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19 430,7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28 557,52545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</w:tcPr>
          <w:p w:rsidR="00142D81" w:rsidRPr="001A4426" w:rsidRDefault="00142D81" w:rsidP="009C3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2D81" w:rsidRPr="001A4426" w:rsidRDefault="00142D81" w:rsidP="009C3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9 126,82545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19 430,7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28 557,52545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19"/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Разработка проектной документации на строительство объектов городского хозяйства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2014-2016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1 026,86979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4 700,551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6 177,42079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D81" w:rsidRPr="001A4426" w:rsidRDefault="00142D81" w:rsidP="009C3B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1 026,86979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4 700,551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6 177,42079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rPr>
                <w:b/>
                <w:bCs/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Строительство и реконструкция сетей уличного освещения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  <w:r w:rsidRPr="001A4426">
              <w:rPr>
                <w:bCs/>
                <w:sz w:val="24"/>
                <w:szCs w:val="24"/>
              </w:rPr>
              <w:t>2014-2016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  <w:r w:rsidRPr="001A442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  <w:r w:rsidRPr="001A4426">
              <w:rPr>
                <w:bCs/>
                <w:sz w:val="24"/>
                <w:szCs w:val="24"/>
              </w:rPr>
              <w:t>14 755,17239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7 104,348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7 113,135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8 972,65539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bCs/>
                <w:sz w:val="24"/>
                <w:szCs w:val="24"/>
              </w:rPr>
            </w:pPr>
            <w:r w:rsidRPr="001A44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bCs/>
                <w:sz w:val="24"/>
                <w:szCs w:val="24"/>
              </w:rPr>
            </w:pPr>
            <w:r w:rsidRPr="001A4426">
              <w:rPr>
                <w:b/>
                <w:bCs/>
                <w:sz w:val="24"/>
                <w:szCs w:val="24"/>
              </w:rPr>
              <w:t>14 755,17239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7 104,348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7 113,135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sz w:val="22"/>
                <w:szCs w:val="22"/>
              </w:rPr>
            </w:pPr>
            <w:r w:rsidRPr="001A442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8 972,65539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Строительство объектов дорожного хозяйства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  <w:r w:rsidRPr="001A4426">
              <w:rPr>
                <w:bCs/>
                <w:sz w:val="24"/>
                <w:szCs w:val="24"/>
              </w:rPr>
              <w:t>2014-2016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  <w:r w:rsidRPr="001A442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  <w:r w:rsidRPr="001A4426">
              <w:rPr>
                <w:bCs/>
                <w:sz w:val="24"/>
                <w:szCs w:val="24"/>
              </w:rPr>
              <w:t>12 894,58714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21 889,44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7 350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42 134,02714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  <w:r w:rsidRPr="001A442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bCs/>
                <w:sz w:val="24"/>
                <w:szCs w:val="24"/>
              </w:rPr>
            </w:pPr>
            <w:r w:rsidRPr="001A4426">
              <w:rPr>
                <w:b/>
                <w:bCs/>
                <w:sz w:val="24"/>
                <w:szCs w:val="24"/>
              </w:rPr>
              <w:t>12 894,58714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21 889,44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7 350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42 134,02714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7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Строительство объектов к</w:t>
            </w:r>
            <w:r>
              <w:rPr>
                <w:sz w:val="24"/>
                <w:szCs w:val="24"/>
              </w:rPr>
              <w:t>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  <w:r w:rsidRPr="001A4426">
              <w:rPr>
                <w:bCs/>
                <w:sz w:val="24"/>
                <w:szCs w:val="24"/>
              </w:rPr>
              <w:t>2014-2016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  <w:r w:rsidRPr="001A442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  <w:r w:rsidRPr="001A4426">
              <w:rPr>
                <w:bCs/>
                <w:sz w:val="24"/>
                <w:szCs w:val="24"/>
              </w:rPr>
              <w:t>4 200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  <w:r w:rsidRPr="001A442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</w:tr>
      <w:tr w:rsidR="00142D81" w:rsidRPr="001A4426" w:rsidTr="009C3BA3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bCs/>
                <w:sz w:val="24"/>
                <w:szCs w:val="24"/>
              </w:rPr>
            </w:pPr>
            <w:r w:rsidRPr="001A4426">
              <w:rPr>
                <w:b/>
                <w:bCs/>
                <w:sz w:val="24"/>
                <w:szCs w:val="24"/>
              </w:rPr>
              <w:t>4 200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4 200</w:t>
            </w:r>
          </w:p>
        </w:tc>
      </w:tr>
    </w:tbl>
    <w:p w:rsidR="00142D81" w:rsidRPr="001A4426" w:rsidRDefault="00142D81" w:rsidP="00142D81">
      <w:pPr>
        <w:ind w:firstLine="9531"/>
        <w:jc w:val="right"/>
        <w:rPr>
          <w:sz w:val="24"/>
          <w:szCs w:val="24"/>
        </w:rPr>
      </w:pPr>
      <w:r w:rsidRPr="001A4426">
        <w:rPr>
          <w:b/>
          <w:bCs/>
          <w:sz w:val="24"/>
          <w:szCs w:val="24"/>
        </w:rPr>
        <w:br w:type="page"/>
      </w:r>
      <w:r w:rsidRPr="001A4426">
        <w:rPr>
          <w:sz w:val="24"/>
          <w:szCs w:val="24"/>
        </w:rPr>
        <w:lastRenderedPageBreak/>
        <w:t xml:space="preserve"> </w:t>
      </w:r>
      <w:r w:rsidRPr="001A4426">
        <w:rPr>
          <w:sz w:val="24"/>
          <w:szCs w:val="24"/>
        </w:rPr>
        <w:tab/>
      </w:r>
      <w:r w:rsidRPr="001A4426">
        <w:rPr>
          <w:sz w:val="24"/>
          <w:szCs w:val="24"/>
        </w:rPr>
        <w:tab/>
      </w:r>
      <w:r w:rsidRPr="001A4426">
        <w:rPr>
          <w:sz w:val="24"/>
          <w:szCs w:val="24"/>
        </w:rPr>
        <w:tab/>
        <w:t>Приложение 2</w:t>
      </w:r>
    </w:p>
    <w:p w:rsidR="00142D81" w:rsidRPr="001A4426" w:rsidRDefault="00142D81" w:rsidP="00142D81">
      <w:pPr>
        <w:shd w:val="clear" w:color="auto" w:fill="FFFFFF"/>
        <w:ind w:left="1089" w:firstLine="9531"/>
        <w:jc w:val="right"/>
        <w:rPr>
          <w:sz w:val="24"/>
          <w:szCs w:val="24"/>
        </w:rPr>
      </w:pPr>
      <w:r w:rsidRPr="001A4426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 п</w:t>
      </w:r>
      <w:r w:rsidRPr="001A4426">
        <w:rPr>
          <w:sz w:val="24"/>
          <w:szCs w:val="24"/>
        </w:rPr>
        <w:t>рограмме</w:t>
      </w:r>
    </w:p>
    <w:p w:rsidR="00142D81" w:rsidRPr="001A4426" w:rsidRDefault="00142D81" w:rsidP="00142D81">
      <w:pPr>
        <w:ind w:left="1089" w:firstLine="9531"/>
        <w:jc w:val="both"/>
        <w:rPr>
          <w:sz w:val="24"/>
          <w:szCs w:val="24"/>
        </w:rPr>
      </w:pPr>
    </w:p>
    <w:p w:rsidR="00142D81" w:rsidRPr="001A4426" w:rsidRDefault="00142D81" w:rsidP="00142D81">
      <w:pPr>
        <w:jc w:val="center"/>
        <w:rPr>
          <w:sz w:val="24"/>
          <w:szCs w:val="24"/>
        </w:rPr>
      </w:pPr>
    </w:p>
    <w:p w:rsidR="00142D81" w:rsidRPr="001A4426" w:rsidRDefault="00142D81" w:rsidP="00142D8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426">
        <w:rPr>
          <w:b/>
          <w:sz w:val="24"/>
          <w:szCs w:val="24"/>
        </w:rPr>
        <w:t>Целевые показатели (индикаторы)</w:t>
      </w:r>
    </w:p>
    <w:p w:rsidR="00142D81" w:rsidRPr="001A4426" w:rsidRDefault="00142D81" w:rsidP="00142D8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426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  <w:u w:val="single"/>
        </w:rPr>
        <w:t xml:space="preserve">«Инвестиционная программа капитального строительства </w:t>
      </w:r>
      <w:proofErr w:type="gramStart"/>
      <w:r w:rsidRPr="001A4426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1A44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1A4426">
        <w:rPr>
          <w:rFonts w:ascii="Times New Roman" w:hAnsi="Times New Roman" w:cs="Times New Roman"/>
          <w:sz w:val="24"/>
          <w:szCs w:val="24"/>
          <w:u w:val="single"/>
        </w:rPr>
        <w:t>Сосновоборском</w:t>
      </w:r>
      <w:proofErr w:type="gramEnd"/>
      <w:r w:rsidRPr="001A4426">
        <w:rPr>
          <w:rFonts w:ascii="Times New Roman" w:hAnsi="Times New Roman" w:cs="Times New Roman"/>
          <w:sz w:val="24"/>
          <w:szCs w:val="24"/>
          <w:u w:val="single"/>
        </w:rPr>
        <w:t xml:space="preserve"> городском округе на 2014-2016 годы»</w:t>
      </w:r>
    </w:p>
    <w:p w:rsidR="00142D81" w:rsidRPr="001A4426" w:rsidRDefault="00142D81" w:rsidP="00142D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426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142D81" w:rsidRPr="001A4426" w:rsidRDefault="00142D81" w:rsidP="00142D8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677"/>
        <w:gridCol w:w="1560"/>
        <w:gridCol w:w="1842"/>
        <w:gridCol w:w="1560"/>
        <w:gridCol w:w="1559"/>
        <w:gridCol w:w="1559"/>
        <w:gridCol w:w="1843"/>
      </w:tblGrid>
      <w:tr w:rsidR="00142D81" w:rsidRPr="001A4426" w:rsidTr="009C3BA3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A4426">
              <w:rPr>
                <w:rFonts w:ascii="Times New Roman" w:hAnsi="Times New Roman" w:cs="Times New Roman"/>
              </w:rPr>
              <w:t>п</w:t>
            </w:r>
            <w:proofErr w:type="gramEnd"/>
            <w:r w:rsidRPr="001A44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Значения целевых показателей (индикаторов)</w:t>
            </w:r>
            <w:r w:rsidRPr="001A4426">
              <w:rPr>
                <w:rFonts w:ascii="Times New Roman" w:hAnsi="Times New Roman" w:cs="Times New Roman"/>
                <w:vertAlign w:val="superscript"/>
              </w:rPr>
              <w:t xml:space="preserve"> 1</w:t>
            </w:r>
          </w:p>
        </w:tc>
      </w:tr>
      <w:tr w:rsidR="00142D81" w:rsidRPr="001A4426" w:rsidTr="009C3BA3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A4426">
              <w:rPr>
                <w:rFonts w:ascii="Times New Roman" w:hAnsi="Times New Roman" w:cs="Times New Roman"/>
              </w:rPr>
              <w:t>Базовый период (2012 год)</w:t>
            </w:r>
            <w:r w:rsidRPr="001A4426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План</w:t>
            </w:r>
          </w:p>
        </w:tc>
      </w:tr>
      <w:tr w:rsidR="00142D81" w:rsidRPr="001A4426" w:rsidTr="009C3BA3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A4426">
              <w:rPr>
                <w:rFonts w:ascii="Times New Roman" w:hAnsi="Times New Roman" w:cs="Times New Roman"/>
              </w:rPr>
              <w:t>ИТОГО</w:t>
            </w:r>
            <w:r w:rsidRPr="001A4426">
              <w:rPr>
                <w:rFonts w:ascii="Times New Roman" w:hAnsi="Times New Roman" w:cs="Times New Roman"/>
                <w:vertAlign w:val="superscript"/>
              </w:rPr>
              <w:t xml:space="preserve"> 3</w:t>
            </w:r>
          </w:p>
        </w:tc>
      </w:tr>
      <w:tr w:rsidR="00142D81" w:rsidRPr="001A4426" w:rsidTr="009C3BA3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8</w:t>
            </w:r>
          </w:p>
        </w:tc>
      </w:tr>
      <w:tr w:rsidR="00142D81" w:rsidRPr="001A4426" w:rsidTr="009C3BA3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A4426">
              <w:rPr>
                <w:rFonts w:ascii="Times New Roman" w:hAnsi="Times New Roman" w:cs="Times New Roman"/>
                <w:i/>
              </w:rPr>
              <w:t>Индикаторы муниципальной программы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D81" w:rsidRPr="001A4426" w:rsidTr="009C3BA3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Процент освоения выделенных средств на строительство объектов коммунального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D81" w:rsidRPr="001A4426" w:rsidTr="009C3BA3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Процент освоения выделенных средств на строительство объектов благоустройства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D81" w:rsidRPr="001A4426" w:rsidTr="009C3BA3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Процент освоения выделенных средств на строительство объектов образования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D81" w:rsidRPr="001A4426" w:rsidTr="009C3BA3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Разработка проектной документации на строительство объектов городского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количество работ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5</w:t>
            </w:r>
          </w:p>
        </w:tc>
      </w:tr>
      <w:tr w:rsidR="00142D81" w:rsidRPr="001A4426" w:rsidTr="009C3BA3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Процент выполнения программы по строительству и реконструкции сетей уличного освещения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31,83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34,79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</w:tr>
      <w:tr w:rsidR="00142D81" w:rsidRPr="001A4426" w:rsidTr="009C3BA3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Процент освоения выделенных средств на строительство объектов дорожного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D81" w:rsidRPr="001A4426" w:rsidTr="009C3BA3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Процент освоения выделенных средств на строительство бъектов культуры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4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1" w:rsidRPr="001A4426" w:rsidRDefault="00142D81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2D81" w:rsidRPr="001A4426" w:rsidRDefault="00142D81" w:rsidP="00142D8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10" w:name="Par385"/>
      <w:bookmarkEnd w:id="10"/>
    </w:p>
    <w:p w:rsidR="00142D81" w:rsidRPr="009D5D2D" w:rsidRDefault="00142D81" w:rsidP="00142D81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9D5D2D">
        <w:rPr>
          <w:szCs w:val="24"/>
          <w:vertAlign w:val="superscript"/>
        </w:rPr>
        <w:t>1</w:t>
      </w:r>
      <w:proofErr w:type="gramStart"/>
      <w:r w:rsidRPr="009D5D2D">
        <w:rPr>
          <w:szCs w:val="24"/>
          <w:vertAlign w:val="superscript"/>
        </w:rPr>
        <w:t xml:space="preserve"> </w:t>
      </w:r>
      <w:r w:rsidRPr="009D5D2D">
        <w:rPr>
          <w:szCs w:val="24"/>
        </w:rPr>
        <w:t>П</w:t>
      </w:r>
      <w:proofErr w:type="gramEnd"/>
      <w:r w:rsidRPr="009D5D2D">
        <w:rPr>
          <w:szCs w:val="24"/>
        </w:rPr>
        <w:t>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:rsidR="00142D81" w:rsidRPr="009D5D2D" w:rsidRDefault="00142D81" w:rsidP="00142D81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1" w:name="Par386"/>
      <w:bookmarkEnd w:id="11"/>
      <w:r w:rsidRPr="009D5D2D">
        <w:rPr>
          <w:szCs w:val="24"/>
          <w:vertAlign w:val="superscript"/>
        </w:rPr>
        <w:t>2</w:t>
      </w:r>
      <w:proofErr w:type="gramStart"/>
      <w:r w:rsidRPr="009D5D2D">
        <w:rPr>
          <w:szCs w:val="24"/>
        </w:rPr>
        <w:t xml:space="preserve"> У</w:t>
      </w:r>
      <w:proofErr w:type="gramEnd"/>
      <w:r w:rsidRPr="009D5D2D">
        <w:rPr>
          <w:szCs w:val="24"/>
        </w:rPr>
        <w:t>казывается значение показателя на последний отчетный период, по которому имеются фактические данные.</w:t>
      </w:r>
    </w:p>
    <w:p w:rsidR="00142D81" w:rsidRPr="009D5D2D" w:rsidRDefault="00142D81" w:rsidP="00142D81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9D5D2D">
        <w:rPr>
          <w:szCs w:val="24"/>
          <w:vertAlign w:val="superscript"/>
        </w:rPr>
        <w:t>3</w:t>
      </w:r>
      <w:r w:rsidRPr="009D5D2D">
        <w:rPr>
          <w:szCs w:val="24"/>
        </w:rPr>
        <w:t xml:space="preserve"> Графа заполняется по показателям, которые можно суммировать.</w:t>
      </w:r>
    </w:p>
    <w:p w:rsidR="00142D81" w:rsidRPr="001A4426" w:rsidRDefault="00142D81" w:rsidP="00142D81">
      <w:pPr>
        <w:jc w:val="center"/>
        <w:rPr>
          <w:sz w:val="24"/>
          <w:szCs w:val="24"/>
        </w:rPr>
      </w:pPr>
    </w:p>
    <w:p w:rsidR="00142D81" w:rsidRPr="001A4426" w:rsidRDefault="00142D81" w:rsidP="00142D81">
      <w:pPr>
        <w:jc w:val="center"/>
        <w:rPr>
          <w:sz w:val="24"/>
          <w:szCs w:val="24"/>
        </w:rPr>
      </w:pPr>
    </w:p>
    <w:p w:rsidR="00142D81" w:rsidRPr="001A4426" w:rsidRDefault="00142D81" w:rsidP="00142D81">
      <w:pPr>
        <w:ind w:left="1797" w:firstLine="9531"/>
        <w:jc w:val="right"/>
        <w:rPr>
          <w:sz w:val="24"/>
          <w:szCs w:val="24"/>
        </w:rPr>
      </w:pPr>
      <w:r w:rsidRPr="001A4426">
        <w:rPr>
          <w:sz w:val="24"/>
          <w:szCs w:val="24"/>
        </w:rPr>
        <w:t>Приложение 3</w:t>
      </w:r>
    </w:p>
    <w:p w:rsidR="00142D81" w:rsidRPr="001A4426" w:rsidRDefault="00142D81" w:rsidP="00142D81">
      <w:pPr>
        <w:shd w:val="clear" w:color="auto" w:fill="FFFFFF"/>
        <w:ind w:left="1797" w:firstLine="8823"/>
        <w:jc w:val="right"/>
        <w:rPr>
          <w:sz w:val="24"/>
          <w:szCs w:val="24"/>
        </w:rPr>
      </w:pPr>
      <w:r w:rsidRPr="001A4426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 п</w:t>
      </w:r>
      <w:r w:rsidRPr="001A4426">
        <w:rPr>
          <w:sz w:val="24"/>
          <w:szCs w:val="24"/>
        </w:rPr>
        <w:t>рограмме</w:t>
      </w:r>
    </w:p>
    <w:p w:rsidR="00142D81" w:rsidRPr="001A4426" w:rsidRDefault="00142D81" w:rsidP="00142D81">
      <w:pPr>
        <w:jc w:val="center"/>
        <w:rPr>
          <w:b/>
          <w:bCs/>
          <w:sz w:val="24"/>
          <w:szCs w:val="24"/>
        </w:rPr>
      </w:pPr>
    </w:p>
    <w:p w:rsidR="00142D81" w:rsidRPr="001A4426" w:rsidRDefault="00142D81" w:rsidP="00142D81">
      <w:pPr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</w:rPr>
        <w:t>ПЛАН РЕАЛИЗАЦИИ НА 2014 ГОД</w:t>
      </w:r>
    </w:p>
    <w:p w:rsidR="00142D81" w:rsidRPr="001A4426" w:rsidRDefault="00142D81" w:rsidP="00142D81">
      <w:pPr>
        <w:jc w:val="center"/>
        <w:rPr>
          <w:b/>
          <w:bCs/>
          <w:sz w:val="24"/>
          <w:szCs w:val="24"/>
        </w:rPr>
      </w:pPr>
      <w:r w:rsidRPr="001A4426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142D81" w:rsidRPr="001A4426" w:rsidRDefault="00142D81" w:rsidP="00142D81">
      <w:pPr>
        <w:jc w:val="center"/>
        <w:rPr>
          <w:sz w:val="24"/>
          <w:szCs w:val="24"/>
          <w:u w:val="single"/>
        </w:rPr>
      </w:pPr>
      <w:r w:rsidRPr="001A4426">
        <w:rPr>
          <w:sz w:val="24"/>
          <w:szCs w:val="24"/>
          <w:u w:val="single"/>
        </w:rPr>
        <w:t xml:space="preserve">«Инвестиционная программа капитального строительства </w:t>
      </w:r>
      <w:proofErr w:type="gramStart"/>
      <w:r w:rsidRPr="001A4426">
        <w:rPr>
          <w:sz w:val="24"/>
          <w:szCs w:val="24"/>
          <w:u w:val="single"/>
        </w:rPr>
        <w:t>в</w:t>
      </w:r>
      <w:proofErr w:type="gramEnd"/>
      <w:r w:rsidRPr="001A4426">
        <w:rPr>
          <w:sz w:val="24"/>
          <w:szCs w:val="24"/>
          <w:u w:val="single"/>
        </w:rPr>
        <w:t xml:space="preserve"> </w:t>
      </w:r>
      <w:proofErr w:type="gramStart"/>
      <w:r w:rsidRPr="001A4426">
        <w:rPr>
          <w:sz w:val="24"/>
          <w:szCs w:val="24"/>
          <w:u w:val="single"/>
        </w:rPr>
        <w:t>Сосновоборском</w:t>
      </w:r>
      <w:proofErr w:type="gramEnd"/>
      <w:r w:rsidRPr="001A4426">
        <w:rPr>
          <w:sz w:val="24"/>
          <w:szCs w:val="24"/>
          <w:u w:val="single"/>
        </w:rPr>
        <w:t xml:space="preserve"> городском округе на 2014-2016 годы»</w:t>
      </w:r>
    </w:p>
    <w:p w:rsidR="00142D81" w:rsidRPr="001A4426" w:rsidRDefault="00142D81" w:rsidP="00142D81">
      <w:pPr>
        <w:jc w:val="center"/>
        <w:rPr>
          <w:sz w:val="24"/>
          <w:szCs w:val="24"/>
          <w:u w:val="single"/>
        </w:rPr>
      </w:pPr>
    </w:p>
    <w:tbl>
      <w:tblPr>
        <w:tblW w:w="15787" w:type="dxa"/>
        <w:tblLayout w:type="fixed"/>
        <w:tblLook w:val="04A0" w:firstRow="1" w:lastRow="0" w:firstColumn="1" w:lastColumn="0" w:noHBand="0" w:noVBand="1"/>
      </w:tblPr>
      <w:tblGrid>
        <w:gridCol w:w="675"/>
        <w:gridCol w:w="5947"/>
        <w:gridCol w:w="1227"/>
        <w:gridCol w:w="1418"/>
        <w:gridCol w:w="1984"/>
        <w:gridCol w:w="1418"/>
        <w:gridCol w:w="1559"/>
        <w:gridCol w:w="1559"/>
      </w:tblGrid>
      <w:tr w:rsidR="00142D81" w:rsidRPr="001A4426" w:rsidTr="009C3BA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№ </w:t>
            </w:r>
            <w:proofErr w:type="gramStart"/>
            <w:r w:rsidRPr="001A4426">
              <w:rPr>
                <w:sz w:val="24"/>
                <w:szCs w:val="24"/>
              </w:rPr>
              <w:t>п</w:t>
            </w:r>
            <w:proofErr w:type="gramEnd"/>
            <w:r w:rsidRPr="001A4426">
              <w:rPr>
                <w:sz w:val="24"/>
                <w:szCs w:val="24"/>
              </w:rPr>
              <w:t>/п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proofErr w:type="gramStart"/>
            <w:r w:rsidRPr="001A4426">
              <w:rPr>
                <w:sz w:val="24"/>
                <w:szCs w:val="24"/>
              </w:rPr>
              <w:t>Ответственный</w:t>
            </w:r>
            <w:proofErr w:type="gramEnd"/>
            <w:r w:rsidRPr="001A4426">
              <w:rPr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План финансирования на 2014г., тыс</w:t>
            </w:r>
            <w:proofErr w:type="gramStart"/>
            <w:r w:rsidRPr="001A4426">
              <w:rPr>
                <w:sz w:val="24"/>
                <w:szCs w:val="24"/>
              </w:rPr>
              <w:t>.р</w:t>
            </w:r>
            <w:proofErr w:type="gramEnd"/>
            <w:r w:rsidRPr="001A4426">
              <w:rPr>
                <w:sz w:val="24"/>
                <w:szCs w:val="24"/>
              </w:rPr>
              <w:t>уб.</w:t>
            </w:r>
          </w:p>
        </w:tc>
      </w:tr>
      <w:tr w:rsidR="00142D81" w:rsidRPr="001A4426" w:rsidTr="009C3BA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proofErr w:type="gramStart"/>
            <w:r w:rsidRPr="001A4426">
              <w:rPr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Итого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А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bCs/>
                <w:sz w:val="24"/>
                <w:szCs w:val="24"/>
              </w:rPr>
            </w:pPr>
            <w:r w:rsidRPr="001A4426">
              <w:rPr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73 317,06941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sz w:val="24"/>
                <w:szCs w:val="24"/>
              </w:rPr>
            </w:pPr>
            <w:r w:rsidRPr="001A4426">
              <w:rPr>
                <w:b/>
                <w:sz w:val="24"/>
                <w:szCs w:val="24"/>
              </w:rPr>
              <w:t>73 317,06941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Строительство объектов коммунального хозяйства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3 132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3 132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Строительство распределительного газопровода от ГРП № 4 по пр. Героев до северной границы Сосновоборского городского округа, г. Сосновый Бор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объект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i/>
                <w:sz w:val="24"/>
                <w:szCs w:val="24"/>
              </w:rPr>
            </w:pPr>
            <w:r w:rsidRPr="001A442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2 015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2 015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Реконструкция пристройки здания 1А котельной и электроподогрев мазутопровода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носителе.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1 117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1 117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Строительство объектов благоустройства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28 181,61464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28 181,61464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Строительство кладбища "Воронка-2"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карты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9 014,40283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9 014,40283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Строительство детских игровых площадок </w:t>
            </w:r>
            <w:r w:rsidRPr="001A4426">
              <w:rPr>
                <w:sz w:val="24"/>
                <w:szCs w:val="24"/>
              </w:rPr>
              <w:br/>
              <w:t>- мкр. 3, ул. Космонавтов, 10;</w:t>
            </w:r>
            <w:r w:rsidRPr="001A4426">
              <w:rPr>
                <w:sz w:val="24"/>
                <w:szCs w:val="24"/>
              </w:rPr>
              <w:br/>
              <w:t>- мкр. 8, пр. Героев, 6;</w:t>
            </w:r>
            <w:r w:rsidRPr="001A4426">
              <w:rPr>
                <w:sz w:val="24"/>
                <w:szCs w:val="24"/>
              </w:rPr>
              <w:br/>
              <w:t xml:space="preserve">- мкр. 9, ул. </w:t>
            </w:r>
            <w:proofErr w:type="gramStart"/>
            <w:r w:rsidRPr="001A4426">
              <w:rPr>
                <w:sz w:val="24"/>
                <w:szCs w:val="24"/>
              </w:rPr>
              <w:t>Солнечная</w:t>
            </w:r>
            <w:proofErr w:type="gramEnd"/>
            <w:r w:rsidRPr="001A4426">
              <w:rPr>
                <w:sz w:val="24"/>
                <w:szCs w:val="24"/>
              </w:rPr>
              <w:t>, 32;</w:t>
            </w:r>
            <w:r w:rsidRPr="001A4426">
              <w:rPr>
                <w:sz w:val="24"/>
                <w:szCs w:val="24"/>
              </w:rPr>
              <w:br/>
              <w:t>- мкр. 10А, Молодежная, 21,25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4 268,08786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4 268,08786</w:t>
            </w:r>
          </w:p>
        </w:tc>
      </w:tr>
      <w:tr w:rsidR="00142D81" w:rsidRPr="001A4426" w:rsidTr="009C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Реконструкция городских очистных сооружений для дренажно-ливневых стоков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</w:t>
            </w:r>
            <w:proofErr w:type="gramStart"/>
            <w:r w:rsidRPr="001A442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5 735,36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5 735,36</w:t>
            </w:r>
          </w:p>
        </w:tc>
      </w:tr>
      <w:tr w:rsidR="00142D81" w:rsidRPr="001A4426" w:rsidTr="009C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2.4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Установка баннерной сетки на старом посту ДПС (м/д д</w:t>
            </w:r>
            <w:proofErr w:type="gramStart"/>
            <w:r w:rsidRPr="001A4426">
              <w:rPr>
                <w:sz w:val="24"/>
                <w:szCs w:val="24"/>
              </w:rPr>
              <w:t>.Р</w:t>
            </w:r>
            <w:proofErr w:type="gramEnd"/>
            <w:r w:rsidRPr="001A4426">
              <w:rPr>
                <w:sz w:val="24"/>
                <w:szCs w:val="24"/>
              </w:rPr>
              <w:t xml:space="preserve">учьи и поворотом на ул. Ал. </w:t>
            </w:r>
            <w:proofErr w:type="gramStart"/>
            <w:r w:rsidRPr="001A4426">
              <w:rPr>
                <w:sz w:val="24"/>
                <w:szCs w:val="24"/>
              </w:rPr>
              <w:t>Невского)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</w:t>
            </w:r>
            <w:proofErr w:type="gramStart"/>
            <w:r w:rsidRPr="001A442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99,60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99,60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Разработка проектнной документации на строительство детских игровых площадок: мкр. 8, мкр.9, мкр. 10А, мкр.15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200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2.6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Разработка проектной документации на строительство сетей уличного освещения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носителе.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132,16395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132,16395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2.7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Разработка проектной документации на строительство детско-спортивного кластера напротив жилого дома № 66 по ул. Ленинградской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носителе.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300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2.8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Разработка проектно-изыскательских работ  по комплексному благоустройству двора между домами 22,24,26,28 по ул. </w:t>
            </w:r>
            <w:proofErr w:type="gramStart"/>
            <w:r w:rsidRPr="001A4426">
              <w:rPr>
                <w:sz w:val="24"/>
                <w:szCs w:val="24"/>
              </w:rPr>
              <w:t>Молодежной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носителе.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432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2.9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Безвозмездная финансовая помощь ОАО "Концерн Росэнергоатом" "ЛАЭС" (Стелла)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Стелла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1400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2.10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Безвозмездная финансовая помощь ОАО "Концерн Росэнергоатом" "ЛАЭС" (Стела, проект)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носителе.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400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2.11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Строительство детско-спортивного кластера напротив жилого дома № 66 по ул. </w:t>
            </w:r>
            <w:proofErr w:type="gramStart"/>
            <w:r w:rsidRPr="001A4426">
              <w:rPr>
                <w:sz w:val="24"/>
                <w:szCs w:val="24"/>
              </w:rPr>
              <w:t>Ленинградской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</w:t>
            </w:r>
            <w:proofErr w:type="gramStart"/>
            <w:r w:rsidRPr="001A442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1 015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i/>
                <w:sz w:val="24"/>
                <w:szCs w:val="24"/>
              </w:rPr>
            </w:pPr>
            <w:r w:rsidRPr="001A442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6 000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2.12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Строительство парковок для автотранспорта во дворах жилых домов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м</w:t>
            </w:r>
            <w:proofErr w:type="gramStart"/>
            <w:r w:rsidRPr="001A442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200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Строительство объектов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объект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9 126,82545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9 126,82545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Строительство спортивного ядра при школе №7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объект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6 978,70382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6 978,70382</w:t>
            </w:r>
          </w:p>
        </w:tc>
      </w:tr>
      <w:tr w:rsidR="00142D81" w:rsidRPr="001A4426" w:rsidTr="009C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Проектно-изыскательские работы по обустройству спортивной площадки МБОУ "СОШ № 4"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носителе.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2 148,12163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2 148,12163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Разработка проектной документации на строительство объектов городского хозяйства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количество комплектов ПСД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1 026,86979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1 026,86979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Оплата прочих услуг по оформлению документации при вводе объектов в эксплуатацию (исп. съёмка, техпаспорта БТИ, подключение)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676,86979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676,86979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Резерв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350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Строительство и реконструкция сетей уличного освещения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п.</w:t>
            </w:r>
            <w:proofErr w:type="gramStart"/>
            <w:r w:rsidRPr="001A4426">
              <w:rPr>
                <w:sz w:val="24"/>
                <w:szCs w:val="24"/>
              </w:rPr>
              <w:t>м</w:t>
            </w:r>
            <w:proofErr w:type="gramEnd"/>
            <w:r w:rsidRPr="001A442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i/>
                <w:sz w:val="24"/>
                <w:szCs w:val="24"/>
              </w:rPr>
            </w:pPr>
            <w:r w:rsidRPr="001A4426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14 755,17239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14 755,17239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13 мкр. Проезд от ул. Космонавтов вдоль домов №№ 22,24,26 с выездом на ул. </w:t>
            </w:r>
            <w:proofErr w:type="gramStart"/>
            <w:r w:rsidRPr="001A4426">
              <w:rPr>
                <w:sz w:val="24"/>
                <w:szCs w:val="24"/>
              </w:rPr>
              <w:t>Солнечная</w:t>
            </w:r>
            <w:proofErr w:type="gramEnd"/>
            <w:r w:rsidRPr="001A4426">
              <w:rPr>
                <w:sz w:val="24"/>
                <w:szCs w:val="24"/>
              </w:rPr>
              <w:t xml:space="preserve"> в двух местах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п.</w:t>
            </w:r>
            <w:proofErr w:type="gramStart"/>
            <w:r w:rsidRPr="001A4426">
              <w:rPr>
                <w:sz w:val="24"/>
                <w:szCs w:val="24"/>
              </w:rPr>
              <w:t>м</w:t>
            </w:r>
            <w:proofErr w:type="gramEnd"/>
            <w:r w:rsidRPr="001A442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3 992,63919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3 992,63919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Пешеходная дорожка от ул. Космонавтов к учебному корпусу и к зд. № 22 - общежитию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п.</w:t>
            </w:r>
            <w:proofErr w:type="gramStart"/>
            <w:r w:rsidRPr="001A4426">
              <w:rPr>
                <w:sz w:val="24"/>
                <w:szCs w:val="24"/>
              </w:rPr>
              <w:t>м</w:t>
            </w:r>
            <w:proofErr w:type="gramEnd"/>
            <w:r w:rsidRPr="001A442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2 502,17340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2 502,17340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5.3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Проезды вокруг ж/домов ул. </w:t>
            </w:r>
            <w:proofErr w:type="gramStart"/>
            <w:r w:rsidRPr="001A4426">
              <w:rPr>
                <w:sz w:val="24"/>
                <w:szCs w:val="24"/>
              </w:rPr>
              <w:t>Солнечная</w:t>
            </w:r>
            <w:proofErr w:type="gramEnd"/>
            <w:r w:rsidRPr="001A4426">
              <w:rPr>
                <w:sz w:val="24"/>
                <w:szCs w:val="24"/>
              </w:rPr>
              <w:t xml:space="preserve"> 23,23а,25,25а,27,27а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п.</w:t>
            </w:r>
            <w:proofErr w:type="gramStart"/>
            <w:r w:rsidRPr="001A4426">
              <w:rPr>
                <w:sz w:val="24"/>
                <w:szCs w:val="24"/>
              </w:rPr>
              <w:t>м</w:t>
            </w:r>
            <w:proofErr w:type="gramEnd"/>
            <w:r w:rsidRPr="001A442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3 912,35980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3 912,35980</w:t>
            </w:r>
          </w:p>
        </w:tc>
      </w:tr>
      <w:tr w:rsidR="00142D81" w:rsidRPr="001A4426" w:rsidTr="009C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5.4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Строительство линий наружного освещения на участке ул</w:t>
            </w:r>
            <w:proofErr w:type="gramStart"/>
            <w:r w:rsidRPr="001A4426">
              <w:rPr>
                <w:sz w:val="24"/>
                <w:szCs w:val="24"/>
              </w:rPr>
              <w:t>.К</w:t>
            </w:r>
            <w:proofErr w:type="gramEnd"/>
            <w:r w:rsidRPr="001A4426">
              <w:rPr>
                <w:sz w:val="24"/>
                <w:szCs w:val="24"/>
              </w:rPr>
              <w:t>осмонавтнов от городской бани до пересечения с ул. Солнечная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п.</w:t>
            </w:r>
            <w:proofErr w:type="gramStart"/>
            <w:r w:rsidRPr="001A4426">
              <w:rPr>
                <w:sz w:val="24"/>
                <w:szCs w:val="24"/>
              </w:rPr>
              <w:t>м</w:t>
            </w:r>
            <w:proofErr w:type="gramEnd"/>
            <w:r w:rsidRPr="001A442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3 534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2 674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2 674</w:t>
            </w:r>
          </w:p>
        </w:tc>
      </w:tr>
      <w:tr w:rsidR="00142D81" w:rsidRPr="001A4426" w:rsidTr="009C3B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5.5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Строительство линий наружного освещения пешеходной зоны </w:t>
            </w:r>
            <w:proofErr w:type="gramStart"/>
            <w:r w:rsidRPr="001A4426">
              <w:rPr>
                <w:sz w:val="24"/>
                <w:szCs w:val="24"/>
              </w:rPr>
              <w:t>м</w:t>
            </w:r>
            <w:proofErr w:type="gramEnd"/>
            <w:r w:rsidRPr="001A4426">
              <w:rPr>
                <w:sz w:val="24"/>
                <w:szCs w:val="24"/>
              </w:rPr>
              <w:t>/д ул. Космонавтов и ул. Кр. Фортов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п.</w:t>
            </w:r>
            <w:proofErr w:type="gramStart"/>
            <w:r w:rsidRPr="001A4426">
              <w:rPr>
                <w:sz w:val="24"/>
                <w:szCs w:val="24"/>
              </w:rPr>
              <w:t>м</w:t>
            </w:r>
            <w:proofErr w:type="gramEnd"/>
            <w:r w:rsidRPr="001A442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1 268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1 268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5.6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Разработка проектной документации на реконструкцию трансформаторных подстанций ТП8-4 (инв.№00407306) и ТП10-2 (инв.№00407318) в г. Сосновый Бор Ленинградской области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носителе.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406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Строительство объектов дорожного хозяйства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i/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12 894,58714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12 894,58714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Строительство наружного освещения Копорского шоссе и ул. Мира от вокзального проезда </w:t>
            </w:r>
            <w:proofErr w:type="gramStart"/>
            <w:r w:rsidRPr="001A4426">
              <w:rPr>
                <w:sz w:val="24"/>
                <w:szCs w:val="24"/>
              </w:rPr>
              <w:t>до ж</w:t>
            </w:r>
            <w:proofErr w:type="gramEnd"/>
            <w:r w:rsidRPr="001A4426">
              <w:rPr>
                <w:sz w:val="24"/>
                <w:szCs w:val="24"/>
              </w:rPr>
              <w:t>/д переезда улицы Набережная д. Калище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п.</w:t>
            </w:r>
            <w:proofErr w:type="gramStart"/>
            <w:r w:rsidRPr="001A4426">
              <w:rPr>
                <w:sz w:val="24"/>
                <w:szCs w:val="24"/>
              </w:rPr>
              <w:t>м</w:t>
            </w:r>
            <w:proofErr w:type="gramEnd"/>
            <w:r w:rsidRPr="001A442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7000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6.3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Разработка проектной документации на реконструкцию Копорского шоссе, с перекрестками улиц Ленинградской - Копорского шоссе и перекрестками улиц Копорское шоссе - пр. Ал. Невского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носителе.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1 443,40287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1 443,40287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6.4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Разработка проектной документации на строительство дороги (продолжение ул. Парковая до ул. Красных Фортов)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носителе.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2 079,951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2 079,951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6.5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 xml:space="preserve">Разработка проектной и рабочей документации на капитальный ремонт участка автодороги с устройством </w:t>
            </w:r>
            <w:r w:rsidRPr="001A4426">
              <w:rPr>
                <w:sz w:val="24"/>
                <w:szCs w:val="24"/>
              </w:rPr>
              <w:lastRenderedPageBreak/>
              <w:t>берегоукрепительных сооружений в районе жилого дома № 47 по ул. Набережная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lastRenderedPageBreak/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</w:t>
            </w:r>
            <w:r w:rsidRPr="001A4426">
              <w:lastRenderedPageBreak/>
              <w:t>носителе.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2 023,17409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2 023,17409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lastRenderedPageBreak/>
              <w:t>6.6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Разработка проектной документации на строительство пешеходной дорожки по ул. Набережная (Ст. Калище до тротуара в/части)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носителе.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348,05918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348,05918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4 200,00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b/>
                <w:i/>
                <w:sz w:val="24"/>
                <w:szCs w:val="24"/>
              </w:rPr>
            </w:pPr>
            <w:r w:rsidRPr="001A4426">
              <w:rPr>
                <w:b/>
                <w:i/>
                <w:sz w:val="24"/>
                <w:szCs w:val="24"/>
              </w:rPr>
              <w:t>4 200,00</w:t>
            </w:r>
          </w:p>
        </w:tc>
      </w:tr>
      <w:tr w:rsidR="00142D81" w:rsidRPr="001A4426" w:rsidTr="009C3BA3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i/>
                <w:sz w:val="24"/>
                <w:szCs w:val="24"/>
              </w:rPr>
            </w:pPr>
            <w:r w:rsidRPr="001A4426">
              <w:rPr>
                <w:i/>
                <w:sz w:val="24"/>
                <w:szCs w:val="24"/>
              </w:rPr>
              <w:t>7.1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Корректировка проектной документации по объекту "Репетиционный зал" МБОУ ДОД "Сосновоборская детская школа искусств "Балтика"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Экз.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t xml:space="preserve">3: 2 бумажном виде, 1 </w:t>
            </w:r>
            <w:proofErr w:type="gramStart"/>
            <w:r w:rsidRPr="001A4426">
              <w:t>в</w:t>
            </w:r>
            <w:proofErr w:type="gramEnd"/>
            <w:r w:rsidRPr="001A4426">
              <w:t xml:space="preserve"> на электронном носителе.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center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81" w:rsidRPr="001A4426" w:rsidRDefault="00142D81" w:rsidP="009C3BA3">
            <w:pPr>
              <w:jc w:val="right"/>
              <w:rPr>
                <w:sz w:val="24"/>
                <w:szCs w:val="24"/>
              </w:rPr>
            </w:pPr>
            <w:r w:rsidRPr="001A4426">
              <w:rPr>
                <w:sz w:val="24"/>
                <w:szCs w:val="24"/>
              </w:rPr>
              <w:t>4 200,00</w:t>
            </w:r>
          </w:p>
        </w:tc>
      </w:tr>
    </w:tbl>
    <w:p w:rsidR="00142D81" w:rsidRPr="001A4426" w:rsidRDefault="00142D81" w:rsidP="00142D81">
      <w:pPr>
        <w:rPr>
          <w:sz w:val="24"/>
          <w:szCs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142D81" w:rsidRDefault="00142D81" w:rsidP="00142D81">
      <w:pPr>
        <w:jc w:val="both"/>
        <w:rPr>
          <w:sz w:val="24"/>
        </w:rPr>
      </w:pPr>
    </w:p>
    <w:p w:rsidR="00AD79EA" w:rsidRDefault="00AD79EA"/>
    <w:sectPr w:rsidR="00AD79EA" w:rsidSect="009D5D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3" w:right="1440" w:bottom="1800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4F" w:rsidRDefault="00580A4F" w:rsidP="00142D81">
      <w:r>
        <w:separator/>
      </w:r>
    </w:p>
  </w:endnote>
  <w:endnote w:type="continuationSeparator" w:id="0">
    <w:p w:rsidR="00580A4F" w:rsidRDefault="00580A4F" w:rsidP="0014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2D" w:rsidRDefault="00142D81" w:rsidP="00961183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5D2D" w:rsidRDefault="00580A4F" w:rsidP="009842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2D" w:rsidRDefault="00580A4F" w:rsidP="00961183">
    <w:pPr>
      <w:pStyle w:val="a5"/>
      <w:framePr w:wrap="around" w:vAnchor="text" w:hAnchor="margin" w:xAlign="right" w:y="1"/>
      <w:rPr>
        <w:rStyle w:val="af0"/>
      </w:rPr>
    </w:pPr>
  </w:p>
  <w:p w:rsidR="009D5D2D" w:rsidRDefault="00580A4F" w:rsidP="0098429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2D" w:rsidRDefault="00580A4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80A4F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80A4F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80A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4F" w:rsidRDefault="00580A4F" w:rsidP="00142D81">
      <w:r>
        <w:separator/>
      </w:r>
    </w:p>
  </w:footnote>
  <w:footnote w:type="continuationSeparator" w:id="0">
    <w:p w:rsidR="00580A4F" w:rsidRDefault="00580A4F" w:rsidP="0014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2D" w:rsidRDefault="00580A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2D" w:rsidRDefault="00580A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2D" w:rsidRDefault="00580A4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80A4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80A4F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580A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F98"/>
    <w:multiLevelType w:val="hybridMultilevel"/>
    <w:tmpl w:val="97644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A7E09"/>
    <w:multiLevelType w:val="hybridMultilevel"/>
    <w:tmpl w:val="F5DE1032"/>
    <w:lvl w:ilvl="0" w:tplc="83F617D8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B6EA8"/>
    <w:multiLevelType w:val="hybridMultilevel"/>
    <w:tmpl w:val="B568F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B113E"/>
    <w:multiLevelType w:val="multilevel"/>
    <w:tmpl w:val="52DE8492"/>
    <w:lvl w:ilvl="0">
      <w:start w:val="1"/>
      <w:numFmt w:val="bullet"/>
      <w:lvlText w:val="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7AE09B4"/>
    <w:multiLevelType w:val="hybridMultilevel"/>
    <w:tmpl w:val="EAECE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F7841"/>
    <w:multiLevelType w:val="hybridMultilevel"/>
    <w:tmpl w:val="442CB7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2B4902"/>
    <w:multiLevelType w:val="hybridMultilevel"/>
    <w:tmpl w:val="E6666D4A"/>
    <w:lvl w:ilvl="0" w:tplc="926CDD56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316F1C"/>
    <w:multiLevelType w:val="hybridMultilevel"/>
    <w:tmpl w:val="9A2AB8A6"/>
    <w:lvl w:ilvl="0" w:tplc="8A8CAC3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CF5597"/>
    <w:multiLevelType w:val="hybridMultilevel"/>
    <w:tmpl w:val="876CB0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44F51"/>
    <w:multiLevelType w:val="hybridMultilevel"/>
    <w:tmpl w:val="08609168"/>
    <w:lvl w:ilvl="0" w:tplc="DBC6E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E46FD8"/>
    <w:multiLevelType w:val="hybridMultilevel"/>
    <w:tmpl w:val="C6D455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861703"/>
    <w:multiLevelType w:val="hybridMultilevel"/>
    <w:tmpl w:val="0B143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F45E59"/>
    <w:multiLevelType w:val="hybridMultilevel"/>
    <w:tmpl w:val="84341F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F316D3"/>
    <w:multiLevelType w:val="hybridMultilevel"/>
    <w:tmpl w:val="F1028E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CE277C"/>
    <w:multiLevelType w:val="hybridMultilevel"/>
    <w:tmpl w:val="E72061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769BA"/>
    <w:multiLevelType w:val="singleLevel"/>
    <w:tmpl w:val="8E5025C8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6A3A709F"/>
    <w:multiLevelType w:val="hybridMultilevel"/>
    <w:tmpl w:val="C602B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AD6607"/>
    <w:multiLevelType w:val="hybridMultilevel"/>
    <w:tmpl w:val="A352F9DC"/>
    <w:lvl w:ilvl="0" w:tplc="E4C031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95E696A"/>
    <w:multiLevelType w:val="hybridMultilevel"/>
    <w:tmpl w:val="A7EEE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0D6121"/>
    <w:multiLevelType w:val="multilevel"/>
    <w:tmpl w:val="659ED6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1">
    <w:nsid w:val="7E21166B"/>
    <w:multiLevelType w:val="hybridMultilevel"/>
    <w:tmpl w:val="52DE8492"/>
    <w:lvl w:ilvl="0" w:tplc="83F617D8">
      <w:start w:val="1"/>
      <w:numFmt w:val="bullet"/>
      <w:lvlText w:val="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18"/>
  </w:num>
  <w:num w:numId="10">
    <w:abstractNumId w:val="15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4"/>
  </w:num>
  <w:num w:numId="16">
    <w:abstractNumId w:val="19"/>
  </w:num>
  <w:num w:numId="17">
    <w:abstractNumId w:val="21"/>
  </w:num>
  <w:num w:numId="18">
    <w:abstractNumId w:val="3"/>
  </w:num>
  <w:num w:numId="19">
    <w:abstractNumId w:val="5"/>
  </w:num>
  <w:num w:numId="20">
    <w:abstractNumId w:val="17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66397d2-c06b-491a-b32f-dc2d4b0efbca"/>
  </w:docVars>
  <w:rsids>
    <w:rsidRoot w:val="00142D81"/>
    <w:rsid w:val="000216DC"/>
    <w:rsid w:val="00024F94"/>
    <w:rsid w:val="0005521C"/>
    <w:rsid w:val="00070E72"/>
    <w:rsid w:val="00077317"/>
    <w:rsid w:val="000832AE"/>
    <w:rsid w:val="00097477"/>
    <w:rsid w:val="000A2285"/>
    <w:rsid w:val="000A43B7"/>
    <w:rsid w:val="000A651A"/>
    <w:rsid w:val="000B0AE5"/>
    <w:rsid w:val="000B2C67"/>
    <w:rsid w:val="000C3857"/>
    <w:rsid w:val="000F7E70"/>
    <w:rsid w:val="00121F71"/>
    <w:rsid w:val="00142D8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1A7"/>
    <w:rsid w:val="002709F7"/>
    <w:rsid w:val="00280EBC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3E7842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4D17C5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0A4F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03DE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A0DE1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2D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2D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42D81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142D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42D81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D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2D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D8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2D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42D8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142D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2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42D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42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142D81"/>
    <w:pPr>
      <w:ind w:firstLine="720"/>
      <w:jc w:val="both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42D8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142D8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14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42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Body Text 2"/>
    <w:basedOn w:val="a"/>
    <w:link w:val="22"/>
    <w:rsid w:val="00142D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2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142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2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lock Text"/>
    <w:basedOn w:val="a"/>
    <w:rsid w:val="00142D81"/>
    <w:pPr>
      <w:ind w:left="142" w:right="-255"/>
    </w:pPr>
    <w:rPr>
      <w:sz w:val="24"/>
      <w:szCs w:val="24"/>
    </w:rPr>
  </w:style>
  <w:style w:type="paragraph" w:styleId="ac">
    <w:name w:val="Balloon Text"/>
    <w:basedOn w:val="a"/>
    <w:link w:val="ad"/>
    <w:semiHidden/>
    <w:rsid w:val="00142D8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42D81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142D81"/>
    <w:pPr>
      <w:jc w:val="center"/>
    </w:pPr>
    <w:rPr>
      <w:rFonts w:ascii="Calibri" w:hAnsi="Calibri"/>
      <w:b/>
      <w:bCs/>
      <w:sz w:val="40"/>
      <w:szCs w:val="40"/>
    </w:rPr>
  </w:style>
  <w:style w:type="character" w:customStyle="1" w:styleId="af">
    <w:name w:val="Название Знак"/>
    <w:basedOn w:val="a0"/>
    <w:link w:val="ae"/>
    <w:rsid w:val="00142D81"/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142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42D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BodyTextChar">
    <w:name w:val="Body Text Char"/>
    <w:locked/>
    <w:rsid w:val="00142D81"/>
    <w:rPr>
      <w:rFonts w:cs="Times New Roman"/>
      <w:sz w:val="24"/>
      <w:szCs w:val="24"/>
    </w:rPr>
  </w:style>
  <w:style w:type="paragraph" w:customStyle="1" w:styleId="gsc-tabheader">
    <w:name w:val="gsc-tabheader"/>
    <w:basedOn w:val="a"/>
    <w:rsid w:val="00142D81"/>
    <w:pPr>
      <w:spacing w:before="29" w:after="100" w:afterAutospacing="1"/>
      <w:ind w:right="29"/>
    </w:pPr>
    <w:rPr>
      <w:sz w:val="24"/>
      <w:szCs w:val="24"/>
    </w:rPr>
  </w:style>
  <w:style w:type="character" w:styleId="af0">
    <w:name w:val="page number"/>
    <w:basedOn w:val="a0"/>
    <w:rsid w:val="00142D81"/>
  </w:style>
  <w:style w:type="table" w:styleId="af1">
    <w:name w:val="Table Grid"/>
    <w:basedOn w:val="a1"/>
    <w:rsid w:val="0014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2D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2D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42D81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142D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42D81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D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2D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D81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2D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42D8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142D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2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42D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42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142D81"/>
    <w:pPr>
      <w:ind w:firstLine="720"/>
      <w:jc w:val="both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42D8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142D8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14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42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Body Text 2"/>
    <w:basedOn w:val="a"/>
    <w:link w:val="22"/>
    <w:rsid w:val="00142D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2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142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2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lock Text"/>
    <w:basedOn w:val="a"/>
    <w:rsid w:val="00142D81"/>
    <w:pPr>
      <w:ind w:left="142" w:right="-255"/>
    </w:pPr>
    <w:rPr>
      <w:sz w:val="24"/>
      <w:szCs w:val="24"/>
    </w:rPr>
  </w:style>
  <w:style w:type="paragraph" w:styleId="ac">
    <w:name w:val="Balloon Text"/>
    <w:basedOn w:val="a"/>
    <w:link w:val="ad"/>
    <w:semiHidden/>
    <w:rsid w:val="00142D8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42D81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142D81"/>
    <w:pPr>
      <w:jc w:val="center"/>
    </w:pPr>
    <w:rPr>
      <w:rFonts w:ascii="Calibri" w:hAnsi="Calibri"/>
      <w:b/>
      <w:bCs/>
      <w:sz w:val="40"/>
      <w:szCs w:val="40"/>
    </w:rPr>
  </w:style>
  <w:style w:type="character" w:customStyle="1" w:styleId="af">
    <w:name w:val="Название Знак"/>
    <w:basedOn w:val="a0"/>
    <w:link w:val="ae"/>
    <w:rsid w:val="00142D81"/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142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42D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BodyTextChar">
    <w:name w:val="Body Text Char"/>
    <w:locked/>
    <w:rsid w:val="00142D81"/>
    <w:rPr>
      <w:rFonts w:cs="Times New Roman"/>
      <w:sz w:val="24"/>
      <w:szCs w:val="24"/>
    </w:rPr>
  </w:style>
  <w:style w:type="paragraph" w:customStyle="1" w:styleId="gsc-tabheader">
    <w:name w:val="gsc-tabheader"/>
    <w:basedOn w:val="a"/>
    <w:rsid w:val="00142D81"/>
    <w:pPr>
      <w:spacing w:before="29" w:after="100" w:afterAutospacing="1"/>
      <w:ind w:right="29"/>
    </w:pPr>
    <w:rPr>
      <w:sz w:val="24"/>
      <w:szCs w:val="24"/>
    </w:rPr>
  </w:style>
  <w:style w:type="character" w:styleId="af0">
    <w:name w:val="page number"/>
    <w:basedOn w:val="a0"/>
    <w:rsid w:val="00142D81"/>
  </w:style>
  <w:style w:type="table" w:styleId="af1">
    <w:name w:val="Table Grid"/>
    <w:basedOn w:val="a1"/>
    <w:rsid w:val="0014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2014-08-07T12:46:00Z</dcterms:created>
  <dcterms:modified xsi:type="dcterms:W3CDTF">2014-08-07T12:46:00Z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566397d2-c06b-491a-b32f-dc2d4b0efbca</vt:lpwstr>
  </property>
</Properties>
</file>