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76" w:rsidRDefault="00FA0576" w:rsidP="00FA0576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1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0576" w:rsidRDefault="00FA0576" w:rsidP="00FA0576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FA0576" w:rsidRDefault="00FA0576" w:rsidP="00FA0576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FA0576" w:rsidRDefault="00B32D56" w:rsidP="00FA057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UWKwIAAGMEAAAOAAAAZHJzL2Uyb0RvYy54bWysVE2P2yAQvVfqf0DcE9tZx5tYcVaVnfSy&#10;bSPt9gcQwDEqBgQkTlT1v3cgH23aQ6uqPmAwbx5vZh5ePB17iQ7cOqFVhbNxihFXVDOhdhX+/Loe&#10;zTBynihGpFa8wifu8NPy7ZvFYEo+0Z2WjFsEJMqVg6lw570pk8TRjvfEjbXhCjZbbXviYWl3CbNk&#10;APZeJpM0LZJBW2asptw5+NqcN/Ey8rctp/5T2zrukawwaPNxtHHchjFZLki5s8R0gl5kkH9Q0ROh&#10;4NAbVUM8QXsrfqPqBbXa6daPqe4T3baC8pgDZJOlv2Tz0hHDYy5QHGduZXL/j5Z+PGwsEqzCjxgp&#10;0kOLnoXiaBIqMxhXAqBWGxtyo0f1Yp41/eKQ0nVH1I5Hha8nA2FZiEjuQsLCGeDfDh80AwzZex3L&#10;dGxtHyihAOgYu3G6dYMfPaLwcVoU83k2xYjCXvEwjfykvIYa6/x7rnsUJhWWoDpSk8Oz80EKKa+Q&#10;cJLSayFlbLdUaKjwZJqnaYxwWgoWdgPO2d22lhYdSHBMfC4H38Gs3isW2TpO2Eox5GMVFLgcB3rX&#10;YyQ53AmYRJwnQv4ZB6qlCjqgCpDHZXa20td5Ol/NVrN8lE+K1ShPm2b0bl3no2KdPU6bh6aum+xb&#10;SCnLy04wxlXI6mrrLP8721wu2NmQN2Pf6pfcs8dCg9jrO4qONgidP3toq9lpY0NPgiPAyRF8uXXh&#10;qvy8jqgf/4bldwAAAP//AwBQSwMEFAAGAAgAAAAhAHSHe73aAAAABwEAAA8AAABkcnMvZG93bnJl&#10;di54bWxMj8FOwzAQRO9I/IO1SNyo7R5oCHEqBIIbB0oR6s2NlyQiXke204Z+PdsTHHdmNPO2Ws9+&#10;EAeMqQ9kQC8UCKQmuJ5aA9v355sCRMqWnB0CoYEfTLCuLy8qW7pwpDc8bHIruIRSaQ10OY+llKnp&#10;0Nu0CCMSe18hepv5jK100R653A9yqdSt9LYnXujsiI8dNt+byfNIT+pT6Zc47VanXfP68eTy8mTM&#10;9dX8cA8i45z/wnDGZ3SomWkfJnJJDAYKzUGW9QoE23dK82v7s1CArCv5n7/+BQAA//8DAFBLAQIt&#10;ABQABgAIAAAAIQC2gziS/gAAAOEBAAATAAAAAAAAAAAAAAAAAAAAAABbQ29udGVudF9UeXBlc10u&#10;eG1sUEsBAi0AFAAGAAgAAAAhADj9If/WAAAAlAEAAAsAAAAAAAAAAAAAAAAALwEAAF9yZWxzLy5y&#10;ZWxzUEsBAi0AFAAGAAgAAAAhAPcXBRYrAgAAYwQAAA4AAAAAAAAAAAAAAAAALgIAAGRycy9lMm9E&#10;b2MueG1sUEsBAi0AFAAGAAgAAAAhAHSHe73aAAAABwEAAA8AAAAAAAAAAAAAAAAAhQQAAGRycy9k&#10;b3ducmV2LnhtbFBLBQYAAAAABAAEAPMAAACM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A0576" w:rsidRDefault="00FA0576" w:rsidP="00FA0576">
      <w:pPr>
        <w:pStyle w:val="3"/>
        <w:jc w:val="left"/>
      </w:pPr>
      <w:r>
        <w:t xml:space="preserve">                             постановление</w:t>
      </w:r>
    </w:p>
    <w:p w:rsidR="00FA0576" w:rsidRDefault="00FA0576" w:rsidP="00FA0576">
      <w:pPr>
        <w:jc w:val="center"/>
        <w:rPr>
          <w:sz w:val="24"/>
        </w:rPr>
      </w:pPr>
    </w:p>
    <w:p w:rsidR="00FA0576" w:rsidRDefault="00FA0576" w:rsidP="00FA0576">
      <w:pPr>
        <w:rPr>
          <w:sz w:val="24"/>
        </w:rPr>
      </w:pPr>
      <w:r>
        <w:rPr>
          <w:sz w:val="24"/>
        </w:rPr>
        <w:t xml:space="preserve">                                                      от 05/08/2022 № 1780</w:t>
      </w:r>
    </w:p>
    <w:p w:rsidR="00FA0576" w:rsidRPr="00726EAF" w:rsidRDefault="00FA0576" w:rsidP="00FA0576"/>
    <w:p w:rsidR="00FA0576" w:rsidRPr="002F0F6F" w:rsidRDefault="00FA0576" w:rsidP="00FA0576">
      <w:pPr>
        <w:rPr>
          <w:sz w:val="24"/>
          <w:szCs w:val="24"/>
        </w:rPr>
      </w:pPr>
      <w:r w:rsidRPr="002F0F6F">
        <w:rPr>
          <w:sz w:val="24"/>
          <w:szCs w:val="24"/>
        </w:rPr>
        <w:t>О принятии расходных обязательств и об утверждении Порядка</w:t>
      </w:r>
    </w:p>
    <w:p w:rsidR="00FA0576" w:rsidRPr="002F0F6F" w:rsidRDefault="00FA0576" w:rsidP="00FA0576">
      <w:pPr>
        <w:rPr>
          <w:sz w:val="24"/>
          <w:szCs w:val="24"/>
        </w:rPr>
      </w:pPr>
      <w:r w:rsidRPr="002F0F6F">
        <w:rPr>
          <w:sz w:val="24"/>
          <w:szCs w:val="24"/>
        </w:rPr>
        <w:t>предоставления в 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 году субсидий из бюджета</w:t>
      </w:r>
    </w:p>
    <w:p w:rsidR="00FA0576" w:rsidRPr="002F0F6F" w:rsidRDefault="00FA0576" w:rsidP="00FA0576">
      <w:pPr>
        <w:rPr>
          <w:sz w:val="24"/>
          <w:szCs w:val="24"/>
        </w:rPr>
      </w:pP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на частичное возмещение</w:t>
      </w:r>
    </w:p>
    <w:p w:rsidR="00FA0576" w:rsidRPr="002F0F6F" w:rsidRDefault="00FA0576" w:rsidP="00FA0576">
      <w:pPr>
        <w:rPr>
          <w:sz w:val="24"/>
          <w:szCs w:val="24"/>
        </w:rPr>
      </w:pPr>
      <w:r w:rsidRPr="002F0F6F">
        <w:rPr>
          <w:sz w:val="24"/>
          <w:szCs w:val="24"/>
        </w:rPr>
        <w:t>недополученных доходов предприятиям</w:t>
      </w:r>
    </w:p>
    <w:p w:rsidR="00FA0576" w:rsidRPr="002F0F6F" w:rsidRDefault="00FA0576" w:rsidP="00FA0576">
      <w:pPr>
        <w:rPr>
          <w:sz w:val="24"/>
          <w:szCs w:val="24"/>
        </w:rPr>
      </w:pPr>
      <w:r w:rsidRPr="002F0F6F">
        <w:rPr>
          <w:sz w:val="24"/>
          <w:szCs w:val="24"/>
        </w:rPr>
        <w:t>от предоставления льготных проездных билетов</w:t>
      </w:r>
    </w:p>
    <w:p w:rsidR="00FA0576" w:rsidRDefault="00FA0576" w:rsidP="00FA0576">
      <w:pPr>
        <w:ind w:firstLine="709"/>
        <w:jc w:val="both"/>
        <w:rPr>
          <w:sz w:val="24"/>
          <w:szCs w:val="16"/>
        </w:rPr>
      </w:pPr>
    </w:p>
    <w:p w:rsidR="00FA0576" w:rsidRDefault="00FA0576" w:rsidP="00FA0576">
      <w:pPr>
        <w:ind w:firstLine="709"/>
        <w:jc w:val="both"/>
        <w:rPr>
          <w:sz w:val="24"/>
          <w:szCs w:val="16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16"/>
        </w:rPr>
      </w:pPr>
    </w:p>
    <w:p w:rsidR="00FA0576" w:rsidRPr="002F0F6F" w:rsidRDefault="00FA0576" w:rsidP="00FA0576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2F0F6F">
        <w:rPr>
          <w:sz w:val="24"/>
          <w:szCs w:val="24"/>
        </w:rPr>
        <w:t xml:space="preserve">В соответствии со ст.78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ст.33 Положения о бюджетном процессе </w:t>
      </w:r>
      <w:proofErr w:type="gramStart"/>
      <w:r w:rsidRPr="002F0F6F">
        <w:rPr>
          <w:sz w:val="24"/>
          <w:szCs w:val="24"/>
        </w:rPr>
        <w:t>в</w:t>
      </w:r>
      <w:proofErr w:type="gramEnd"/>
      <w:r w:rsidRPr="002F0F6F">
        <w:rPr>
          <w:sz w:val="24"/>
          <w:szCs w:val="24"/>
        </w:rPr>
        <w:t xml:space="preserve"> </w:t>
      </w:r>
      <w:proofErr w:type="gramStart"/>
      <w:r w:rsidRPr="002F0F6F">
        <w:rPr>
          <w:sz w:val="24"/>
          <w:szCs w:val="24"/>
        </w:rPr>
        <w:t>Сосновоборском</w:t>
      </w:r>
      <w:proofErr w:type="gramEnd"/>
      <w:r w:rsidRPr="002F0F6F">
        <w:rPr>
          <w:sz w:val="24"/>
          <w:szCs w:val="24"/>
        </w:rPr>
        <w:t xml:space="preserve"> городском округе, утвержденного решением совета депутатов </w:t>
      </w:r>
      <w:proofErr w:type="spellStart"/>
      <w:proofErr w:type="gram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от 20.11.2007 № 143,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</w:t>
      </w:r>
      <w:proofErr w:type="gramEnd"/>
      <w:r w:rsidRPr="002F0F6F">
        <w:rPr>
          <w:sz w:val="24"/>
          <w:szCs w:val="24"/>
        </w:rPr>
        <w:t xml:space="preserve"> Российской Федерации» и на основании решения совета депутатов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от 27.01.2009 № 4 «Об установлении отдельных категорий граждан для льготного проезда на автомобильном пассажирском транспорте общего пользования городского сообщения» (с учетом изменений), администрация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</w:t>
      </w:r>
      <w:proofErr w:type="gramStart"/>
      <w:r w:rsidRPr="002F0F6F">
        <w:rPr>
          <w:b/>
          <w:sz w:val="24"/>
          <w:szCs w:val="24"/>
        </w:rPr>
        <w:t>п</w:t>
      </w:r>
      <w:proofErr w:type="gramEnd"/>
      <w:r w:rsidRPr="002F0F6F">
        <w:rPr>
          <w:b/>
          <w:sz w:val="24"/>
          <w:szCs w:val="24"/>
        </w:rPr>
        <w:t xml:space="preserve"> о с т а н о в л я е т:</w:t>
      </w:r>
    </w:p>
    <w:p w:rsidR="00FA0576" w:rsidRPr="002F0F6F" w:rsidRDefault="00FA0576" w:rsidP="00FA0576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F0F6F">
        <w:rPr>
          <w:sz w:val="24"/>
          <w:szCs w:val="24"/>
        </w:rPr>
        <w:t>Утвердить Порядок предоставления в 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 году субсидий из бюджета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на частичное возмещение недополученных доходов предприятиям от предоставления льготных проездных билетов (Приложение № 1).</w:t>
      </w: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 Утвердить Правила реализации льготных проездных билетов в 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 году на территории муниципального образования </w:t>
      </w:r>
      <w:proofErr w:type="spellStart"/>
      <w:r w:rsidRPr="002F0F6F">
        <w:rPr>
          <w:sz w:val="24"/>
          <w:szCs w:val="24"/>
        </w:rPr>
        <w:t>Сосновоборский</w:t>
      </w:r>
      <w:proofErr w:type="spellEnd"/>
      <w:r w:rsidRPr="002F0F6F">
        <w:rPr>
          <w:sz w:val="24"/>
          <w:szCs w:val="24"/>
        </w:rPr>
        <w:t xml:space="preserve"> городской округ Ленинградской области учащимся общеобразовательных и специальных учреждений города Сосновый Бор, учащимся средних специальных и студентам высших учебных заведений очного отделения города Сосновый Бор, проживающим на территории муниципального образования </w:t>
      </w:r>
      <w:proofErr w:type="spellStart"/>
      <w:r w:rsidRPr="002F0F6F">
        <w:rPr>
          <w:sz w:val="24"/>
          <w:szCs w:val="24"/>
        </w:rPr>
        <w:t>Сосновоборский</w:t>
      </w:r>
      <w:proofErr w:type="spellEnd"/>
      <w:r w:rsidRPr="002F0F6F">
        <w:rPr>
          <w:sz w:val="24"/>
          <w:szCs w:val="24"/>
        </w:rPr>
        <w:t xml:space="preserve"> городской округ (Приложение № 2).</w:t>
      </w: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3. Утвердить Правила реализации льготных проездных билетов в 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 году на территории муниципального образования </w:t>
      </w:r>
      <w:proofErr w:type="spellStart"/>
      <w:r w:rsidRPr="002F0F6F">
        <w:rPr>
          <w:sz w:val="24"/>
          <w:szCs w:val="24"/>
        </w:rPr>
        <w:t>Сосновоборский</w:t>
      </w:r>
      <w:proofErr w:type="spellEnd"/>
      <w:r w:rsidRPr="002F0F6F">
        <w:rPr>
          <w:sz w:val="24"/>
          <w:szCs w:val="24"/>
        </w:rPr>
        <w:t xml:space="preserve"> городской округ Ленинградской области работникам образовательных учреждений, подведомственных комитету образования администрации муниципального образования </w:t>
      </w:r>
      <w:proofErr w:type="spellStart"/>
      <w:r w:rsidRPr="002F0F6F">
        <w:rPr>
          <w:sz w:val="24"/>
          <w:szCs w:val="24"/>
        </w:rPr>
        <w:t>Сосновоборский</w:t>
      </w:r>
      <w:proofErr w:type="spellEnd"/>
      <w:r w:rsidRPr="002F0F6F">
        <w:rPr>
          <w:sz w:val="24"/>
          <w:szCs w:val="24"/>
        </w:rPr>
        <w:t xml:space="preserve"> городской округ Ленинградской области по спискам, представленным муниципальными образовательными учреждениями (Приложение № 3).</w:t>
      </w: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lastRenderedPageBreak/>
        <w:t>4. Утвердить Правила реализации льготных проездных билетов в 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 году на территории муниципального образования </w:t>
      </w:r>
      <w:proofErr w:type="spellStart"/>
      <w:r w:rsidRPr="002F0F6F">
        <w:rPr>
          <w:sz w:val="24"/>
          <w:szCs w:val="24"/>
        </w:rPr>
        <w:t>Сосновоборский</w:t>
      </w:r>
      <w:proofErr w:type="spellEnd"/>
      <w:r w:rsidRPr="002F0F6F">
        <w:rPr>
          <w:sz w:val="24"/>
          <w:szCs w:val="24"/>
        </w:rPr>
        <w:t xml:space="preserve"> городской округ Ленинградской области учащимся общеобразовательных учреждений города Сосновый Бор, обучающихся по семейной форме обучения (Приложение № 4).</w:t>
      </w: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5. Принять расходные обязательства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на частичное возмещение недополученных доходов предприятиям от предоставления льготных проездных билетов.</w:t>
      </w: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6. Исполнение расходных обязательств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на частичное возмещение недополученных доходов предприятиям от предоставления льготных проездных билетов возложить на отдел экономического развития.</w:t>
      </w: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7. Исполнение расходных обязательств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на частичное возмещение недополученных доходов предприятиям от предоставления льготных проездных билетов осуществляется за счет средств бюджета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округа.</w:t>
      </w: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8. 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9. Отделу по связям с</w:t>
      </w:r>
      <w:r>
        <w:rPr>
          <w:sz w:val="24"/>
          <w:szCs w:val="24"/>
        </w:rPr>
        <w:t xml:space="preserve"> общественностью (пресс–центр) к</w:t>
      </w:r>
      <w:r w:rsidRPr="002F0F6F">
        <w:rPr>
          <w:sz w:val="24"/>
          <w:szCs w:val="24"/>
        </w:rPr>
        <w:t xml:space="preserve">омитета по общественной безопасности и информации (Бастина Е.А.) </w:t>
      </w:r>
      <w:proofErr w:type="gramStart"/>
      <w:r w:rsidRPr="002F0F6F">
        <w:rPr>
          <w:sz w:val="24"/>
          <w:szCs w:val="24"/>
        </w:rPr>
        <w:t>разместить</w:t>
      </w:r>
      <w:proofErr w:type="gramEnd"/>
      <w:r w:rsidRPr="002F0F6F">
        <w:rPr>
          <w:sz w:val="24"/>
          <w:szCs w:val="24"/>
        </w:rPr>
        <w:t xml:space="preserve"> настоящее постановление на официальном сайте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округа.</w:t>
      </w: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10. Настоящее постановление вступает в силу со дня официального обнародования.</w:t>
      </w:r>
    </w:p>
    <w:p w:rsidR="00FA0576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A0576" w:rsidRDefault="00FA0576" w:rsidP="00FA0576">
      <w:pPr>
        <w:pStyle w:val="a7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11. </w:t>
      </w:r>
      <w:proofErr w:type="gramStart"/>
      <w:r w:rsidRPr="00057A87">
        <w:rPr>
          <w:sz w:val="24"/>
          <w:szCs w:val="24"/>
        </w:rPr>
        <w:t>Контроль за</w:t>
      </w:r>
      <w:proofErr w:type="gramEnd"/>
      <w:r w:rsidRPr="00057A87">
        <w:rPr>
          <w:sz w:val="24"/>
          <w:szCs w:val="24"/>
        </w:rPr>
        <w:t xml:space="preserve"> исполнением настоящего постановления возложить на </w:t>
      </w:r>
      <w:r>
        <w:rPr>
          <w:sz w:val="24"/>
          <w:szCs w:val="24"/>
        </w:rPr>
        <w:t xml:space="preserve">первого </w:t>
      </w:r>
      <w:r w:rsidRPr="00057A87">
        <w:rPr>
          <w:sz w:val="24"/>
          <w:szCs w:val="24"/>
        </w:rPr>
        <w:t xml:space="preserve">заместителя главы администрации </w:t>
      </w:r>
      <w:proofErr w:type="spellStart"/>
      <w:r w:rsidRPr="00057A87">
        <w:rPr>
          <w:sz w:val="24"/>
          <w:szCs w:val="24"/>
        </w:rPr>
        <w:t>Сосновоборского</w:t>
      </w:r>
      <w:proofErr w:type="spellEnd"/>
      <w:r w:rsidRPr="00057A87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Лютикова С.Г.</w:t>
      </w:r>
    </w:p>
    <w:p w:rsidR="00FA0576" w:rsidRDefault="00FA0576" w:rsidP="00FA0576">
      <w:pPr>
        <w:ind w:firstLine="708"/>
        <w:jc w:val="both"/>
        <w:rPr>
          <w:sz w:val="24"/>
          <w:szCs w:val="16"/>
        </w:rPr>
      </w:pPr>
    </w:p>
    <w:p w:rsidR="00FA0576" w:rsidRPr="002F0F6F" w:rsidRDefault="00FA0576" w:rsidP="00FA0576">
      <w:pPr>
        <w:ind w:firstLine="708"/>
        <w:jc w:val="both"/>
        <w:rPr>
          <w:sz w:val="24"/>
          <w:szCs w:val="16"/>
        </w:rPr>
      </w:pPr>
    </w:p>
    <w:p w:rsidR="00FA0576" w:rsidRPr="002F0F6F" w:rsidRDefault="00FA0576" w:rsidP="00FA0576">
      <w:pPr>
        <w:jc w:val="both"/>
        <w:rPr>
          <w:sz w:val="24"/>
          <w:szCs w:val="16"/>
        </w:rPr>
      </w:pPr>
    </w:p>
    <w:p w:rsidR="00FA0576" w:rsidRPr="000906D7" w:rsidRDefault="00FA0576" w:rsidP="00FA0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М.В. Воронков</w:t>
      </w:r>
    </w:p>
    <w:p w:rsidR="00FA0576" w:rsidRPr="00651AD4" w:rsidRDefault="00FA0576" w:rsidP="00FA0576">
      <w:pPr>
        <w:rPr>
          <w:sz w:val="24"/>
          <w:szCs w:val="24"/>
        </w:rPr>
      </w:pPr>
    </w:p>
    <w:p w:rsidR="00FA0576" w:rsidRPr="00651AD4" w:rsidRDefault="00FA0576" w:rsidP="00FA0576">
      <w:pPr>
        <w:rPr>
          <w:sz w:val="24"/>
          <w:szCs w:val="24"/>
        </w:rPr>
      </w:pPr>
    </w:p>
    <w:p w:rsidR="00FA0576" w:rsidRPr="00651AD4" w:rsidRDefault="00FA0576" w:rsidP="00FA0576">
      <w:pPr>
        <w:spacing w:before="120"/>
        <w:rPr>
          <w:sz w:val="24"/>
          <w:szCs w:val="24"/>
        </w:rPr>
      </w:pPr>
    </w:p>
    <w:p w:rsidR="00FA0576" w:rsidRPr="00651AD4" w:rsidRDefault="00FA0576" w:rsidP="00FA0576">
      <w:pPr>
        <w:spacing w:before="120"/>
        <w:rPr>
          <w:sz w:val="24"/>
          <w:szCs w:val="24"/>
        </w:rPr>
      </w:pPr>
    </w:p>
    <w:p w:rsidR="00FA0576" w:rsidRPr="00651AD4" w:rsidRDefault="00FA0576" w:rsidP="00FA0576">
      <w:pPr>
        <w:spacing w:before="120"/>
        <w:rPr>
          <w:sz w:val="24"/>
          <w:szCs w:val="24"/>
        </w:rPr>
      </w:pPr>
    </w:p>
    <w:p w:rsidR="00FA0576" w:rsidRPr="00651AD4" w:rsidRDefault="00FA0576" w:rsidP="00FA0576">
      <w:pPr>
        <w:spacing w:before="120"/>
        <w:rPr>
          <w:sz w:val="24"/>
          <w:szCs w:val="24"/>
        </w:rPr>
      </w:pPr>
    </w:p>
    <w:p w:rsidR="00FA0576" w:rsidRDefault="00FA0576" w:rsidP="00FA0576">
      <w:pPr>
        <w:spacing w:before="120"/>
        <w:rPr>
          <w:sz w:val="24"/>
          <w:szCs w:val="24"/>
        </w:rPr>
      </w:pPr>
    </w:p>
    <w:p w:rsidR="00FA0576" w:rsidRDefault="00FA0576" w:rsidP="00FA0576">
      <w:pPr>
        <w:spacing w:before="120"/>
        <w:rPr>
          <w:sz w:val="24"/>
          <w:szCs w:val="24"/>
        </w:rPr>
      </w:pPr>
    </w:p>
    <w:p w:rsidR="00FA0576" w:rsidRPr="00651AD4" w:rsidRDefault="00FA0576" w:rsidP="00FA0576">
      <w:pPr>
        <w:spacing w:before="120"/>
        <w:rPr>
          <w:sz w:val="24"/>
          <w:szCs w:val="24"/>
        </w:rPr>
      </w:pPr>
    </w:p>
    <w:p w:rsidR="00FA0576" w:rsidRPr="00651AD4" w:rsidRDefault="00FA0576" w:rsidP="00FA0576">
      <w:pPr>
        <w:spacing w:before="120"/>
        <w:rPr>
          <w:sz w:val="24"/>
          <w:szCs w:val="24"/>
        </w:rPr>
      </w:pPr>
    </w:p>
    <w:p w:rsidR="00FA0576" w:rsidRDefault="00FA0576" w:rsidP="00FA0576">
      <w:pPr>
        <w:spacing w:before="120"/>
        <w:rPr>
          <w:sz w:val="24"/>
          <w:szCs w:val="24"/>
        </w:rPr>
      </w:pPr>
    </w:p>
    <w:p w:rsidR="00FA0576" w:rsidRDefault="00FA0576" w:rsidP="00FA0576">
      <w:pPr>
        <w:spacing w:before="120"/>
        <w:rPr>
          <w:sz w:val="24"/>
          <w:szCs w:val="24"/>
        </w:rPr>
      </w:pPr>
    </w:p>
    <w:p w:rsidR="00FA0576" w:rsidRPr="00651AD4" w:rsidRDefault="00FA0576" w:rsidP="00FA0576">
      <w:pPr>
        <w:spacing w:before="120"/>
        <w:rPr>
          <w:sz w:val="24"/>
          <w:szCs w:val="24"/>
        </w:rPr>
      </w:pPr>
    </w:p>
    <w:p w:rsidR="00FA0576" w:rsidRPr="00726EAF" w:rsidRDefault="00FA0576" w:rsidP="00FA0576">
      <w:pPr>
        <w:sectPr w:rsidR="00FA0576" w:rsidRPr="00726EAF" w:rsidSect="00651A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</w:sectPr>
      </w:pPr>
      <w:bookmarkStart w:id="0" w:name="_GoBack"/>
      <w:bookmarkEnd w:id="0"/>
    </w:p>
    <w:p w:rsidR="00FA0576" w:rsidRPr="00651AD4" w:rsidRDefault="00FA0576" w:rsidP="00FA0576">
      <w:pPr>
        <w:pStyle w:val="2"/>
        <w:ind w:left="5664" w:firstLine="708"/>
        <w:jc w:val="right"/>
        <w:rPr>
          <w:b w:val="0"/>
          <w:caps/>
        </w:rPr>
      </w:pPr>
      <w:r w:rsidRPr="00651AD4">
        <w:rPr>
          <w:b w:val="0"/>
          <w:caps/>
        </w:rPr>
        <w:lastRenderedPageBreak/>
        <w:t>утверждеН</w:t>
      </w:r>
    </w:p>
    <w:p w:rsidR="00FA0576" w:rsidRPr="00726EAF" w:rsidRDefault="00FA0576" w:rsidP="00FA0576">
      <w:pPr>
        <w:ind w:left="4956" w:firstLine="708"/>
        <w:jc w:val="right"/>
        <w:rPr>
          <w:sz w:val="24"/>
        </w:rPr>
      </w:pPr>
      <w:r w:rsidRPr="00726EAF">
        <w:rPr>
          <w:sz w:val="24"/>
        </w:rPr>
        <w:t>постановлением администрации</w:t>
      </w:r>
    </w:p>
    <w:p w:rsidR="00FA0576" w:rsidRPr="00726EAF" w:rsidRDefault="00FA0576" w:rsidP="00FA0576">
      <w:pPr>
        <w:ind w:left="4956" w:firstLine="708"/>
        <w:jc w:val="right"/>
        <w:rPr>
          <w:sz w:val="24"/>
        </w:rPr>
      </w:pPr>
      <w:proofErr w:type="spellStart"/>
      <w:r w:rsidRPr="00726EAF">
        <w:rPr>
          <w:sz w:val="24"/>
        </w:rPr>
        <w:t>Сосновоборского</w:t>
      </w:r>
      <w:proofErr w:type="spellEnd"/>
      <w:r w:rsidRPr="00726EAF">
        <w:rPr>
          <w:sz w:val="24"/>
        </w:rPr>
        <w:t xml:space="preserve"> городского округа</w:t>
      </w:r>
    </w:p>
    <w:p w:rsidR="00FA0576" w:rsidRDefault="00FA0576" w:rsidP="00FA0576">
      <w:pPr>
        <w:ind w:left="5664" w:firstLine="708"/>
        <w:jc w:val="right"/>
        <w:rPr>
          <w:sz w:val="24"/>
        </w:rPr>
      </w:pPr>
      <w:r>
        <w:rPr>
          <w:sz w:val="24"/>
        </w:rPr>
        <w:t>от 05/08/2022 № 1780</w:t>
      </w:r>
    </w:p>
    <w:p w:rsidR="00FA0576" w:rsidRDefault="00FA0576" w:rsidP="00FA0576">
      <w:pPr>
        <w:ind w:left="5664" w:firstLine="708"/>
        <w:jc w:val="right"/>
        <w:rPr>
          <w:sz w:val="24"/>
        </w:rPr>
      </w:pPr>
    </w:p>
    <w:p w:rsidR="00FA0576" w:rsidRPr="00726EAF" w:rsidRDefault="00FA0576" w:rsidP="00FA0576">
      <w:pPr>
        <w:ind w:left="5664" w:firstLine="708"/>
        <w:jc w:val="right"/>
        <w:rPr>
          <w:sz w:val="24"/>
        </w:rPr>
      </w:pPr>
      <w:r w:rsidRPr="00726EAF">
        <w:rPr>
          <w:sz w:val="24"/>
        </w:rPr>
        <w:t>(Приложение № 1)</w:t>
      </w:r>
    </w:p>
    <w:p w:rsidR="00FA0576" w:rsidRPr="00726EAF" w:rsidRDefault="00FA0576" w:rsidP="00FA0576">
      <w:pPr>
        <w:jc w:val="center"/>
        <w:rPr>
          <w:b/>
          <w:sz w:val="24"/>
          <w:szCs w:val="24"/>
        </w:rPr>
      </w:pPr>
    </w:p>
    <w:p w:rsidR="00FA0576" w:rsidRPr="002F0F6F" w:rsidRDefault="00FA0576" w:rsidP="00FA0576">
      <w:pPr>
        <w:ind w:firstLine="709"/>
        <w:jc w:val="center"/>
        <w:rPr>
          <w:b/>
          <w:sz w:val="24"/>
          <w:szCs w:val="24"/>
        </w:rPr>
      </w:pPr>
      <w:r w:rsidRPr="002F0F6F">
        <w:rPr>
          <w:b/>
          <w:sz w:val="24"/>
          <w:szCs w:val="24"/>
        </w:rPr>
        <w:t>Порядок предоставления в 202</w:t>
      </w:r>
      <w:r>
        <w:rPr>
          <w:b/>
          <w:sz w:val="24"/>
          <w:szCs w:val="24"/>
        </w:rPr>
        <w:t>3</w:t>
      </w:r>
      <w:r w:rsidRPr="002F0F6F">
        <w:rPr>
          <w:b/>
          <w:sz w:val="24"/>
          <w:szCs w:val="24"/>
        </w:rPr>
        <w:t xml:space="preserve"> году субсидий</w:t>
      </w:r>
    </w:p>
    <w:p w:rsidR="00FA0576" w:rsidRPr="002F0F6F" w:rsidRDefault="00FA0576" w:rsidP="00FA0576">
      <w:pPr>
        <w:ind w:firstLine="709"/>
        <w:jc w:val="center"/>
        <w:rPr>
          <w:b/>
          <w:sz w:val="24"/>
          <w:szCs w:val="24"/>
        </w:rPr>
      </w:pPr>
      <w:r w:rsidRPr="002F0F6F">
        <w:rPr>
          <w:b/>
          <w:sz w:val="24"/>
          <w:szCs w:val="24"/>
        </w:rPr>
        <w:t xml:space="preserve">из бюджета </w:t>
      </w:r>
      <w:proofErr w:type="spellStart"/>
      <w:r w:rsidRPr="002F0F6F">
        <w:rPr>
          <w:b/>
          <w:sz w:val="24"/>
          <w:szCs w:val="24"/>
        </w:rPr>
        <w:t>Сосновоборского</w:t>
      </w:r>
      <w:proofErr w:type="spellEnd"/>
      <w:r w:rsidRPr="002F0F6F">
        <w:rPr>
          <w:b/>
          <w:sz w:val="24"/>
          <w:szCs w:val="24"/>
        </w:rPr>
        <w:t xml:space="preserve"> городского округа</w:t>
      </w:r>
    </w:p>
    <w:p w:rsidR="00FA0576" w:rsidRPr="002F0F6F" w:rsidRDefault="00FA0576" w:rsidP="00FA0576">
      <w:pPr>
        <w:ind w:firstLine="709"/>
        <w:jc w:val="center"/>
        <w:rPr>
          <w:b/>
          <w:sz w:val="24"/>
          <w:szCs w:val="24"/>
        </w:rPr>
      </w:pPr>
      <w:r w:rsidRPr="002F0F6F">
        <w:rPr>
          <w:b/>
          <w:sz w:val="24"/>
          <w:szCs w:val="24"/>
        </w:rPr>
        <w:t>на частичное возмещение недополученных доходов предприятиям</w:t>
      </w:r>
    </w:p>
    <w:p w:rsidR="00FA0576" w:rsidRPr="002F0F6F" w:rsidRDefault="00FA0576" w:rsidP="00FA0576">
      <w:pPr>
        <w:ind w:firstLine="709"/>
        <w:jc w:val="center"/>
        <w:rPr>
          <w:b/>
          <w:sz w:val="24"/>
          <w:szCs w:val="24"/>
        </w:rPr>
      </w:pPr>
      <w:r w:rsidRPr="002F0F6F">
        <w:rPr>
          <w:b/>
          <w:sz w:val="24"/>
          <w:szCs w:val="24"/>
        </w:rPr>
        <w:t>от предоставления льготных проездных билетов</w:t>
      </w:r>
    </w:p>
    <w:p w:rsidR="00FA0576" w:rsidRPr="002F0F6F" w:rsidRDefault="00FA0576" w:rsidP="00FA0576">
      <w:pPr>
        <w:spacing w:before="120"/>
        <w:jc w:val="center"/>
        <w:rPr>
          <w:sz w:val="24"/>
          <w:szCs w:val="24"/>
        </w:rPr>
      </w:pPr>
      <w:r w:rsidRPr="002F0F6F">
        <w:rPr>
          <w:sz w:val="24"/>
          <w:szCs w:val="24"/>
        </w:rPr>
        <w:t>1. Общие положения о предоставлении субсидий</w:t>
      </w:r>
    </w:p>
    <w:p w:rsidR="00FA0576" w:rsidRPr="002F0F6F" w:rsidRDefault="00FA0576" w:rsidP="00FA0576">
      <w:pPr>
        <w:tabs>
          <w:tab w:val="left" w:pos="1134"/>
        </w:tabs>
        <w:spacing w:before="12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1.1. Настоящий Порядок вводится </w:t>
      </w:r>
      <w:proofErr w:type="gramStart"/>
      <w:r w:rsidRPr="002F0F6F">
        <w:rPr>
          <w:sz w:val="24"/>
          <w:szCs w:val="24"/>
        </w:rPr>
        <w:t>в целях возмещения недополученных доходов в связи с оказанием услуг по пассажирским перевозкам для льготных категорий</w:t>
      </w:r>
      <w:proofErr w:type="gramEnd"/>
      <w:r w:rsidRPr="002F0F6F">
        <w:rPr>
          <w:sz w:val="24"/>
          <w:szCs w:val="24"/>
        </w:rPr>
        <w:t xml:space="preserve"> граждан в результате реализации льготных проездных</w:t>
      </w:r>
      <w:r>
        <w:rPr>
          <w:sz w:val="24"/>
          <w:szCs w:val="24"/>
        </w:rPr>
        <w:t xml:space="preserve"> билетов</w:t>
      </w:r>
      <w:r w:rsidRPr="002F0F6F">
        <w:rPr>
          <w:sz w:val="24"/>
          <w:szCs w:val="24"/>
        </w:rPr>
        <w:t>.</w:t>
      </w:r>
    </w:p>
    <w:p w:rsidR="00FA0576" w:rsidRPr="002F0F6F" w:rsidRDefault="00FA0576" w:rsidP="00FA057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1.2. Настоящий Порядок устанавливает правила предоставления субсидий из бюджета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юридическим лицам независимо от их организационно-правовой формы, индивидуальным предпринимателям, осуществляющим пассажирские перевозки транспортом общего пользования для нужд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(далее муниципальных нужд).</w:t>
      </w:r>
    </w:p>
    <w:p w:rsidR="00FA0576" w:rsidRPr="002F0F6F" w:rsidRDefault="00FA0576" w:rsidP="00FA05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. </w:t>
      </w:r>
      <w:proofErr w:type="gramStart"/>
      <w:r w:rsidRPr="002F0F6F">
        <w:rPr>
          <w:sz w:val="24"/>
          <w:szCs w:val="24"/>
        </w:rPr>
        <w:t>Получателем субсидии является лицо, которое приняло на себя обязательства по оказанию услуг по регулярным перевозкам пассажиров и багажа автомобильным транспортом общего пользования по регулируемым тарифам по муниципальным маршрутам в г. Сосновый Бор Ленинградской области, в соответствии с Техническим заданием в сроки, установленные Муниципальным контрактом, заключенным по результатам аукциона в электронной форме.</w:t>
      </w:r>
      <w:proofErr w:type="gramEnd"/>
    </w:p>
    <w:p w:rsidR="00FA0576" w:rsidRPr="002F0F6F" w:rsidRDefault="00FA0576" w:rsidP="00FA05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2F0F6F">
        <w:rPr>
          <w:sz w:val="24"/>
          <w:szCs w:val="24"/>
        </w:rPr>
        <w:t xml:space="preserve">. Главным распорядителем, до которого в соответствии с бюджетным законодательством Российской Федерации доведены как получателям бюджетных средств в установленном порядке лимиты бюджетных обязательств на предоставление субсидий на соответствующий финансовый год и плановый период средств субсидии, является администрация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(далее администрация).</w:t>
      </w:r>
    </w:p>
    <w:p w:rsidR="00FA0576" w:rsidRPr="002F0F6F" w:rsidRDefault="00FA0576" w:rsidP="00FA05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2F0F6F">
        <w:rPr>
          <w:sz w:val="24"/>
          <w:szCs w:val="24"/>
        </w:rPr>
        <w:t>. Сведения о субсидиях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бюджете.</w:t>
      </w:r>
    </w:p>
    <w:p w:rsidR="00FA0576" w:rsidRPr="002F0F6F" w:rsidRDefault="00FA0576" w:rsidP="00FA0576">
      <w:pPr>
        <w:autoSpaceDE w:val="0"/>
        <w:autoSpaceDN w:val="0"/>
        <w:adjustRightInd w:val="0"/>
        <w:spacing w:before="120" w:after="120"/>
        <w:jc w:val="center"/>
        <w:rPr>
          <w:sz w:val="24"/>
          <w:szCs w:val="24"/>
        </w:rPr>
      </w:pPr>
      <w:r w:rsidRPr="002F0F6F">
        <w:rPr>
          <w:sz w:val="24"/>
          <w:szCs w:val="24"/>
        </w:rPr>
        <w:t>2. Условия и порядок предоставления субсидий</w:t>
      </w:r>
    </w:p>
    <w:p w:rsidR="00FA0576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2.1. Субсидия предоставляется в пределах лимитов бюджетных обязательств, предусмотренных решением о бюджете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на очередной финансовый год и плановый период.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F0F6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F0F6F">
        <w:rPr>
          <w:sz w:val="24"/>
          <w:szCs w:val="24"/>
        </w:rPr>
        <w:t xml:space="preserve">. Субсидия предоставляется на безвозмездной и безвозвратной основе при наличии соглашения, заключенного администрацией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с лицом, осуществляющим услуги по перевозке пассажиров и багажа транспортом общего пользования на территории муниципального образования </w:t>
      </w:r>
      <w:proofErr w:type="spellStart"/>
      <w:r w:rsidRPr="002F0F6F">
        <w:rPr>
          <w:sz w:val="24"/>
          <w:szCs w:val="24"/>
        </w:rPr>
        <w:t>Сосновоборский</w:t>
      </w:r>
      <w:proofErr w:type="spellEnd"/>
      <w:r w:rsidRPr="002F0F6F">
        <w:rPr>
          <w:sz w:val="24"/>
          <w:szCs w:val="24"/>
        </w:rPr>
        <w:t xml:space="preserve"> городской округ.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>. Средства субсидии могут расходоваться только на возмещение недополученных доходов в результате реализации льготных проездных билетов: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учащимся общеобразовательных и специальных учреждений города Сосновый Бор;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- учащимся средних специальных и студентам высших учебных заведений очного отделения города Сосновый Бор, проживающим на территории муниципального образования </w:t>
      </w:r>
      <w:proofErr w:type="spellStart"/>
      <w:r w:rsidRPr="002F0F6F">
        <w:rPr>
          <w:sz w:val="24"/>
          <w:szCs w:val="24"/>
        </w:rPr>
        <w:t>Сосновоборский</w:t>
      </w:r>
      <w:proofErr w:type="spellEnd"/>
      <w:r w:rsidRPr="002F0F6F">
        <w:rPr>
          <w:sz w:val="24"/>
          <w:szCs w:val="24"/>
        </w:rPr>
        <w:t xml:space="preserve"> городской округ;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- работникам образовательных учреждений, подведомственных Комитету образования администрации муниципального образования </w:t>
      </w:r>
      <w:proofErr w:type="spellStart"/>
      <w:r w:rsidRPr="002F0F6F">
        <w:rPr>
          <w:sz w:val="24"/>
          <w:szCs w:val="24"/>
        </w:rPr>
        <w:t>Сосновоборский</w:t>
      </w:r>
      <w:proofErr w:type="spellEnd"/>
      <w:r w:rsidRPr="002F0F6F">
        <w:rPr>
          <w:sz w:val="24"/>
          <w:szCs w:val="24"/>
        </w:rPr>
        <w:t xml:space="preserve"> городской округ Ленинградской области по спискам, представленным Комитетом образования;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lastRenderedPageBreak/>
        <w:t>- учащимся общеобразовательных учреждений города Сосновый Бор, обучающихся по семейной форме обучения.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2F0F6F">
        <w:rPr>
          <w:sz w:val="24"/>
          <w:szCs w:val="24"/>
        </w:rPr>
        <w:t xml:space="preserve">. Получатель субсидии в срок до 10-го числа месяца, следующего </w:t>
      </w:r>
      <w:proofErr w:type="gramStart"/>
      <w:r w:rsidRPr="002F0F6F">
        <w:rPr>
          <w:sz w:val="24"/>
          <w:szCs w:val="24"/>
        </w:rPr>
        <w:t>за</w:t>
      </w:r>
      <w:proofErr w:type="gramEnd"/>
      <w:r w:rsidRPr="002F0F6F">
        <w:rPr>
          <w:sz w:val="24"/>
          <w:szCs w:val="24"/>
        </w:rPr>
        <w:t xml:space="preserve"> </w:t>
      </w:r>
      <w:proofErr w:type="gramStart"/>
      <w:r w:rsidRPr="002F0F6F">
        <w:rPr>
          <w:sz w:val="24"/>
          <w:szCs w:val="24"/>
        </w:rPr>
        <w:t>отчетным</w:t>
      </w:r>
      <w:proofErr w:type="gramEnd"/>
      <w:r w:rsidRPr="002F0F6F">
        <w:rPr>
          <w:sz w:val="24"/>
          <w:szCs w:val="24"/>
        </w:rPr>
        <w:t>, представляет в администрацию (отдел экономического развития) следующие документы: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справку о фактически произведенных затратах (недополученных доходов) за отчетный месяц (Приложение № 1 к настоящему Порядку);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акт оказанных услуг.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2F0F6F">
        <w:rPr>
          <w:sz w:val="24"/>
          <w:szCs w:val="24"/>
        </w:rPr>
        <w:t>. Срок рассмотрения главным распорядителем средств субсидии документов, указанных в п. 2.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. – 3 (три) рабочих дня </w:t>
      </w:r>
      <w:proofErr w:type="gramStart"/>
      <w:r w:rsidRPr="002F0F6F">
        <w:rPr>
          <w:sz w:val="24"/>
          <w:szCs w:val="24"/>
        </w:rPr>
        <w:t>с даты поступления</w:t>
      </w:r>
      <w:proofErr w:type="gramEnd"/>
      <w:r w:rsidRPr="002F0F6F">
        <w:rPr>
          <w:sz w:val="24"/>
          <w:szCs w:val="24"/>
        </w:rPr>
        <w:t xml:space="preserve"> документов в отдел экономического развития.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2F0F6F">
        <w:rPr>
          <w:sz w:val="24"/>
          <w:szCs w:val="24"/>
        </w:rPr>
        <w:t>. Между администрацией и получателем субсидии заключается соглашение о предоставлении и целевом использовании субсидии.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2F0F6F">
        <w:rPr>
          <w:sz w:val="24"/>
          <w:szCs w:val="24"/>
        </w:rPr>
        <w:t>. Считать нецелевым использованием бюджетных средств - использование бюджетных средств, выразившееся в направлении и использовании их на цели, не соответствующие условиям получения указанных средств, определенным утвержденным бюджетом.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2F0F6F">
        <w:rPr>
          <w:sz w:val="24"/>
          <w:szCs w:val="24"/>
        </w:rPr>
        <w:t>. В соглашении о предоставлении и целевом использовании субсидии предусматриваются: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предмет соглашения, которым определя</w:t>
      </w:r>
      <w:r>
        <w:rPr>
          <w:sz w:val="24"/>
          <w:szCs w:val="24"/>
        </w:rPr>
        <w:t>ю</w:t>
      </w:r>
      <w:r w:rsidRPr="002F0F6F">
        <w:rPr>
          <w:sz w:val="24"/>
          <w:szCs w:val="24"/>
        </w:rPr>
        <w:t xml:space="preserve">тся </w:t>
      </w:r>
      <w:r>
        <w:rPr>
          <w:sz w:val="24"/>
          <w:szCs w:val="24"/>
        </w:rPr>
        <w:t>условия, результаты и порядок</w:t>
      </w:r>
      <w:r w:rsidRPr="002F0F6F">
        <w:rPr>
          <w:sz w:val="24"/>
          <w:szCs w:val="24"/>
        </w:rPr>
        <w:t xml:space="preserve"> предоставления субсидии;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обязательства сторон, в которых перечисляются условия и сроки предоставления субсидии, размер субсидии;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порядок, сроки и формы представления отчетности о выполнении получателями субсидий условий предоставления субсидий;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обязательства по целевому использованию субсидии;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порядок перечисления субсидий получателям субсидий;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- ответственность за несоблюдение условий соглашения, предусматривающая возврат </w:t>
      </w:r>
      <w:proofErr w:type="gramStart"/>
      <w:r w:rsidRPr="002F0F6F">
        <w:rPr>
          <w:sz w:val="24"/>
          <w:szCs w:val="24"/>
        </w:rPr>
        <w:t>в</w:t>
      </w:r>
      <w:proofErr w:type="gramEnd"/>
      <w:r w:rsidRPr="002F0F6F">
        <w:rPr>
          <w:sz w:val="24"/>
          <w:szCs w:val="24"/>
        </w:rPr>
        <w:t xml:space="preserve"> </w:t>
      </w:r>
      <w:proofErr w:type="gramStart"/>
      <w:r w:rsidRPr="002F0F6F">
        <w:rPr>
          <w:sz w:val="24"/>
          <w:szCs w:val="24"/>
        </w:rPr>
        <w:t>местный</w:t>
      </w:r>
      <w:proofErr w:type="gramEnd"/>
      <w:r w:rsidRPr="002F0F6F">
        <w:rPr>
          <w:sz w:val="24"/>
          <w:szCs w:val="24"/>
        </w:rPr>
        <w:t xml:space="preserve"> бюджет суммы субсидии в случаях ее нецелевого использования в установленные сроки;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- право отдела экономического развития совместно с органом муниципального финансового контроля </w:t>
      </w:r>
      <w:r>
        <w:rPr>
          <w:sz w:val="24"/>
          <w:szCs w:val="24"/>
        </w:rPr>
        <w:t xml:space="preserve">(мониторинга) </w:t>
      </w:r>
      <w:r w:rsidRPr="002F0F6F">
        <w:rPr>
          <w:sz w:val="24"/>
          <w:szCs w:val="24"/>
        </w:rPr>
        <w:t>проводить проверки выполнения условий</w:t>
      </w:r>
      <w:r>
        <w:rPr>
          <w:sz w:val="24"/>
          <w:szCs w:val="24"/>
        </w:rPr>
        <w:t>, результатов</w:t>
      </w:r>
      <w:r w:rsidRPr="002F0F6F">
        <w:rPr>
          <w:sz w:val="24"/>
          <w:szCs w:val="24"/>
        </w:rPr>
        <w:t xml:space="preserve"> и порядка предоставления субсидий;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F0F6F">
        <w:rPr>
          <w:sz w:val="24"/>
          <w:szCs w:val="24"/>
        </w:rPr>
        <w:t>- согласие получателя субсидий</w:t>
      </w:r>
      <w:r>
        <w:rPr>
          <w:rFonts w:eastAsiaTheme="minorHAnsi"/>
          <w:sz w:val="24"/>
          <w:szCs w:val="24"/>
          <w:lang w:eastAsia="en-US"/>
        </w:rPr>
        <w:t>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(мониторинга) соблюдения получателем субсидии порядка и условий предоставления субсидии</w:t>
      </w:r>
      <w:r w:rsidRPr="002F0F6F">
        <w:rPr>
          <w:sz w:val="24"/>
          <w:szCs w:val="24"/>
        </w:rPr>
        <w:t>;</w:t>
      </w:r>
    </w:p>
    <w:p w:rsidR="00FA0576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запрет для получателя субсидий, являющегося юридическим лицом, приобретения за счет полученных средств иностранной валюты;</w:t>
      </w:r>
    </w:p>
    <w:p w:rsidR="00FA0576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условия и порядок заключения между главным распорядителем, как получателем бюджетных средств, и получателем субсидии соглашения, дополнительного соглашения к соглашению, в том числе, дополнительного соглашения о расторжении соглашения, в соответствии с типовой формой;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соглашение о предоставлении субсидии включает условия о согласовании новых условий соглашения или о расторжении соглашения при </w:t>
      </w:r>
      <w:proofErr w:type="gramStart"/>
      <w:r>
        <w:rPr>
          <w:sz w:val="24"/>
          <w:szCs w:val="24"/>
        </w:rPr>
        <w:t>не достижении</w:t>
      </w:r>
      <w:proofErr w:type="gramEnd"/>
      <w:r>
        <w:rPr>
          <w:sz w:val="24"/>
          <w:szCs w:val="24"/>
        </w:rPr>
        <w:t xml:space="preserve"> согласия по новым условиям, в случае уменьшения главному распорядителю, как получателю бюджетных </w:t>
      </w:r>
      <w:r>
        <w:rPr>
          <w:sz w:val="24"/>
          <w:szCs w:val="24"/>
        </w:rPr>
        <w:lastRenderedPageBreak/>
        <w:t>средств,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иные требования и условия по предоставлению субсидии.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2F0F6F">
        <w:rPr>
          <w:sz w:val="24"/>
          <w:szCs w:val="24"/>
        </w:rPr>
        <w:t xml:space="preserve">. Расчет размера субсидий из бюджета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на частичное возмещение недополученных доходов предприятиям от предоставления льготных проездных билетов учащимся общеобразовательных и специальных учреждений города Сосновый Бор, учащимся средних специальных и студентам высших учебных заведений очного отделения города Сосновый Бор, проживающим на территории муниципального образования </w:t>
      </w:r>
      <w:proofErr w:type="spellStart"/>
      <w:r w:rsidRPr="002F0F6F">
        <w:rPr>
          <w:sz w:val="24"/>
          <w:szCs w:val="24"/>
        </w:rPr>
        <w:t>Сосновоборский</w:t>
      </w:r>
      <w:proofErr w:type="spellEnd"/>
      <w:r w:rsidRPr="002F0F6F">
        <w:rPr>
          <w:sz w:val="24"/>
          <w:szCs w:val="24"/>
        </w:rPr>
        <w:t xml:space="preserve"> городской округ: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2F0F6F">
        <w:rPr>
          <w:sz w:val="24"/>
          <w:szCs w:val="24"/>
        </w:rPr>
        <w:t>.1. Размер субсидий, выделяемых из местного бюджета, определяется по следующей формуле:</w:t>
      </w:r>
    </w:p>
    <w:p w:rsidR="00FA0576" w:rsidRPr="002F0F6F" w:rsidRDefault="00FA0576" w:rsidP="00FA0576">
      <w:pPr>
        <w:ind w:firstLine="709"/>
        <w:jc w:val="center"/>
        <w:rPr>
          <w:sz w:val="24"/>
          <w:szCs w:val="24"/>
        </w:rPr>
      </w:pPr>
      <w:r>
        <w:rPr>
          <w:noProof/>
          <w:position w:val="-7"/>
          <w:sz w:val="24"/>
          <w:szCs w:val="24"/>
        </w:rPr>
        <w:drawing>
          <wp:inline distT="0" distB="0" distL="0" distR="0">
            <wp:extent cx="810895" cy="241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F6F">
        <w:rPr>
          <w:sz w:val="24"/>
          <w:szCs w:val="24"/>
        </w:rPr>
        <w:t>,</w:t>
      </w:r>
    </w:p>
    <w:p w:rsidR="00FA0576" w:rsidRPr="002F0F6F" w:rsidRDefault="00FA0576" w:rsidP="00090C5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где: </w:t>
      </w:r>
      <w:r>
        <w:rPr>
          <w:noProof/>
          <w:position w:val="-7"/>
          <w:sz w:val="24"/>
          <w:szCs w:val="24"/>
        </w:rPr>
        <w:drawing>
          <wp:inline distT="0" distB="0" distL="0" distR="0">
            <wp:extent cx="198120" cy="241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F6F">
        <w:rPr>
          <w:sz w:val="24"/>
          <w:szCs w:val="24"/>
        </w:rPr>
        <w:t xml:space="preserve"> - размер субсидий местного бюджета на текущий месяц;</w:t>
      </w:r>
    </w:p>
    <w:p w:rsidR="00FA0576" w:rsidRPr="002F0F6F" w:rsidRDefault="00FA0576" w:rsidP="00090C5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noProof/>
          <w:position w:val="-7"/>
          <w:sz w:val="24"/>
          <w:szCs w:val="24"/>
        </w:rPr>
        <w:drawing>
          <wp:inline distT="0" distB="0" distL="0" distR="0">
            <wp:extent cx="241300" cy="241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F6F">
        <w:rPr>
          <w:sz w:val="24"/>
          <w:szCs w:val="24"/>
        </w:rPr>
        <w:t xml:space="preserve"> - количество приобретенных в отчетный период (месяц) проездных билетов;</w:t>
      </w:r>
    </w:p>
    <w:p w:rsidR="00FA0576" w:rsidRPr="002F0F6F" w:rsidRDefault="00FA0576" w:rsidP="00090C5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noProof/>
          <w:position w:val="-7"/>
          <w:sz w:val="24"/>
          <w:szCs w:val="24"/>
        </w:rPr>
        <w:drawing>
          <wp:inline distT="0" distB="0" distL="0" distR="0">
            <wp:extent cx="198408" cy="239348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0" cy="23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F6F">
        <w:rPr>
          <w:sz w:val="24"/>
          <w:szCs w:val="24"/>
        </w:rPr>
        <w:t xml:space="preserve"> - сумма возмещения за один проездной билет на 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 год установлена в размере </w:t>
      </w:r>
      <w:r w:rsidRPr="002F0F6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85</w:t>
      </w:r>
      <w:r w:rsidRPr="002F0F6F">
        <w:rPr>
          <w:sz w:val="24"/>
          <w:szCs w:val="24"/>
        </w:rPr>
        <w:t xml:space="preserve"> рублей.</w:t>
      </w:r>
    </w:p>
    <w:p w:rsidR="00FA0576" w:rsidRPr="002F0F6F" w:rsidRDefault="00FA0576" w:rsidP="00090C5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2F0F6F">
        <w:rPr>
          <w:sz w:val="24"/>
          <w:szCs w:val="24"/>
        </w:rPr>
        <w:t>.2. Сумма возмещения за один проездной билет в течение 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 года индексации не подлежит.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2F0F6F">
        <w:rPr>
          <w:sz w:val="24"/>
          <w:szCs w:val="24"/>
        </w:rPr>
        <w:t>.3. В период с 01.06.202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 по 31.08.202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 субсидии не предоставляются.</w:t>
      </w:r>
    </w:p>
    <w:p w:rsidR="00FA0576" w:rsidRPr="002F0F6F" w:rsidRDefault="00FA0576" w:rsidP="00FA0576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2F0F6F">
        <w:rPr>
          <w:sz w:val="24"/>
          <w:szCs w:val="24"/>
        </w:rPr>
        <w:t xml:space="preserve">. Расчет размера субсидий из бюджета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на частичное возмещение недополученных доходов предприятиям от предоставления льготных проездных билетов работникам образовательных учреждений, подведомственных комитету образования администрации муниципального образования </w:t>
      </w:r>
      <w:proofErr w:type="spellStart"/>
      <w:r w:rsidRPr="002F0F6F">
        <w:rPr>
          <w:sz w:val="24"/>
          <w:szCs w:val="24"/>
        </w:rPr>
        <w:t>Сосновоборский</w:t>
      </w:r>
      <w:proofErr w:type="spellEnd"/>
      <w:r w:rsidRPr="002F0F6F">
        <w:rPr>
          <w:sz w:val="24"/>
          <w:szCs w:val="24"/>
        </w:rPr>
        <w:t xml:space="preserve"> городской округ Ленинградской области по спискам, представленным Комитетом образования: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2F0F6F">
        <w:rPr>
          <w:sz w:val="24"/>
          <w:szCs w:val="24"/>
        </w:rPr>
        <w:t>.1. Размер субсидий, выделяемых из местного бюджета, определяется по следующей формуле:</w:t>
      </w:r>
    </w:p>
    <w:p w:rsidR="00FA0576" w:rsidRPr="002F0F6F" w:rsidRDefault="00FA0576" w:rsidP="00FA0576">
      <w:pPr>
        <w:ind w:firstLine="709"/>
        <w:jc w:val="center"/>
        <w:rPr>
          <w:sz w:val="24"/>
          <w:szCs w:val="24"/>
        </w:rPr>
      </w:pPr>
      <w:r>
        <w:rPr>
          <w:noProof/>
          <w:position w:val="-7"/>
          <w:sz w:val="24"/>
          <w:szCs w:val="24"/>
        </w:rPr>
        <w:drawing>
          <wp:inline distT="0" distB="0" distL="0" distR="0">
            <wp:extent cx="810895" cy="2241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F6F">
        <w:rPr>
          <w:sz w:val="24"/>
          <w:szCs w:val="24"/>
        </w:rPr>
        <w:t>,</w:t>
      </w:r>
    </w:p>
    <w:p w:rsidR="00FA0576" w:rsidRPr="002F0F6F" w:rsidRDefault="00FA0576" w:rsidP="00090C5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где: </w:t>
      </w:r>
      <w:r w:rsidR="00090C55" w:rsidRPr="00090C55">
        <w:rPr>
          <w:noProof/>
          <w:position w:val="-7"/>
          <w:sz w:val="24"/>
          <w:szCs w:val="24"/>
        </w:rPr>
        <w:drawing>
          <wp:inline distT="0" distB="0" distL="0" distR="0">
            <wp:extent cx="198120" cy="241300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F6F">
        <w:rPr>
          <w:sz w:val="24"/>
          <w:szCs w:val="24"/>
        </w:rPr>
        <w:t xml:space="preserve"> - размер субсидий местного бюджета на текущий месяц;</w:t>
      </w:r>
    </w:p>
    <w:p w:rsidR="00FA0576" w:rsidRPr="002F0F6F" w:rsidRDefault="00090C55" w:rsidP="00090C5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90C55">
        <w:rPr>
          <w:noProof/>
          <w:position w:val="-7"/>
          <w:sz w:val="24"/>
          <w:szCs w:val="24"/>
        </w:rPr>
        <w:drawing>
          <wp:inline distT="0" distB="0" distL="0" distR="0">
            <wp:extent cx="241300" cy="24130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576" w:rsidRPr="002F0F6F">
        <w:rPr>
          <w:sz w:val="24"/>
          <w:szCs w:val="24"/>
        </w:rPr>
        <w:t>- количество приобретенных в отчетный период (месяц) проездных билетов;</w:t>
      </w:r>
    </w:p>
    <w:p w:rsidR="00FA0576" w:rsidRPr="002F0F6F" w:rsidRDefault="00090C55" w:rsidP="00090C5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90C55">
        <w:rPr>
          <w:noProof/>
          <w:position w:val="-7"/>
          <w:sz w:val="24"/>
          <w:szCs w:val="24"/>
        </w:rPr>
        <w:drawing>
          <wp:inline distT="0" distB="0" distL="0" distR="0">
            <wp:extent cx="181155" cy="237686"/>
            <wp:effectExtent l="19050" t="0" r="0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9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4"/>
          <w:szCs w:val="24"/>
        </w:rPr>
        <w:t xml:space="preserve"> </w:t>
      </w:r>
      <w:r w:rsidR="00FA0576" w:rsidRPr="002F0F6F">
        <w:rPr>
          <w:sz w:val="24"/>
          <w:szCs w:val="24"/>
        </w:rPr>
        <w:t>- сумма возмещения за один проездной билет на 202</w:t>
      </w:r>
      <w:r w:rsidR="00FA0576">
        <w:rPr>
          <w:sz w:val="24"/>
          <w:szCs w:val="24"/>
        </w:rPr>
        <w:t>3</w:t>
      </w:r>
      <w:r w:rsidR="00FA0576" w:rsidRPr="002F0F6F">
        <w:rPr>
          <w:sz w:val="24"/>
          <w:szCs w:val="24"/>
        </w:rPr>
        <w:t xml:space="preserve"> год установлена в размере </w:t>
      </w:r>
      <w:r w:rsidR="00FA0576" w:rsidRPr="002F0F6F">
        <w:rPr>
          <w:b/>
          <w:sz w:val="24"/>
          <w:szCs w:val="24"/>
        </w:rPr>
        <w:t>4</w:t>
      </w:r>
      <w:r w:rsidR="00FA0576">
        <w:rPr>
          <w:b/>
          <w:sz w:val="24"/>
          <w:szCs w:val="24"/>
        </w:rPr>
        <w:t>4</w:t>
      </w:r>
      <w:r w:rsidR="00FA0576" w:rsidRPr="002F0F6F">
        <w:rPr>
          <w:b/>
          <w:sz w:val="24"/>
          <w:szCs w:val="24"/>
        </w:rPr>
        <w:t>5</w:t>
      </w:r>
      <w:r w:rsidR="00FA0576" w:rsidRPr="002F0F6F">
        <w:rPr>
          <w:sz w:val="24"/>
          <w:szCs w:val="24"/>
        </w:rPr>
        <w:t xml:space="preserve"> рублей.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2F0F6F">
        <w:rPr>
          <w:sz w:val="24"/>
          <w:szCs w:val="24"/>
        </w:rPr>
        <w:t>.2. Сумма возмещения за один проездной билет в течение 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 года индексации не подлежит.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2F0F6F">
        <w:rPr>
          <w:sz w:val="24"/>
          <w:szCs w:val="24"/>
        </w:rPr>
        <w:t xml:space="preserve">. Расчет размера субсидий из бюджета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на частичное возмещение недополученных доходов предприятиям от предоставления льготных проездных билетов учащимся общеобразовательных учреждений города Сосновый Бор, обучающихся по семейной форме обучения: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2F0F6F">
        <w:rPr>
          <w:sz w:val="24"/>
          <w:szCs w:val="24"/>
        </w:rPr>
        <w:t>.1. Размер субсидий, выделяемых из местного бюджета, определяется по следующей формуле:</w:t>
      </w:r>
    </w:p>
    <w:p w:rsidR="00FA0576" w:rsidRPr="002F0F6F" w:rsidRDefault="00090C55" w:rsidP="00FA0576">
      <w:pPr>
        <w:ind w:firstLine="709"/>
        <w:jc w:val="center"/>
        <w:rPr>
          <w:sz w:val="24"/>
          <w:szCs w:val="24"/>
        </w:rPr>
      </w:pPr>
      <w:r w:rsidRPr="00090C55">
        <w:rPr>
          <w:noProof/>
          <w:position w:val="-7"/>
          <w:sz w:val="24"/>
          <w:szCs w:val="24"/>
        </w:rPr>
        <w:drawing>
          <wp:inline distT="0" distB="0" distL="0" distR="0">
            <wp:extent cx="810895" cy="224155"/>
            <wp:effectExtent l="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576" w:rsidRPr="002F0F6F">
        <w:rPr>
          <w:sz w:val="24"/>
          <w:szCs w:val="24"/>
        </w:rPr>
        <w:t>,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где: </w:t>
      </w:r>
      <w:r w:rsidR="00090C55" w:rsidRPr="00090C55">
        <w:rPr>
          <w:noProof/>
          <w:position w:val="-7"/>
          <w:sz w:val="24"/>
          <w:szCs w:val="24"/>
        </w:rPr>
        <w:drawing>
          <wp:inline distT="0" distB="0" distL="0" distR="0">
            <wp:extent cx="198120" cy="241300"/>
            <wp:effectExtent l="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F6F">
        <w:rPr>
          <w:sz w:val="24"/>
          <w:szCs w:val="24"/>
        </w:rPr>
        <w:t xml:space="preserve"> - размер субсидий местного бюджета на текущий месяц;</w:t>
      </w:r>
    </w:p>
    <w:p w:rsidR="00FA0576" w:rsidRPr="002F0F6F" w:rsidRDefault="00090C55" w:rsidP="00FA0576">
      <w:pPr>
        <w:ind w:firstLine="709"/>
        <w:jc w:val="both"/>
        <w:rPr>
          <w:sz w:val="24"/>
          <w:szCs w:val="24"/>
        </w:rPr>
      </w:pPr>
      <w:r w:rsidRPr="00090C55">
        <w:rPr>
          <w:noProof/>
          <w:position w:val="-7"/>
          <w:sz w:val="24"/>
          <w:szCs w:val="24"/>
        </w:rPr>
        <w:drawing>
          <wp:inline distT="0" distB="0" distL="0" distR="0">
            <wp:extent cx="241300" cy="241300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576" w:rsidRPr="002F0F6F">
        <w:rPr>
          <w:sz w:val="24"/>
          <w:szCs w:val="24"/>
        </w:rPr>
        <w:t xml:space="preserve"> - количество приобретенных в отчетный период (месяц) проездных билетов;</w:t>
      </w:r>
    </w:p>
    <w:p w:rsidR="00FA0576" w:rsidRPr="002F0F6F" w:rsidRDefault="00090C55" w:rsidP="00FA0576">
      <w:pPr>
        <w:ind w:firstLine="709"/>
        <w:jc w:val="both"/>
        <w:rPr>
          <w:sz w:val="24"/>
          <w:szCs w:val="24"/>
        </w:rPr>
      </w:pPr>
      <w:r w:rsidRPr="00090C55">
        <w:rPr>
          <w:noProof/>
          <w:position w:val="-7"/>
          <w:sz w:val="24"/>
          <w:szCs w:val="24"/>
        </w:rPr>
        <w:drawing>
          <wp:inline distT="0" distB="0" distL="0" distR="0">
            <wp:extent cx="181155" cy="237686"/>
            <wp:effectExtent l="19050" t="0" r="0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9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576" w:rsidRPr="002F0F6F">
        <w:rPr>
          <w:sz w:val="24"/>
          <w:szCs w:val="24"/>
        </w:rPr>
        <w:t xml:space="preserve"> - сумма возмещения за один проездной билет на 202</w:t>
      </w:r>
      <w:r w:rsidR="00FA0576">
        <w:rPr>
          <w:sz w:val="24"/>
          <w:szCs w:val="24"/>
        </w:rPr>
        <w:t>3</w:t>
      </w:r>
      <w:r w:rsidR="00FA0576" w:rsidRPr="002F0F6F">
        <w:rPr>
          <w:sz w:val="24"/>
          <w:szCs w:val="24"/>
        </w:rPr>
        <w:t xml:space="preserve"> год установлена в размере </w:t>
      </w:r>
      <w:r w:rsidR="00FA0576" w:rsidRPr="002F0F6F">
        <w:rPr>
          <w:b/>
          <w:sz w:val="24"/>
          <w:szCs w:val="24"/>
        </w:rPr>
        <w:t>4</w:t>
      </w:r>
      <w:r w:rsidR="00FA0576">
        <w:rPr>
          <w:b/>
          <w:sz w:val="24"/>
          <w:szCs w:val="24"/>
        </w:rPr>
        <w:t>8</w:t>
      </w:r>
      <w:r w:rsidR="00FA0576" w:rsidRPr="002F0F6F">
        <w:rPr>
          <w:b/>
          <w:sz w:val="24"/>
          <w:szCs w:val="24"/>
        </w:rPr>
        <w:t>5</w:t>
      </w:r>
      <w:r w:rsidR="00FA0576" w:rsidRPr="002F0F6F">
        <w:rPr>
          <w:sz w:val="24"/>
          <w:szCs w:val="24"/>
        </w:rPr>
        <w:t xml:space="preserve"> рублей.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2F0F6F">
        <w:rPr>
          <w:sz w:val="24"/>
          <w:szCs w:val="24"/>
        </w:rPr>
        <w:t>.2. Сумма возмещения за один проездной билет в течение 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 года индексации не подлежит.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2F0F6F">
        <w:rPr>
          <w:sz w:val="24"/>
          <w:szCs w:val="24"/>
        </w:rPr>
        <w:t>.3. В период с 01.06.202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 по 31.08.202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 субсидии не предоставляются.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lastRenderedPageBreak/>
        <w:t>2.1</w:t>
      </w:r>
      <w:r>
        <w:rPr>
          <w:sz w:val="24"/>
          <w:szCs w:val="24"/>
        </w:rPr>
        <w:t>2</w:t>
      </w:r>
      <w:r w:rsidRPr="002F0F6F">
        <w:rPr>
          <w:sz w:val="24"/>
          <w:szCs w:val="24"/>
        </w:rPr>
        <w:t xml:space="preserve">. Лицо, осуществляющее услуги по перевозке пассажиров и багажа транспортом общего пользования на территории муниципального образования </w:t>
      </w:r>
      <w:proofErr w:type="spellStart"/>
      <w:r w:rsidRPr="002F0F6F">
        <w:rPr>
          <w:sz w:val="24"/>
          <w:szCs w:val="24"/>
        </w:rPr>
        <w:t>Сосновоборский</w:t>
      </w:r>
      <w:proofErr w:type="spellEnd"/>
      <w:r w:rsidRPr="002F0F6F">
        <w:rPr>
          <w:sz w:val="24"/>
          <w:szCs w:val="24"/>
        </w:rPr>
        <w:t xml:space="preserve"> городской округ имеет право на получение субсидии при соблюдении следующих условий: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F0F6F">
        <w:rPr>
          <w:rFonts w:eastAsia="Calibri"/>
          <w:sz w:val="24"/>
          <w:szCs w:val="24"/>
          <w:lang w:eastAsia="en-US"/>
        </w:rPr>
        <w:t>на первое число месяца, предшествующего месяцу, в котором планируется заключение соглашения: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- у получателей субсидии должна отсутствовать просроченная задолженность по возврату в бюджет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получатели субсидии - юридические лица не должны находиться в процессе реорганизации</w:t>
      </w:r>
      <w:r>
        <w:rPr>
          <w:sz w:val="24"/>
          <w:szCs w:val="24"/>
        </w:rPr>
        <w:t xml:space="preserve"> (за исключением реорганизации в форме присоединения к юридическому лицу, являющемуся получателем субсидии, другого юридического лица)</w:t>
      </w:r>
      <w:r w:rsidRPr="002F0F6F">
        <w:rPr>
          <w:sz w:val="24"/>
          <w:szCs w:val="24"/>
        </w:rPr>
        <w:t>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FA0576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F0F6F">
        <w:rPr>
          <w:sz w:val="24"/>
          <w:szCs w:val="24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2F0F6F">
        <w:rPr>
          <w:sz w:val="24"/>
          <w:szCs w:val="24"/>
        </w:rPr>
        <w:t>) в отношении таких юридических лиц, в совокупности превышает 50 процентов;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получатели субсидий </w:t>
      </w:r>
      <w:r>
        <w:rPr>
          <w:rFonts w:eastAsiaTheme="minorHAnsi"/>
          <w:sz w:val="24"/>
          <w:szCs w:val="24"/>
          <w:lang w:eastAsia="en-US"/>
        </w:rPr>
        <w:t>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  <w:proofErr w:type="gramEnd"/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F0F6F">
        <w:rPr>
          <w:rFonts w:eastAsia="Calibri"/>
          <w:sz w:val="24"/>
          <w:szCs w:val="24"/>
          <w:lang w:eastAsia="en-US"/>
        </w:rPr>
        <w:t xml:space="preserve">- получатели субсидии не должны получать средства на одни и те же цели из бюджета </w:t>
      </w:r>
      <w:proofErr w:type="spellStart"/>
      <w:r w:rsidRPr="002F0F6F">
        <w:rPr>
          <w:rFonts w:eastAsia="Calibri"/>
          <w:sz w:val="24"/>
          <w:szCs w:val="24"/>
          <w:lang w:eastAsia="en-US"/>
        </w:rPr>
        <w:t>Сосновоборского</w:t>
      </w:r>
      <w:proofErr w:type="spellEnd"/>
      <w:r w:rsidRPr="002F0F6F">
        <w:rPr>
          <w:rFonts w:eastAsia="Calibri"/>
          <w:sz w:val="24"/>
          <w:szCs w:val="24"/>
          <w:lang w:eastAsia="en-US"/>
        </w:rPr>
        <w:t xml:space="preserve"> городского округа в соответствии с иными нормативными правовыми актами, муниципальными правовыми актами;</w:t>
      </w:r>
    </w:p>
    <w:p w:rsidR="00FA0576" w:rsidRDefault="00FA0576" w:rsidP="00FA05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F0F6F">
        <w:rPr>
          <w:rFonts w:eastAsia="Calibri"/>
          <w:sz w:val="24"/>
          <w:szCs w:val="24"/>
          <w:lang w:eastAsia="en-US"/>
        </w:rPr>
        <w:t>-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F0F6F">
        <w:rPr>
          <w:rFonts w:eastAsia="Calibri"/>
          <w:sz w:val="24"/>
          <w:szCs w:val="24"/>
          <w:lang w:eastAsia="en-US"/>
        </w:rPr>
        <w:t xml:space="preserve">отсутствие фактов нецелевого использования предоставленных ранее субсидий из бюджета </w:t>
      </w:r>
      <w:proofErr w:type="spellStart"/>
      <w:r w:rsidRPr="002F0F6F">
        <w:rPr>
          <w:rFonts w:eastAsia="Calibri"/>
          <w:sz w:val="24"/>
          <w:szCs w:val="24"/>
          <w:lang w:eastAsia="en-US"/>
        </w:rPr>
        <w:t>Со</w:t>
      </w:r>
      <w:r>
        <w:rPr>
          <w:rFonts w:eastAsia="Calibri"/>
          <w:sz w:val="24"/>
          <w:szCs w:val="24"/>
          <w:lang w:eastAsia="en-US"/>
        </w:rPr>
        <w:t>сновоборского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городского округа;</w:t>
      </w:r>
    </w:p>
    <w:p w:rsidR="00FA0576" w:rsidRDefault="00FA0576" w:rsidP="00FA05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Указанные в данном пункте требования должны быть подтверждены документально.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2.1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>. Предоставление субсидии в очередном финан</w:t>
      </w:r>
      <w:r>
        <w:rPr>
          <w:sz w:val="24"/>
          <w:szCs w:val="24"/>
        </w:rPr>
        <w:t>совом году получателю субсидии,</w:t>
      </w:r>
      <w:r w:rsidRPr="002F0F6F">
        <w:rPr>
          <w:sz w:val="24"/>
          <w:szCs w:val="24"/>
        </w:rPr>
        <w:t xml:space="preserve"> в случае невозможности ее предоставления в текущем финансовом году в связи с недостаточностью лимитов бюджетных обязательств, осуществляется без повторного прохождения проверки на соответствие указанным категориям и (или) критериям отбора (при необходимости) в пределах лимитов бюджетных обязательств очередного финансового года.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2F0F6F">
        <w:rPr>
          <w:sz w:val="24"/>
          <w:szCs w:val="24"/>
        </w:rPr>
        <w:t xml:space="preserve">. Перечисление субсидии осуществляется ежемесячно Комитетом финансов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на основании распорядительных заявок на расход, представленных администрацией, не позднее десятого рабочего дня после принятия главным распорядителем бюджетных средств по результатам рассмотрения им документов, указанных в п. 2.3. настоящего Порядка в сроки, установленные п. 2.4. настоящего Порядка.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lastRenderedPageBreak/>
        <w:t>2.1</w:t>
      </w:r>
      <w:r>
        <w:rPr>
          <w:sz w:val="24"/>
          <w:szCs w:val="24"/>
        </w:rPr>
        <w:t>5</w:t>
      </w:r>
      <w:r w:rsidRPr="002F0F6F">
        <w:rPr>
          <w:sz w:val="24"/>
          <w:szCs w:val="24"/>
        </w:rPr>
        <w:t>. Перечисление субсидии осуществляется на расчетные или корреспондентские счета, открытые получателем субсидий в учреждениях Центрального банка Российской Федерации, или кредитных организациях.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2.1</w:t>
      </w:r>
      <w:r>
        <w:rPr>
          <w:sz w:val="24"/>
          <w:szCs w:val="24"/>
        </w:rPr>
        <w:t>6</w:t>
      </w:r>
      <w:r w:rsidRPr="002F0F6F">
        <w:rPr>
          <w:sz w:val="24"/>
          <w:szCs w:val="24"/>
        </w:rPr>
        <w:t>. В предоставлении субсидии может быть отказано в случае: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несоответствия требованиям, указанным в п. 2.1</w:t>
      </w:r>
      <w:r>
        <w:rPr>
          <w:sz w:val="24"/>
          <w:szCs w:val="24"/>
        </w:rPr>
        <w:t>2</w:t>
      </w:r>
      <w:r w:rsidRPr="002F0F6F">
        <w:rPr>
          <w:sz w:val="24"/>
          <w:szCs w:val="24"/>
        </w:rPr>
        <w:t>.;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недостоверности предоставленной получателем субсидий информации.</w:t>
      </w:r>
    </w:p>
    <w:p w:rsidR="00FA0576" w:rsidRPr="002F0F6F" w:rsidRDefault="00FA0576" w:rsidP="00FA0576">
      <w:pPr>
        <w:ind w:firstLine="709"/>
        <w:contextualSpacing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2.1</w:t>
      </w:r>
      <w:r>
        <w:rPr>
          <w:sz w:val="24"/>
          <w:szCs w:val="24"/>
        </w:rPr>
        <w:t>7</w:t>
      </w:r>
      <w:r w:rsidRPr="002F0F6F">
        <w:rPr>
          <w:sz w:val="24"/>
          <w:szCs w:val="24"/>
        </w:rPr>
        <w:t>. Соглашение о предоставлении субсидии заключается между администрацией и получателем субсидии в соответствии с типовыми формами, утвержденными финансовым органом муниципального образования.</w:t>
      </w:r>
    </w:p>
    <w:p w:rsidR="00FA0576" w:rsidRPr="002F0F6F" w:rsidRDefault="00FA0576" w:rsidP="00FA0576">
      <w:pPr>
        <w:ind w:firstLine="709"/>
        <w:contextualSpacing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2.1</w:t>
      </w:r>
      <w:r>
        <w:rPr>
          <w:sz w:val="24"/>
          <w:szCs w:val="24"/>
        </w:rPr>
        <w:t>8</w:t>
      </w:r>
      <w:r w:rsidRPr="002F0F6F">
        <w:rPr>
          <w:sz w:val="24"/>
          <w:szCs w:val="24"/>
        </w:rPr>
        <w:t xml:space="preserve">. Результатом предоставления субсидии является частичное возмещение недополученных доходов предприятиям от предоставления льготных проездных билетов в </w:t>
      </w:r>
      <w:r w:rsidRPr="000C15B5">
        <w:rPr>
          <w:sz w:val="24"/>
          <w:szCs w:val="24"/>
        </w:rPr>
        <w:t>количестве – не более 2000. Результат предоставления субсидии (не более 2</w:t>
      </w:r>
      <w:r>
        <w:rPr>
          <w:sz w:val="24"/>
          <w:szCs w:val="24"/>
        </w:rPr>
        <w:t>00</w:t>
      </w:r>
      <w:r w:rsidRPr="000C15B5">
        <w:rPr>
          <w:sz w:val="24"/>
          <w:szCs w:val="24"/>
        </w:rPr>
        <w:t xml:space="preserve">0 льготных </w:t>
      </w:r>
      <w:r w:rsidRPr="002F0F6F">
        <w:rPr>
          <w:sz w:val="24"/>
          <w:szCs w:val="24"/>
        </w:rPr>
        <w:t xml:space="preserve">проездных билетов) должен </w:t>
      </w:r>
      <w:proofErr w:type="gramStart"/>
      <w:r w:rsidRPr="002F0F6F">
        <w:rPr>
          <w:sz w:val="24"/>
          <w:szCs w:val="24"/>
        </w:rPr>
        <w:t>быть</w:t>
      </w:r>
      <w:proofErr w:type="gramEnd"/>
      <w:r w:rsidRPr="002F0F6F">
        <w:rPr>
          <w:sz w:val="24"/>
          <w:szCs w:val="24"/>
        </w:rPr>
        <w:t xml:space="preserve"> достигнут не позднее 31.12.202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>г.</w:t>
      </w:r>
    </w:p>
    <w:p w:rsidR="00FA0576" w:rsidRPr="002F0F6F" w:rsidRDefault="00FA0576" w:rsidP="00FA0576">
      <w:pPr>
        <w:ind w:firstLine="709"/>
        <w:contextualSpacing/>
        <w:jc w:val="both"/>
        <w:rPr>
          <w:sz w:val="24"/>
          <w:szCs w:val="24"/>
        </w:rPr>
      </w:pPr>
      <w:r w:rsidRPr="002F0F6F">
        <w:rPr>
          <w:sz w:val="24"/>
          <w:szCs w:val="24"/>
        </w:rPr>
        <w:t>2.1</w:t>
      </w:r>
      <w:r>
        <w:rPr>
          <w:sz w:val="24"/>
          <w:szCs w:val="24"/>
        </w:rPr>
        <w:t>9</w:t>
      </w:r>
      <w:r w:rsidRPr="002F0F6F">
        <w:rPr>
          <w:sz w:val="24"/>
          <w:szCs w:val="24"/>
        </w:rPr>
        <w:t>. Направление расходов, источником финансового обеспечения которых является субсидия, включает в себя обеспечение проезда льготных категорий граждан, к которым относятся:</w:t>
      </w:r>
    </w:p>
    <w:p w:rsidR="00FA0576" w:rsidRPr="002F0F6F" w:rsidRDefault="00FA0576" w:rsidP="00FA0576">
      <w:pPr>
        <w:ind w:firstLine="709"/>
        <w:contextualSpacing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- учащиеся средних специальных и студенты высших учебных заведений очного отделения города Сосновый Бор, проживающих на территории муниципального образования </w:t>
      </w:r>
      <w:proofErr w:type="spellStart"/>
      <w:r w:rsidRPr="002F0F6F">
        <w:rPr>
          <w:sz w:val="24"/>
          <w:szCs w:val="24"/>
        </w:rPr>
        <w:t>Сосновоборский</w:t>
      </w:r>
      <w:proofErr w:type="spellEnd"/>
      <w:r w:rsidRPr="002F0F6F">
        <w:rPr>
          <w:sz w:val="24"/>
          <w:szCs w:val="24"/>
        </w:rPr>
        <w:t xml:space="preserve"> городской округ;</w:t>
      </w:r>
    </w:p>
    <w:p w:rsidR="00FA0576" w:rsidRPr="002F0F6F" w:rsidRDefault="00FA0576" w:rsidP="00FA0576">
      <w:pPr>
        <w:ind w:firstLine="709"/>
        <w:contextualSpacing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учащиеся общеобразовательных и специальных учреждений города Сосновый Бор;</w:t>
      </w:r>
    </w:p>
    <w:p w:rsidR="00FA0576" w:rsidRPr="002F0F6F" w:rsidRDefault="00FA0576" w:rsidP="00FA0576">
      <w:pPr>
        <w:ind w:firstLine="709"/>
        <w:contextualSpacing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- работники образовательных учреждений, подведомственных Комитету образования администрации муниципального образования </w:t>
      </w:r>
      <w:proofErr w:type="spellStart"/>
      <w:r w:rsidRPr="002F0F6F">
        <w:rPr>
          <w:sz w:val="24"/>
          <w:szCs w:val="24"/>
        </w:rPr>
        <w:t>Сосновоборский</w:t>
      </w:r>
      <w:proofErr w:type="spellEnd"/>
      <w:r w:rsidRPr="002F0F6F">
        <w:rPr>
          <w:sz w:val="24"/>
          <w:szCs w:val="24"/>
        </w:rPr>
        <w:t xml:space="preserve"> городской округ Ленинградской области по спискам, представленным Комитетом образования;</w:t>
      </w:r>
    </w:p>
    <w:p w:rsidR="00FA0576" w:rsidRPr="002F0F6F" w:rsidRDefault="00FA0576" w:rsidP="00FA0576">
      <w:pPr>
        <w:ind w:firstLine="709"/>
        <w:contextualSpacing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учащиеся общеобразовательных учреждений города Сосновый Бор, обучающихся по семейной форме обучения.</w:t>
      </w:r>
    </w:p>
    <w:p w:rsidR="00FA0576" w:rsidRPr="002F0F6F" w:rsidRDefault="00FA0576" w:rsidP="00FA0576">
      <w:pPr>
        <w:spacing w:before="240"/>
        <w:jc w:val="center"/>
        <w:rPr>
          <w:sz w:val="24"/>
          <w:szCs w:val="24"/>
        </w:rPr>
      </w:pPr>
      <w:r w:rsidRPr="002F0F6F">
        <w:rPr>
          <w:sz w:val="24"/>
          <w:szCs w:val="24"/>
        </w:rPr>
        <w:t>3. Требования к отчетности</w:t>
      </w:r>
    </w:p>
    <w:p w:rsidR="00FA0576" w:rsidRPr="002F0F6F" w:rsidRDefault="00FA0576" w:rsidP="00FA0576">
      <w:pPr>
        <w:spacing w:before="120"/>
        <w:ind w:firstLine="709"/>
        <w:jc w:val="both"/>
        <w:rPr>
          <w:b/>
          <w:sz w:val="24"/>
          <w:szCs w:val="24"/>
        </w:rPr>
      </w:pPr>
      <w:r w:rsidRPr="002F0F6F">
        <w:rPr>
          <w:sz w:val="24"/>
          <w:szCs w:val="24"/>
        </w:rPr>
        <w:t>3.1. Предприятие, получатель субсидии, ежемесячно в срок до 10-го числа предоставляет в отдел экономического развития для визирования акты оказанных услуг по перевозке льготной категории.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3.2. Получатели субсидии представляют ежеквартально, не позднее 10-го числа месяца, следующего за отчетным периодом, в администрацию (отдел экономического развития) отчет о расходовании субсидии по форме, утверждаемой администрацией и предусмотренной соглашением о предоставлении и целевом использовании субсидий (Приложение № 2 к настоящему Порядку).</w:t>
      </w:r>
    </w:p>
    <w:p w:rsidR="00FA0576" w:rsidRPr="002F0F6F" w:rsidRDefault="00FA0576" w:rsidP="00FA0576">
      <w:pPr>
        <w:autoSpaceDE w:val="0"/>
        <w:autoSpaceDN w:val="0"/>
        <w:adjustRightInd w:val="0"/>
        <w:spacing w:before="240"/>
        <w:ind w:firstLine="709"/>
        <w:jc w:val="center"/>
        <w:rPr>
          <w:sz w:val="24"/>
          <w:szCs w:val="24"/>
        </w:rPr>
      </w:pPr>
      <w:r w:rsidRPr="002F0F6F">
        <w:rPr>
          <w:sz w:val="24"/>
          <w:szCs w:val="24"/>
        </w:rPr>
        <w:t xml:space="preserve">4. Требования об осуществлении контроля </w:t>
      </w:r>
      <w:r>
        <w:rPr>
          <w:sz w:val="24"/>
          <w:szCs w:val="24"/>
        </w:rPr>
        <w:t xml:space="preserve">(мониторинга) </w:t>
      </w:r>
      <w:r w:rsidRPr="002F0F6F">
        <w:rPr>
          <w:sz w:val="24"/>
          <w:szCs w:val="24"/>
        </w:rPr>
        <w:t>за соблюдением условий, целей и порядка предоставления субсидий и ответственности за их нарушение</w:t>
      </w:r>
    </w:p>
    <w:p w:rsidR="00FA0576" w:rsidRPr="002F0F6F" w:rsidRDefault="00FA0576" w:rsidP="00FA0576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4.1. Контроль</w:t>
      </w:r>
      <w:r>
        <w:rPr>
          <w:sz w:val="24"/>
          <w:szCs w:val="24"/>
        </w:rPr>
        <w:t xml:space="preserve"> (мониторинг)</w:t>
      </w:r>
      <w:r w:rsidRPr="002F0F6F">
        <w:rPr>
          <w:sz w:val="24"/>
          <w:szCs w:val="24"/>
        </w:rPr>
        <w:t xml:space="preserve"> за соблюдением получателем субсидий условий предоставления осуществляется администрацией (отделом экономического развития).</w:t>
      </w:r>
    </w:p>
    <w:p w:rsidR="00FA0576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4.2. Комитет финансов вправе затребовать у получателя субсидий дополнительную информацию о расходовании получателе</w:t>
      </w:r>
      <w:r>
        <w:rPr>
          <w:sz w:val="24"/>
          <w:szCs w:val="24"/>
        </w:rPr>
        <w:t>м субсидий полученных субсидий.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F0F6F">
        <w:rPr>
          <w:sz w:val="24"/>
          <w:szCs w:val="24"/>
        </w:rPr>
        <w:t>Администрация (отдел экономического развития) и орган муниципального финансового контроля проводит обязательную проверку соблюдения условий и порядка предоставления субсидий их получателе</w:t>
      </w:r>
      <w:r>
        <w:rPr>
          <w:sz w:val="24"/>
          <w:szCs w:val="24"/>
        </w:rPr>
        <w:t>м в соответствии с планом работ, в том числе в части достижения результатов предоставления субсидии, проводят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</w:t>
      </w:r>
      <w:proofErr w:type="gramEnd"/>
      <w:r>
        <w:rPr>
          <w:sz w:val="24"/>
          <w:szCs w:val="24"/>
        </w:rPr>
        <w:t xml:space="preserve"> </w:t>
      </w:r>
      <w:r w:rsidRPr="00BA35EA">
        <w:rPr>
          <w:sz w:val="24"/>
          <w:szCs w:val="24"/>
        </w:rPr>
        <w:t xml:space="preserve">субсидии (контрольная точка), в </w:t>
      </w:r>
      <w:hyperlink r:id="rId19" w:history="1">
        <w:r w:rsidRPr="00BA35EA">
          <w:rPr>
            <w:sz w:val="24"/>
            <w:szCs w:val="24"/>
          </w:rPr>
          <w:t>порядке</w:t>
        </w:r>
      </w:hyperlink>
      <w:r w:rsidRPr="00BA35EA">
        <w:rPr>
          <w:sz w:val="24"/>
          <w:szCs w:val="24"/>
        </w:rPr>
        <w:t xml:space="preserve"> и по формам, которые установлены Министерством </w:t>
      </w:r>
      <w:r>
        <w:rPr>
          <w:sz w:val="24"/>
          <w:szCs w:val="24"/>
        </w:rPr>
        <w:t>финансов Российской Федерации.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lastRenderedPageBreak/>
        <w:t>4.3. Получатель субсидий несет ответственность за нецелевое использование субсидий и достоверность представленных документов в соответствии с действующим законодательством.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4.4. Порядок возврата субсидий в случае нецелевого использования субсидий и нарушения условий, установленных при их предоставлении: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4.4.1. В случае нецелевого использования субсидий и (или) представления получателем субсидий недостоверных документов для получения субсидий, суммы субсидий подлежат возврату в бюджет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4.4.2. В случае выявления нарушения получателем субсидий условий предоставления субсидий администрация в течение десяти рабочих дней составляет акт о выявленных нарушениях с указанием нарушений и сроков их устранения получателем субсидий (далее – акт) и направляет копию акта получателю субсидий.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4.4.3. </w:t>
      </w:r>
      <w:proofErr w:type="gramStart"/>
      <w:r w:rsidRPr="002F0F6F">
        <w:rPr>
          <w:sz w:val="24"/>
          <w:szCs w:val="24"/>
        </w:rPr>
        <w:t xml:space="preserve">В случае не устранения нарушений в установленный в акте срок, администрация в течение десяти рабочих дней со дня истечения указанного срока принимает решение о возврате в бюджет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субсидий, полученных получателем субсидий в форме постановления, и направляет копию указанного постановления получателю субсидий вместе с требованием, в котором должны быть предусмотрены:</w:t>
      </w:r>
      <w:proofErr w:type="gramEnd"/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подлежащая возврату сумма денежных средств и сроки ее возврата;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4.4.4. Получатель субсидий обязан осуществить возврат субсидий в течение двадцати рабочих дней со дня получения требования и копии постановления, указанных в п. 4.4.3. настоящего Порядка.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4.4.5. В случае не перечисления получателем субсидий необоснованно полученной субсидии </w:t>
      </w:r>
      <w:proofErr w:type="gramStart"/>
      <w:r w:rsidRPr="002F0F6F">
        <w:rPr>
          <w:sz w:val="24"/>
          <w:szCs w:val="24"/>
        </w:rPr>
        <w:t>в</w:t>
      </w:r>
      <w:proofErr w:type="gramEnd"/>
      <w:r w:rsidRPr="002F0F6F">
        <w:rPr>
          <w:sz w:val="24"/>
          <w:szCs w:val="24"/>
        </w:rPr>
        <w:t xml:space="preserve"> </w:t>
      </w:r>
      <w:proofErr w:type="gramStart"/>
      <w:r w:rsidRPr="002F0F6F">
        <w:rPr>
          <w:sz w:val="24"/>
          <w:szCs w:val="24"/>
        </w:rPr>
        <w:t>местный</w:t>
      </w:r>
      <w:proofErr w:type="gramEnd"/>
      <w:r w:rsidRPr="002F0F6F">
        <w:rPr>
          <w:sz w:val="24"/>
          <w:szCs w:val="24"/>
        </w:rPr>
        <w:t xml:space="preserve"> бюджет в срок, установленный в п. 4.4.4. настоящего раздела, указанные средства взыскиваются администрацией в судебном порядке.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4.5. Получатель субсидий вправе обжаловать действия администрации в порядке, установленном действующим законодательством.</w:t>
      </w:r>
    </w:p>
    <w:p w:rsidR="00FA0576" w:rsidRPr="002F0F6F" w:rsidRDefault="00FA0576" w:rsidP="00FA0576">
      <w:pPr>
        <w:autoSpaceDE w:val="0"/>
        <w:autoSpaceDN w:val="0"/>
        <w:adjustRightInd w:val="0"/>
        <w:ind w:firstLine="709"/>
        <w:jc w:val="both"/>
        <w:rPr>
          <w:b/>
          <w:sz w:val="12"/>
          <w:szCs w:val="12"/>
        </w:rPr>
      </w:pPr>
      <w:r w:rsidRPr="002F0F6F">
        <w:rPr>
          <w:sz w:val="24"/>
          <w:szCs w:val="24"/>
        </w:rPr>
        <w:t>5. Ответственность за несоблюдение настоящего Порядка, недостоверность и несвоевременность представляемых сведений возлагается на получателя и администрацию (отдел экономического развития).</w:t>
      </w:r>
    </w:p>
    <w:p w:rsidR="00FA0576" w:rsidRPr="002F0F6F" w:rsidRDefault="00FA0576" w:rsidP="00FA0576">
      <w:pPr>
        <w:rPr>
          <w:sz w:val="12"/>
          <w:szCs w:val="12"/>
        </w:rPr>
        <w:sectPr w:rsidR="00FA0576" w:rsidRPr="002F0F6F" w:rsidSect="00651AD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567" w:bottom="1134" w:left="1701" w:header="720" w:footer="720" w:gutter="0"/>
          <w:cols w:space="720"/>
        </w:sectPr>
      </w:pPr>
    </w:p>
    <w:p w:rsidR="00FA0576" w:rsidRPr="002F0F6F" w:rsidRDefault="00FA0576" w:rsidP="00FA0576">
      <w:pPr>
        <w:keepNext/>
        <w:ind w:left="5664" w:firstLine="708"/>
        <w:jc w:val="right"/>
        <w:outlineLvl w:val="1"/>
        <w:rPr>
          <w:caps/>
          <w:sz w:val="24"/>
        </w:rPr>
      </w:pPr>
      <w:r w:rsidRPr="002F0F6F">
        <w:rPr>
          <w:caps/>
          <w:sz w:val="24"/>
        </w:rPr>
        <w:lastRenderedPageBreak/>
        <w:t>утвержденЫ</w:t>
      </w:r>
    </w:p>
    <w:p w:rsidR="00FA0576" w:rsidRPr="002F0F6F" w:rsidRDefault="00FA0576" w:rsidP="00FA0576">
      <w:pPr>
        <w:ind w:left="4956"/>
        <w:jc w:val="right"/>
        <w:rPr>
          <w:sz w:val="24"/>
        </w:rPr>
      </w:pPr>
      <w:r w:rsidRPr="002F0F6F">
        <w:rPr>
          <w:sz w:val="24"/>
        </w:rPr>
        <w:t>постановлением администрации</w:t>
      </w:r>
    </w:p>
    <w:p w:rsidR="00FA0576" w:rsidRPr="002F0F6F" w:rsidRDefault="00FA0576" w:rsidP="00FA0576">
      <w:pPr>
        <w:ind w:left="4320" w:firstLine="720"/>
        <w:jc w:val="right"/>
        <w:rPr>
          <w:sz w:val="24"/>
        </w:rPr>
      </w:pPr>
      <w:proofErr w:type="spellStart"/>
      <w:r w:rsidRPr="002F0F6F">
        <w:rPr>
          <w:sz w:val="24"/>
        </w:rPr>
        <w:t>Сосновоборского</w:t>
      </w:r>
      <w:proofErr w:type="spellEnd"/>
      <w:r w:rsidRPr="002F0F6F">
        <w:rPr>
          <w:sz w:val="24"/>
        </w:rPr>
        <w:t xml:space="preserve"> городского округа</w:t>
      </w:r>
    </w:p>
    <w:p w:rsidR="00FA0576" w:rsidRDefault="00FA0576" w:rsidP="00FA0576">
      <w:pPr>
        <w:ind w:left="3540" w:firstLine="708"/>
        <w:jc w:val="right"/>
        <w:rPr>
          <w:sz w:val="24"/>
        </w:rPr>
      </w:pPr>
      <w:r>
        <w:rPr>
          <w:sz w:val="24"/>
        </w:rPr>
        <w:t>от 05/08/2022 № 1780</w:t>
      </w:r>
    </w:p>
    <w:p w:rsidR="00FA0576" w:rsidRPr="002F0F6F" w:rsidRDefault="00FA0576" w:rsidP="00FA0576">
      <w:pPr>
        <w:ind w:left="3540" w:firstLine="708"/>
        <w:jc w:val="right"/>
        <w:rPr>
          <w:sz w:val="24"/>
        </w:rPr>
      </w:pPr>
    </w:p>
    <w:p w:rsidR="00FA0576" w:rsidRPr="002F0F6F" w:rsidRDefault="00FA0576" w:rsidP="00FA0576">
      <w:pPr>
        <w:ind w:left="3540" w:firstLine="708"/>
        <w:jc w:val="right"/>
        <w:rPr>
          <w:sz w:val="24"/>
        </w:rPr>
      </w:pPr>
      <w:r w:rsidRPr="002F0F6F">
        <w:rPr>
          <w:sz w:val="24"/>
        </w:rPr>
        <w:t>(Приложение № 2)</w:t>
      </w:r>
    </w:p>
    <w:p w:rsidR="00FA0576" w:rsidRPr="002F0F6F" w:rsidRDefault="00FA0576" w:rsidP="00FA0576">
      <w:pPr>
        <w:ind w:left="3540" w:firstLine="708"/>
        <w:jc w:val="center"/>
        <w:rPr>
          <w:sz w:val="24"/>
        </w:rPr>
      </w:pPr>
    </w:p>
    <w:p w:rsidR="00FA0576" w:rsidRPr="002F0F6F" w:rsidRDefault="00FA0576" w:rsidP="00FA0576">
      <w:pPr>
        <w:spacing w:before="120"/>
        <w:jc w:val="center"/>
        <w:rPr>
          <w:b/>
          <w:sz w:val="24"/>
          <w:szCs w:val="24"/>
        </w:rPr>
      </w:pPr>
      <w:r w:rsidRPr="002F0F6F">
        <w:rPr>
          <w:b/>
          <w:sz w:val="24"/>
          <w:szCs w:val="24"/>
        </w:rPr>
        <w:t>Правила реализации льготных проездных билетов в 202</w:t>
      </w:r>
      <w:r>
        <w:rPr>
          <w:b/>
          <w:sz w:val="24"/>
          <w:szCs w:val="24"/>
        </w:rPr>
        <w:t>3</w:t>
      </w:r>
      <w:r w:rsidRPr="002F0F6F">
        <w:rPr>
          <w:b/>
          <w:sz w:val="24"/>
          <w:szCs w:val="24"/>
        </w:rPr>
        <w:t xml:space="preserve"> году</w:t>
      </w:r>
    </w:p>
    <w:p w:rsidR="00FA0576" w:rsidRPr="002F0F6F" w:rsidRDefault="00FA0576" w:rsidP="00FA0576">
      <w:pPr>
        <w:ind w:firstLine="708"/>
        <w:jc w:val="center"/>
        <w:rPr>
          <w:b/>
          <w:sz w:val="24"/>
          <w:szCs w:val="24"/>
        </w:rPr>
      </w:pPr>
      <w:r w:rsidRPr="002F0F6F">
        <w:rPr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Pr="002F0F6F">
        <w:rPr>
          <w:b/>
          <w:sz w:val="24"/>
          <w:szCs w:val="24"/>
        </w:rPr>
        <w:t>Сосновоборский</w:t>
      </w:r>
      <w:proofErr w:type="spellEnd"/>
      <w:r w:rsidRPr="002F0F6F">
        <w:rPr>
          <w:b/>
          <w:sz w:val="24"/>
          <w:szCs w:val="24"/>
        </w:rPr>
        <w:t xml:space="preserve"> городской округ Ленинградской области учащимся общеобразовательных</w:t>
      </w:r>
    </w:p>
    <w:p w:rsidR="00FA0576" w:rsidRPr="002F0F6F" w:rsidRDefault="00FA0576" w:rsidP="00FA0576">
      <w:pPr>
        <w:ind w:firstLine="708"/>
        <w:jc w:val="center"/>
        <w:rPr>
          <w:b/>
          <w:sz w:val="24"/>
          <w:szCs w:val="24"/>
        </w:rPr>
      </w:pPr>
      <w:r w:rsidRPr="002F0F6F">
        <w:rPr>
          <w:b/>
          <w:sz w:val="24"/>
          <w:szCs w:val="24"/>
        </w:rPr>
        <w:t xml:space="preserve">и специальных учреждений города Сосновый Бор, учащимся средних специальных и студентам высших учебных заведений очного отделения города Сосновый Бор, проживающих на территории муниципального образования </w:t>
      </w:r>
      <w:proofErr w:type="spellStart"/>
      <w:r w:rsidRPr="002F0F6F">
        <w:rPr>
          <w:b/>
          <w:sz w:val="24"/>
          <w:szCs w:val="24"/>
        </w:rPr>
        <w:t>Сосновоборский</w:t>
      </w:r>
      <w:proofErr w:type="spellEnd"/>
      <w:r w:rsidRPr="002F0F6F">
        <w:rPr>
          <w:b/>
          <w:sz w:val="24"/>
          <w:szCs w:val="24"/>
        </w:rPr>
        <w:t xml:space="preserve"> городской округ</w:t>
      </w:r>
    </w:p>
    <w:p w:rsidR="00FA0576" w:rsidRPr="002F0F6F" w:rsidRDefault="00FA0576" w:rsidP="00FA0576">
      <w:pPr>
        <w:ind w:firstLine="708"/>
        <w:jc w:val="center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1.1. Начиная с 20.12.202</w:t>
      </w:r>
      <w:r>
        <w:rPr>
          <w:sz w:val="24"/>
          <w:szCs w:val="24"/>
        </w:rPr>
        <w:t>2</w:t>
      </w:r>
      <w:r w:rsidRPr="002F0F6F">
        <w:rPr>
          <w:sz w:val="24"/>
          <w:szCs w:val="24"/>
        </w:rPr>
        <w:t xml:space="preserve"> года, реализация льготных проездных билетов осуществляется: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- билетными кассирами юридических лиц независимо от их организационно-правовой формы, индивидуальных предпринимателей, осуществляющих пассажирские </w:t>
      </w:r>
      <w:proofErr w:type="gramStart"/>
      <w:r w:rsidRPr="002F0F6F">
        <w:rPr>
          <w:sz w:val="24"/>
          <w:szCs w:val="24"/>
        </w:rPr>
        <w:t>перевозки</w:t>
      </w:r>
      <w:proofErr w:type="gramEnd"/>
      <w:r w:rsidRPr="002F0F6F">
        <w:rPr>
          <w:sz w:val="24"/>
          <w:szCs w:val="24"/>
        </w:rPr>
        <w:t xml:space="preserve"> транспортом общего пользования, начиная с 20-го числа текущего месяца по 5-е число включительно;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учет проданных льготных проездных билетов ведется юридическими лицами независимо от их организационно-правовой формы, индивидуальными предпринимателями, осуществляющими пассажирские перевозки транспортом общего пользования, в журнале регистрации граждан льготной категории, с указанием реквизитов – фамилия, имя, отчество; адрес места жительства; льготная категория; документ, подтверждающий льготную категорию (номер, дата выдачи и т.д.).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8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1.2. Для приобретения льготного проездного билета граждане льготной категории предоставляют: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справку с места обучения для учащихся общеобразовательных и специализированных учреждений с указанием места жительства;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студенческий билет, паспорт и справку с места обучения.</w:t>
      </w:r>
    </w:p>
    <w:p w:rsidR="00FA0576" w:rsidRPr="002F0F6F" w:rsidRDefault="00FA0576" w:rsidP="00FA0576"/>
    <w:p w:rsidR="00FA0576" w:rsidRPr="002F0F6F" w:rsidRDefault="00FA0576" w:rsidP="00FA0576"/>
    <w:p w:rsidR="00FA0576" w:rsidRPr="002F0F6F" w:rsidRDefault="00FA0576" w:rsidP="00FA0576"/>
    <w:p w:rsidR="00FA0576" w:rsidRPr="002F0F6F" w:rsidRDefault="00FA0576" w:rsidP="00FA0576"/>
    <w:p w:rsidR="00FA0576" w:rsidRPr="002F0F6F" w:rsidRDefault="00FA0576" w:rsidP="00FA0576"/>
    <w:p w:rsidR="00FA0576" w:rsidRPr="002F0F6F" w:rsidRDefault="00FA0576" w:rsidP="00FA0576"/>
    <w:p w:rsidR="00FA0576" w:rsidRPr="002F0F6F" w:rsidRDefault="00FA0576" w:rsidP="00FA0576"/>
    <w:p w:rsidR="00FA0576" w:rsidRPr="002F0F6F" w:rsidRDefault="00FA0576" w:rsidP="00FA0576"/>
    <w:p w:rsidR="00FA0576" w:rsidRPr="002F0F6F" w:rsidRDefault="00FA0576" w:rsidP="00FA0576"/>
    <w:p w:rsidR="00FA0576" w:rsidRPr="002F0F6F" w:rsidRDefault="00FA0576" w:rsidP="00FA0576"/>
    <w:p w:rsidR="00FA0576" w:rsidRPr="002F0F6F" w:rsidRDefault="00FA0576" w:rsidP="00FA0576"/>
    <w:p w:rsidR="00FA0576" w:rsidRPr="002F0F6F" w:rsidRDefault="00FA0576" w:rsidP="00FA0576"/>
    <w:p w:rsidR="00FA0576" w:rsidRPr="002F0F6F" w:rsidRDefault="00FA0576" w:rsidP="00FA0576"/>
    <w:p w:rsidR="00FA0576" w:rsidRPr="002F0F6F" w:rsidRDefault="00FA0576" w:rsidP="00FA0576"/>
    <w:p w:rsidR="00FA0576" w:rsidRDefault="00FA0576" w:rsidP="00FA0576">
      <w:pPr>
        <w:keepNext/>
        <w:ind w:left="5748" w:firstLine="624"/>
        <w:jc w:val="right"/>
        <w:outlineLvl w:val="1"/>
        <w:rPr>
          <w:caps/>
          <w:sz w:val="24"/>
        </w:rPr>
      </w:pPr>
    </w:p>
    <w:p w:rsidR="00FA0576" w:rsidRPr="002F0F6F" w:rsidRDefault="00FA0576" w:rsidP="00FA0576">
      <w:pPr>
        <w:keepNext/>
        <w:ind w:left="5748" w:firstLine="624"/>
        <w:jc w:val="right"/>
        <w:outlineLvl w:val="1"/>
        <w:rPr>
          <w:caps/>
          <w:sz w:val="24"/>
        </w:rPr>
      </w:pPr>
      <w:r>
        <w:rPr>
          <w:caps/>
          <w:sz w:val="24"/>
        </w:rPr>
        <w:br w:type="page"/>
      </w:r>
      <w:r w:rsidRPr="002F0F6F">
        <w:rPr>
          <w:caps/>
          <w:sz w:val="24"/>
        </w:rPr>
        <w:lastRenderedPageBreak/>
        <w:t>утвержденЫ</w:t>
      </w:r>
    </w:p>
    <w:p w:rsidR="00FA0576" w:rsidRPr="002F0F6F" w:rsidRDefault="00FA0576" w:rsidP="00FA0576">
      <w:pPr>
        <w:ind w:left="4956"/>
        <w:jc w:val="right"/>
        <w:rPr>
          <w:sz w:val="24"/>
        </w:rPr>
      </w:pPr>
      <w:r w:rsidRPr="002F0F6F">
        <w:rPr>
          <w:sz w:val="24"/>
        </w:rPr>
        <w:t>постановлением администрации</w:t>
      </w:r>
    </w:p>
    <w:p w:rsidR="00FA0576" w:rsidRPr="002F0F6F" w:rsidRDefault="00FA0576" w:rsidP="00FA0576">
      <w:pPr>
        <w:ind w:left="4320" w:firstLine="720"/>
        <w:jc w:val="right"/>
        <w:rPr>
          <w:sz w:val="24"/>
        </w:rPr>
      </w:pPr>
      <w:proofErr w:type="spellStart"/>
      <w:r w:rsidRPr="002F0F6F">
        <w:rPr>
          <w:sz w:val="24"/>
        </w:rPr>
        <w:t>Сосновоборского</w:t>
      </w:r>
      <w:proofErr w:type="spellEnd"/>
      <w:r w:rsidRPr="002F0F6F">
        <w:rPr>
          <w:sz w:val="24"/>
        </w:rPr>
        <w:t xml:space="preserve"> городского округа</w:t>
      </w:r>
    </w:p>
    <w:p w:rsidR="00FA0576" w:rsidRDefault="00FA0576" w:rsidP="00FA0576">
      <w:pPr>
        <w:ind w:left="3538" w:firstLine="709"/>
        <w:jc w:val="right"/>
        <w:rPr>
          <w:sz w:val="24"/>
        </w:rPr>
      </w:pPr>
      <w:r>
        <w:rPr>
          <w:sz w:val="24"/>
        </w:rPr>
        <w:t>от 05/08/2022 № 1780</w:t>
      </w:r>
    </w:p>
    <w:p w:rsidR="00FA0576" w:rsidRPr="002F0F6F" w:rsidRDefault="00FA0576" w:rsidP="00FA0576">
      <w:pPr>
        <w:ind w:left="3538" w:firstLine="709"/>
        <w:jc w:val="right"/>
        <w:rPr>
          <w:sz w:val="24"/>
        </w:rPr>
      </w:pPr>
    </w:p>
    <w:p w:rsidR="00FA0576" w:rsidRPr="002F0F6F" w:rsidRDefault="00FA0576" w:rsidP="00FA0576">
      <w:pPr>
        <w:ind w:left="3538" w:firstLine="709"/>
        <w:jc w:val="right"/>
        <w:rPr>
          <w:sz w:val="24"/>
        </w:rPr>
      </w:pPr>
      <w:r w:rsidRPr="002F0F6F">
        <w:rPr>
          <w:sz w:val="24"/>
        </w:rPr>
        <w:t xml:space="preserve"> (Приложение № 3)</w:t>
      </w:r>
    </w:p>
    <w:p w:rsidR="00FA0576" w:rsidRPr="002F0F6F" w:rsidRDefault="00FA0576" w:rsidP="00FA0576">
      <w:pPr>
        <w:spacing w:before="120"/>
        <w:jc w:val="center"/>
        <w:rPr>
          <w:b/>
          <w:sz w:val="16"/>
          <w:szCs w:val="16"/>
        </w:rPr>
      </w:pPr>
    </w:p>
    <w:p w:rsidR="00FA0576" w:rsidRPr="002F0F6F" w:rsidRDefault="00FA0576" w:rsidP="00FA0576">
      <w:pPr>
        <w:spacing w:before="120"/>
        <w:jc w:val="center"/>
        <w:rPr>
          <w:b/>
          <w:sz w:val="24"/>
          <w:szCs w:val="24"/>
        </w:rPr>
      </w:pPr>
      <w:r w:rsidRPr="002F0F6F">
        <w:rPr>
          <w:b/>
          <w:sz w:val="24"/>
          <w:szCs w:val="24"/>
        </w:rPr>
        <w:t>Правила реализации льготных проездных билетов в 202</w:t>
      </w:r>
      <w:r>
        <w:rPr>
          <w:b/>
          <w:sz w:val="24"/>
          <w:szCs w:val="24"/>
        </w:rPr>
        <w:t>3</w:t>
      </w:r>
      <w:r w:rsidRPr="002F0F6F">
        <w:rPr>
          <w:b/>
          <w:sz w:val="24"/>
          <w:szCs w:val="24"/>
        </w:rPr>
        <w:t xml:space="preserve"> году</w:t>
      </w:r>
    </w:p>
    <w:p w:rsidR="00FA0576" w:rsidRPr="002F0F6F" w:rsidRDefault="00FA0576" w:rsidP="00FA0576">
      <w:pPr>
        <w:ind w:firstLine="708"/>
        <w:jc w:val="center"/>
        <w:rPr>
          <w:b/>
          <w:sz w:val="24"/>
          <w:szCs w:val="24"/>
        </w:rPr>
      </w:pPr>
      <w:r w:rsidRPr="002F0F6F">
        <w:rPr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Pr="002F0F6F">
        <w:rPr>
          <w:b/>
          <w:sz w:val="24"/>
          <w:szCs w:val="24"/>
        </w:rPr>
        <w:t>Сосновоборский</w:t>
      </w:r>
      <w:proofErr w:type="spellEnd"/>
      <w:r w:rsidRPr="002F0F6F">
        <w:rPr>
          <w:b/>
          <w:sz w:val="24"/>
          <w:szCs w:val="24"/>
        </w:rPr>
        <w:t xml:space="preserve"> городской округ Ленинградской области</w:t>
      </w:r>
    </w:p>
    <w:p w:rsidR="00FA0576" w:rsidRPr="002F0F6F" w:rsidRDefault="00FA0576" w:rsidP="00FA0576">
      <w:pPr>
        <w:ind w:firstLine="708"/>
        <w:jc w:val="center"/>
        <w:rPr>
          <w:b/>
          <w:sz w:val="24"/>
          <w:szCs w:val="24"/>
        </w:rPr>
      </w:pPr>
      <w:r w:rsidRPr="002F0F6F">
        <w:rPr>
          <w:b/>
          <w:sz w:val="24"/>
          <w:szCs w:val="24"/>
        </w:rPr>
        <w:t xml:space="preserve">работникам образовательных учреждений, подведомственных комитету образования администрации муниципального образования </w:t>
      </w:r>
      <w:proofErr w:type="spellStart"/>
      <w:r w:rsidRPr="002F0F6F">
        <w:rPr>
          <w:b/>
          <w:sz w:val="24"/>
          <w:szCs w:val="24"/>
        </w:rPr>
        <w:t>Сосновоборский</w:t>
      </w:r>
      <w:proofErr w:type="spellEnd"/>
      <w:r w:rsidRPr="002F0F6F">
        <w:rPr>
          <w:b/>
          <w:sz w:val="24"/>
          <w:szCs w:val="24"/>
        </w:rPr>
        <w:t xml:space="preserve"> городской округ Ленинградской области по спискам, представленным муниципальными образовательными учреждениями</w:t>
      </w:r>
    </w:p>
    <w:p w:rsidR="00FA0576" w:rsidRPr="002F0F6F" w:rsidRDefault="00FA0576" w:rsidP="00FA0576">
      <w:pPr>
        <w:ind w:firstLine="708"/>
        <w:jc w:val="center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1.1. До 20-го числа текущего месяца Комитет образования администрации муниципального образования </w:t>
      </w:r>
      <w:proofErr w:type="spellStart"/>
      <w:r w:rsidRPr="002F0F6F">
        <w:rPr>
          <w:sz w:val="24"/>
          <w:szCs w:val="24"/>
        </w:rPr>
        <w:t>Сосновоборский</w:t>
      </w:r>
      <w:proofErr w:type="spellEnd"/>
      <w:r w:rsidRPr="002F0F6F">
        <w:rPr>
          <w:sz w:val="24"/>
          <w:szCs w:val="24"/>
        </w:rPr>
        <w:t xml:space="preserve"> городской округ Ленинградской области: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- формирует в 2-х экземплярах список работников образовательных учреждений, подведомственных комитету образования администрации муниципального образования </w:t>
      </w:r>
      <w:proofErr w:type="spellStart"/>
      <w:r w:rsidRPr="002F0F6F">
        <w:rPr>
          <w:sz w:val="24"/>
          <w:szCs w:val="24"/>
        </w:rPr>
        <w:t>Сосновоборский</w:t>
      </w:r>
      <w:proofErr w:type="spellEnd"/>
      <w:r w:rsidRPr="002F0F6F">
        <w:rPr>
          <w:sz w:val="24"/>
          <w:szCs w:val="24"/>
        </w:rPr>
        <w:t xml:space="preserve"> городской округ Ленинградской области, нуждающихся в льготных проездных билетах;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в списке указываются: фамилия, имя, отчество работника, его должность, наименование учреждения;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передает 2 экземпляра данного списка, утвержденного председателем комитета образования, юридическим лицам независимо от их организационно-правовой формы, индивидуальным предпринимателям, осуществляющим пассажирские перевозки транспортом общего пользования.</w:t>
      </w:r>
    </w:p>
    <w:p w:rsidR="00FA0576" w:rsidRPr="002F0F6F" w:rsidRDefault="00FA0576" w:rsidP="00FA0576">
      <w:pPr>
        <w:spacing w:before="12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1.2. Начиная с 20.12.202</w:t>
      </w:r>
      <w:r>
        <w:rPr>
          <w:sz w:val="24"/>
          <w:szCs w:val="24"/>
        </w:rPr>
        <w:t>2</w:t>
      </w:r>
      <w:r w:rsidRPr="002F0F6F">
        <w:rPr>
          <w:sz w:val="24"/>
          <w:szCs w:val="24"/>
        </w:rPr>
        <w:t>, реализация льготных проездных билетов осуществляется: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- билетными кассирами юридических лиц независимо от их организационно-правовой формы, индивидуальных предпринимателей, осуществляющих пассажирские </w:t>
      </w:r>
      <w:proofErr w:type="gramStart"/>
      <w:r w:rsidRPr="002F0F6F">
        <w:rPr>
          <w:sz w:val="24"/>
          <w:szCs w:val="24"/>
        </w:rPr>
        <w:t>перевозки</w:t>
      </w:r>
      <w:proofErr w:type="gramEnd"/>
      <w:r w:rsidRPr="002F0F6F">
        <w:rPr>
          <w:sz w:val="24"/>
          <w:szCs w:val="24"/>
        </w:rPr>
        <w:t xml:space="preserve"> транспортом общего пользования, начиная с 20-го числа текущего месяца по 5-е число включительно;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учет проданных льготных проездных билетов ведется юридическими лицами независимо от их организационно-правовой формы, индивидуальными предпринимателями, осуществляющими пассажирские перевозки транспортом общего пользования, в журнале регистрации граждан льготной категории, с указанием реквизитов – фамилия, имя, отчество; место работы;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работник образовательного учреждения, приобретающий льготный проездной билет, на одном экземпляре списка, представленного Комитетом образования, расписывается в получении проездного билет.</w:t>
      </w:r>
    </w:p>
    <w:p w:rsidR="00FA0576" w:rsidRPr="002F0F6F" w:rsidRDefault="00FA0576" w:rsidP="00FA0576">
      <w:pPr>
        <w:spacing w:before="120"/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1.3. Для приобретения льготного проездного билета граждане льготной категории предъявляют паспорт.</w:t>
      </w:r>
    </w:p>
    <w:p w:rsidR="00FA0576" w:rsidRPr="002F0F6F" w:rsidRDefault="00FA0576" w:rsidP="00FA0576"/>
    <w:p w:rsidR="00FA0576" w:rsidRPr="002F0F6F" w:rsidRDefault="00FA0576" w:rsidP="00FA0576"/>
    <w:p w:rsidR="00FA0576" w:rsidRPr="002F0F6F" w:rsidRDefault="00FA0576" w:rsidP="00FA0576"/>
    <w:p w:rsidR="00FA0576" w:rsidRPr="002F0F6F" w:rsidRDefault="00FA0576" w:rsidP="00FA0576"/>
    <w:p w:rsidR="00FA0576" w:rsidRPr="002F0F6F" w:rsidRDefault="00FA0576" w:rsidP="00FA0576"/>
    <w:p w:rsidR="00FA0576" w:rsidRPr="002F0F6F" w:rsidRDefault="00FA0576" w:rsidP="00FA0576">
      <w:pPr>
        <w:rPr>
          <w:sz w:val="16"/>
          <w:szCs w:val="16"/>
        </w:rPr>
      </w:pPr>
    </w:p>
    <w:p w:rsidR="00FA0576" w:rsidRPr="002F0F6F" w:rsidRDefault="00FA0576" w:rsidP="00FA0576">
      <w:pPr>
        <w:keepNext/>
        <w:ind w:left="5664" w:firstLine="708"/>
        <w:jc w:val="right"/>
        <w:outlineLvl w:val="1"/>
        <w:rPr>
          <w:caps/>
          <w:sz w:val="24"/>
        </w:rPr>
      </w:pPr>
      <w:r>
        <w:rPr>
          <w:caps/>
          <w:sz w:val="24"/>
        </w:rPr>
        <w:br w:type="page"/>
      </w:r>
      <w:r w:rsidRPr="002F0F6F">
        <w:rPr>
          <w:caps/>
          <w:sz w:val="24"/>
        </w:rPr>
        <w:lastRenderedPageBreak/>
        <w:t>утвержденЫ</w:t>
      </w:r>
    </w:p>
    <w:p w:rsidR="00FA0576" w:rsidRPr="002F0F6F" w:rsidRDefault="00FA0576" w:rsidP="00FA0576">
      <w:pPr>
        <w:ind w:left="4956"/>
        <w:jc w:val="right"/>
        <w:rPr>
          <w:sz w:val="24"/>
        </w:rPr>
      </w:pPr>
      <w:r w:rsidRPr="002F0F6F">
        <w:rPr>
          <w:sz w:val="24"/>
        </w:rPr>
        <w:t>постановлением администрации</w:t>
      </w:r>
    </w:p>
    <w:p w:rsidR="00FA0576" w:rsidRPr="002F0F6F" w:rsidRDefault="00FA0576" w:rsidP="00FA0576">
      <w:pPr>
        <w:ind w:left="4320" w:firstLine="720"/>
        <w:jc w:val="right"/>
        <w:rPr>
          <w:sz w:val="24"/>
        </w:rPr>
      </w:pPr>
      <w:proofErr w:type="spellStart"/>
      <w:r w:rsidRPr="002F0F6F">
        <w:rPr>
          <w:sz w:val="24"/>
        </w:rPr>
        <w:t>Сосновоборского</w:t>
      </w:r>
      <w:proofErr w:type="spellEnd"/>
      <w:r w:rsidRPr="002F0F6F">
        <w:rPr>
          <w:sz w:val="24"/>
        </w:rPr>
        <w:t xml:space="preserve"> городского округа</w:t>
      </w:r>
    </w:p>
    <w:p w:rsidR="00FA0576" w:rsidRPr="002F0F6F" w:rsidRDefault="00FA0576" w:rsidP="00FA0576">
      <w:pPr>
        <w:ind w:left="3540" w:firstLine="708"/>
        <w:jc w:val="right"/>
        <w:rPr>
          <w:sz w:val="24"/>
        </w:rPr>
      </w:pPr>
      <w:r>
        <w:rPr>
          <w:sz w:val="24"/>
        </w:rPr>
        <w:t>от 05/08/2022 № 1780</w:t>
      </w:r>
    </w:p>
    <w:p w:rsidR="00FA0576" w:rsidRPr="002F0F6F" w:rsidRDefault="00FA0576" w:rsidP="00FA0576">
      <w:pPr>
        <w:ind w:left="3540" w:firstLine="708"/>
        <w:jc w:val="right"/>
        <w:rPr>
          <w:sz w:val="24"/>
        </w:rPr>
      </w:pPr>
    </w:p>
    <w:p w:rsidR="00FA0576" w:rsidRPr="002F0F6F" w:rsidRDefault="00FA0576" w:rsidP="00FA0576">
      <w:pPr>
        <w:ind w:left="3540" w:firstLine="708"/>
        <w:jc w:val="right"/>
        <w:rPr>
          <w:sz w:val="24"/>
        </w:rPr>
      </w:pPr>
      <w:r w:rsidRPr="002F0F6F">
        <w:rPr>
          <w:sz w:val="24"/>
        </w:rPr>
        <w:t>(Приложение № 4)</w:t>
      </w:r>
    </w:p>
    <w:p w:rsidR="00FA0576" w:rsidRPr="002F0F6F" w:rsidRDefault="00FA0576" w:rsidP="00FA0576">
      <w:pPr>
        <w:ind w:left="3540" w:firstLine="708"/>
        <w:jc w:val="center"/>
        <w:rPr>
          <w:sz w:val="24"/>
        </w:rPr>
      </w:pPr>
    </w:p>
    <w:p w:rsidR="00FA0576" w:rsidRPr="002F0F6F" w:rsidRDefault="00FA0576" w:rsidP="00FA0576">
      <w:pPr>
        <w:spacing w:before="120"/>
        <w:jc w:val="center"/>
        <w:rPr>
          <w:b/>
          <w:sz w:val="24"/>
          <w:szCs w:val="24"/>
        </w:rPr>
      </w:pPr>
      <w:r w:rsidRPr="002F0F6F">
        <w:rPr>
          <w:b/>
          <w:sz w:val="24"/>
          <w:szCs w:val="24"/>
        </w:rPr>
        <w:t>Правила реализации льготных проездных билетов в 202</w:t>
      </w:r>
      <w:r>
        <w:rPr>
          <w:b/>
          <w:sz w:val="24"/>
          <w:szCs w:val="24"/>
        </w:rPr>
        <w:t>3</w:t>
      </w:r>
      <w:r w:rsidRPr="002F0F6F">
        <w:rPr>
          <w:b/>
          <w:sz w:val="24"/>
          <w:szCs w:val="24"/>
        </w:rPr>
        <w:t xml:space="preserve"> году</w:t>
      </w:r>
    </w:p>
    <w:p w:rsidR="00FA0576" w:rsidRPr="002F0F6F" w:rsidRDefault="00FA0576" w:rsidP="00FA0576">
      <w:pPr>
        <w:ind w:firstLine="708"/>
        <w:jc w:val="center"/>
        <w:rPr>
          <w:b/>
          <w:sz w:val="24"/>
          <w:szCs w:val="24"/>
        </w:rPr>
      </w:pPr>
      <w:r w:rsidRPr="002F0F6F">
        <w:rPr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Pr="002F0F6F">
        <w:rPr>
          <w:b/>
          <w:sz w:val="24"/>
          <w:szCs w:val="24"/>
        </w:rPr>
        <w:t>Сосновоборский</w:t>
      </w:r>
      <w:proofErr w:type="spellEnd"/>
      <w:r w:rsidRPr="002F0F6F">
        <w:rPr>
          <w:b/>
          <w:sz w:val="24"/>
          <w:szCs w:val="24"/>
        </w:rPr>
        <w:t xml:space="preserve"> городской округ Ленинградской области учащимся общеобразовательных учреждений города Сосновый Бор, обучающихся по семейной форме обучения</w:t>
      </w:r>
    </w:p>
    <w:p w:rsidR="00FA0576" w:rsidRPr="002F0F6F" w:rsidRDefault="00FA0576" w:rsidP="00FA0576">
      <w:pPr>
        <w:ind w:firstLine="708"/>
        <w:jc w:val="center"/>
        <w:rPr>
          <w:sz w:val="24"/>
          <w:szCs w:val="24"/>
        </w:rPr>
      </w:pPr>
    </w:p>
    <w:p w:rsidR="00FA0576" w:rsidRPr="002F0F6F" w:rsidRDefault="00FA0576" w:rsidP="00FA0576">
      <w:pPr>
        <w:ind w:firstLine="708"/>
        <w:jc w:val="center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1.1. Начиная с 20.12.202</w:t>
      </w:r>
      <w:r>
        <w:rPr>
          <w:sz w:val="24"/>
          <w:szCs w:val="24"/>
        </w:rPr>
        <w:t>2</w:t>
      </w:r>
      <w:r w:rsidRPr="002F0F6F">
        <w:rPr>
          <w:sz w:val="24"/>
          <w:szCs w:val="24"/>
        </w:rPr>
        <w:t>, реализация льготных проездных билетов осуществляется: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- билетными кассирами юридических лиц независимо от их организационно-правовой формы, индивидуальных предпринимателей, осуществляющих пассажирские </w:t>
      </w:r>
      <w:proofErr w:type="gramStart"/>
      <w:r w:rsidRPr="002F0F6F">
        <w:rPr>
          <w:sz w:val="24"/>
          <w:szCs w:val="24"/>
        </w:rPr>
        <w:t>перевозки</w:t>
      </w:r>
      <w:proofErr w:type="gramEnd"/>
      <w:r w:rsidRPr="002F0F6F">
        <w:rPr>
          <w:sz w:val="24"/>
          <w:szCs w:val="24"/>
        </w:rPr>
        <w:t xml:space="preserve"> транспортом общего пользования, начиная с 20-го числа текущего месяца по 5-е число включительно;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- учет проданных льготных проездных билетов ведется юридическими лицами независимо от их организационно-правовой формы, индивидуальными предпринимателями, осуществляющими пассажирские перевозки транспортом общего пользования, в журнале регистрации граждан льготной категории, с указанием реквизитов – фамилия, имя, отчество; адрес места жительства; льготная категория; документ, подтверждающий льготную категорию (номер, дата выдачи и т.д.).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8"/>
        <w:jc w:val="both"/>
        <w:rPr>
          <w:sz w:val="24"/>
          <w:szCs w:val="24"/>
        </w:rPr>
      </w:pPr>
      <w:r w:rsidRPr="002F0F6F">
        <w:rPr>
          <w:sz w:val="24"/>
          <w:szCs w:val="24"/>
        </w:rPr>
        <w:t>1.2. Для приобретения льготного проездного билета граждане льготной категории предоставляют: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  <w:r w:rsidRPr="002F0F6F">
        <w:rPr>
          <w:sz w:val="24"/>
          <w:szCs w:val="24"/>
        </w:rPr>
        <w:t xml:space="preserve">- справку Комитета образования об </w:t>
      </w:r>
      <w:proofErr w:type="gramStart"/>
      <w:r w:rsidRPr="002F0F6F">
        <w:rPr>
          <w:sz w:val="24"/>
          <w:szCs w:val="24"/>
        </w:rPr>
        <w:t>обучении по</w:t>
      </w:r>
      <w:proofErr w:type="gramEnd"/>
      <w:r w:rsidRPr="002F0F6F">
        <w:rPr>
          <w:sz w:val="24"/>
          <w:szCs w:val="24"/>
        </w:rPr>
        <w:t xml:space="preserve"> семейной форме обучения.</w:t>
      </w: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 w:val="24"/>
          <w:szCs w:val="24"/>
        </w:rPr>
      </w:pPr>
    </w:p>
    <w:p w:rsidR="00FA0576" w:rsidRPr="002F0F6F" w:rsidRDefault="00FA0576" w:rsidP="00FA0576">
      <w:pPr>
        <w:ind w:firstLine="709"/>
        <w:jc w:val="both"/>
        <w:rPr>
          <w:szCs w:val="24"/>
        </w:rPr>
      </w:pPr>
    </w:p>
    <w:p w:rsidR="00FA0576" w:rsidRPr="002F0F6F" w:rsidRDefault="00FA0576" w:rsidP="00FA0576">
      <w:pPr>
        <w:rPr>
          <w:sz w:val="16"/>
          <w:szCs w:val="16"/>
        </w:rPr>
      </w:pPr>
    </w:p>
    <w:p w:rsidR="00FA0576" w:rsidRPr="002F0F6F" w:rsidRDefault="00FA0576" w:rsidP="00FA0576">
      <w:pPr>
        <w:rPr>
          <w:sz w:val="16"/>
          <w:szCs w:val="16"/>
        </w:rPr>
      </w:pPr>
    </w:p>
    <w:p w:rsidR="00FA0576" w:rsidRPr="002F0F6F" w:rsidRDefault="00FA0576" w:rsidP="00FA0576">
      <w:pPr>
        <w:rPr>
          <w:sz w:val="16"/>
          <w:szCs w:val="16"/>
        </w:rPr>
        <w:sectPr w:rsidR="00FA0576" w:rsidRPr="002F0F6F" w:rsidSect="00651AD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FA0576" w:rsidRPr="002F0F6F" w:rsidRDefault="00FA0576" w:rsidP="00FA0576">
      <w:pPr>
        <w:rPr>
          <w:sz w:val="16"/>
          <w:szCs w:val="16"/>
        </w:rPr>
      </w:pPr>
      <w:r w:rsidRPr="002F0F6F">
        <w:rPr>
          <w:sz w:val="16"/>
          <w:szCs w:val="16"/>
        </w:rPr>
        <w:lastRenderedPageBreak/>
        <w:t>ОБРАЗЕЦ</w:t>
      </w:r>
    </w:p>
    <w:p w:rsidR="00FA0576" w:rsidRPr="002F0F6F" w:rsidRDefault="00FA0576" w:rsidP="00FA0576">
      <w:pPr>
        <w:ind w:left="8496" w:firstLine="708"/>
        <w:jc w:val="right"/>
        <w:rPr>
          <w:sz w:val="24"/>
          <w:szCs w:val="24"/>
        </w:rPr>
      </w:pPr>
      <w:r w:rsidRPr="002F0F6F">
        <w:rPr>
          <w:sz w:val="24"/>
          <w:szCs w:val="24"/>
        </w:rPr>
        <w:t>Приложение № 1</w:t>
      </w:r>
    </w:p>
    <w:p w:rsidR="00FA0576" w:rsidRPr="002F0F6F" w:rsidRDefault="00FA0576" w:rsidP="00FA0576">
      <w:pPr>
        <w:ind w:left="7788"/>
        <w:jc w:val="right"/>
        <w:rPr>
          <w:sz w:val="24"/>
          <w:szCs w:val="24"/>
        </w:rPr>
      </w:pPr>
      <w:r w:rsidRPr="002F0F6F">
        <w:rPr>
          <w:sz w:val="24"/>
          <w:szCs w:val="24"/>
        </w:rPr>
        <w:t>к Порядку предоставления в 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 году субсидий из бюджета</w:t>
      </w:r>
    </w:p>
    <w:p w:rsidR="00FA0576" w:rsidRPr="002F0F6F" w:rsidRDefault="00FA0576" w:rsidP="00FA0576">
      <w:pPr>
        <w:ind w:left="7080" w:firstLine="708"/>
        <w:jc w:val="right"/>
        <w:rPr>
          <w:sz w:val="24"/>
          <w:szCs w:val="24"/>
        </w:rPr>
      </w:pP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на частичное возмещение</w:t>
      </w:r>
    </w:p>
    <w:p w:rsidR="00FA0576" w:rsidRPr="002F0F6F" w:rsidRDefault="00FA0576" w:rsidP="00FA0576">
      <w:pPr>
        <w:ind w:left="9204"/>
        <w:jc w:val="right"/>
        <w:rPr>
          <w:sz w:val="24"/>
          <w:szCs w:val="24"/>
        </w:rPr>
      </w:pPr>
      <w:r w:rsidRPr="002F0F6F">
        <w:rPr>
          <w:sz w:val="24"/>
          <w:szCs w:val="24"/>
        </w:rPr>
        <w:t>недополученных доходов предприятиям</w:t>
      </w:r>
    </w:p>
    <w:p w:rsidR="00FA0576" w:rsidRPr="002F0F6F" w:rsidRDefault="00FA0576" w:rsidP="00FA0576">
      <w:pPr>
        <w:jc w:val="right"/>
        <w:rPr>
          <w:sz w:val="24"/>
          <w:szCs w:val="24"/>
        </w:rPr>
      </w:pPr>
      <w:r w:rsidRPr="002F0F6F">
        <w:rPr>
          <w:sz w:val="24"/>
          <w:szCs w:val="24"/>
        </w:rPr>
        <w:t>от предоставления льготных проездных билетов</w:t>
      </w:r>
    </w:p>
    <w:p w:rsidR="00FA0576" w:rsidRPr="002F0F6F" w:rsidRDefault="00FA0576" w:rsidP="00FA0576">
      <w:pPr>
        <w:jc w:val="center"/>
        <w:rPr>
          <w:b/>
        </w:rPr>
      </w:pPr>
      <w:r w:rsidRPr="002F0F6F">
        <w:rPr>
          <w:b/>
        </w:rPr>
        <w:t xml:space="preserve">С </w:t>
      </w:r>
      <w:proofErr w:type="gramStart"/>
      <w:r w:rsidRPr="002F0F6F">
        <w:rPr>
          <w:b/>
        </w:rPr>
        <w:t>П</w:t>
      </w:r>
      <w:proofErr w:type="gramEnd"/>
      <w:r w:rsidRPr="002F0F6F">
        <w:rPr>
          <w:b/>
        </w:rPr>
        <w:t xml:space="preserve"> Р А В К А</w:t>
      </w:r>
    </w:p>
    <w:p w:rsidR="00FA0576" w:rsidRPr="002F0F6F" w:rsidRDefault="00FA0576" w:rsidP="00FA0576">
      <w:pPr>
        <w:jc w:val="center"/>
        <w:rPr>
          <w:b/>
        </w:rPr>
      </w:pPr>
      <w:r w:rsidRPr="002F0F6F">
        <w:rPr>
          <w:b/>
        </w:rPr>
        <w:t>о фактически произведенных затратах</w:t>
      </w:r>
    </w:p>
    <w:p w:rsidR="00FA0576" w:rsidRPr="002F0F6F" w:rsidRDefault="00FA0576" w:rsidP="00FA0576">
      <w:pPr>
        <w:jc w:val="center"/>
        <w:rPr>
          <w:b/>
        </w:rPr>
      </w:pPr>
      <w:r w:rsidRPr="002F0F6F">
        <w:rPr>
          <w:b/>
        </w:rPr>
        <w:t>(недополученных доходов)</w:t>
      </w:r>
    </w:p>
    <w:p w:rsidR="00FA0576" w:rsidRPr="002F0F6F" w:rsidRDefault="00FA0576" w:rsidP="00FA0576">
      <w:pPr>
        <w:jc w:val="center"/>
        <w:rPr>
          <w:b/>
        </w:rPr>
      </w:pPr>
      <w:r w:rsidRPr="002F0F6F">
        <w:rPr>
          <w:b/>
        </w:rPr>
        <w:t>за __________ 202</w:t>
      </w:r>
      <w:r>
        <w:rPr>
          <w:b/>
        </w:rPr>
        <w:t>3</w:t>
      </w:r>
      <w:r w:rsidRPr="002F0F6F">
        <w:rPr>
          <w:b/>
        </w:rPr>
        <w:t xml:space="preserve"> года</w:t>
      </w:r>
    </w:p>
    <w:p w:rsidR="00FA0576" w:rsidRPr="002F0F6F" w:rsidRDefault="00FA0576" w:rsidP="00FA0576">
      <w:r w:rsidRPr="002F0F6F">
        <w:tab/>
      </w:r>
      <w:r w:rsidRPr="002F0F6F">
        <w:tab/>
      </w:r>
      <w:r w:rsidRPr="002F0F6F">
        <w:tab/>
      </w:r>
      <w:r w:rsidRPr="002F0F6F">
        <w:tab/>
      </w:r>
      <w:r w:rsidRPr="002F0F6F">
        <w:tab/>
      </w:r>
      <w:r w:rsidRPr="002F0F6F">
        <w:tab/>
      </w:r>
      <w:r w:rsidRPr="002F0F6F">
        <w:tab/>
      </w:r>
      <w:r w:rsidRPr="002F0F6F">
        <w:tab/>
      </w:r>
      <w:r w:rsidRPr="002F0F6F">
        <w:tab/>
        <w:t xml:space="preserve">       (месяц)</w:t>
      </w:r>
    </w:p>
    <w:tbl>
      <w:tblPr>
        <w:tblW w:w="15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134"/>
        <w:gridCol w:w="1276"/>
        <w:gridCol w:w="1701"/>
        <w:gridCol w:w="1134"/>
        <w:gridCol w:w="1276"/>
        <w:gridCol w:w="1701"/>
        <w:gridCol w:w="1134"/>
        <w:gridCol w:w="1417"/>
        <w:gridCol w:w="1276"/>
      </w:tblGrid>
      <w:tr w:rsidR="00FA0576" w:rsidRPr="002F0F6F" w:rsidTr="00D71B9C">
        <w:tc>
          <w:tcPr>
            <w:tcW w:w="1668" w:type="dxa"/>
            <w:vMerge w:val="restart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 xml:space="preserve">Стоимость месячного проездного билета </w:t>
            </w:r>
            <w:proofErr w:type="gramStart"/>
            <w:r w:rsidRPr="002F0F6F">
              <w:rPr>
                <w:sz w:val="16"/>
                <w:szCs w:val="16"/>
              </w:rPr>
              <w:t>на предъявителя для проезда в автобусах общего пользования в пределах городской транспортной черты для граждан</w:t>
            </w:r>
            <w:proofErr w:type="gramEnd"/>
            <w:r w:rsidRPr="002F0F6F">
              <w:rPr>
                <w:sz w:val="16"/>
                <w:szCs w:val="16"/>
              </w:rPr>
              <w:t xml:space="preserve">, утвержденная постановлением администрации </w:t>
            </w:r>
            <w:proofErr w:type="spellStart"/>
            <w:r w:rsidRPr="002F0F6F">
              <w:rPr>
                <w:sz w:val="16"/>
                <w:szCs w:val="16"/>
              </w:rPr>
              <w:t>Сосновоборского</w:t>
            </w:r>
            <w:proofErr w:type="spellEnd"/>
            <w:r w:rsidRPr="002F0F6F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4394" w:type="dxa"/>
            <w:gridSpan w:val="3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 xml:space="preserve">Стоимость проезда </w:t>
            </w:r>
            <w:r w:rsidRPr="002F0F6F">
              <w:rPr>
                <w:b/>
                <w:sz w:val="16"/>
                <w:szCs w:val="16"/>
              </w:rPr>
              <w:t>учащихся общеобразовательных, специальных и других школ, профессионально-технических училищ и учащихся по семейной форме обучения</w:t>
            </w:r>
          </w:p>
        </w:tc>
        <w:tc>
          <w:tcPr>
            <w:tcW w:w="4111" w:type="dxa"/>
            <w:gridSpan w:val="3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 xml:space="preserve">Стоимость проезда </w:t>
            </w:r>
            <w:r w:rsidRPr="002F0F6F">
              <w:rPr>
                <w:b/>
                <w:sz w:val="16"/>
                <w:szCs w:val="16"/>
              </w:rPr>
              <w:t>учащихся высших учебных заведений и средних специальных учебных заведений</w:t>
            </w:r>
          </w:p>
        </w:tc>
        <w:tc>
          <w:tcPr>
            <w:tcW w:w="4252" w:type="dxa"/>
            <w:gridSpan w:val="3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 xml:space="preserve">Стоимость проезда </w:t>
            </w:r>
            <w:r w:rsidRPr="002F0F6F">
              <w:rPr>
                <w:b/>
                <w:sz w:val="16"/>
                <w:szCs w:val="16"/>
              </w:rPr>
              <w:t>работников образовательных учреждений</w:t>
            </w:r>
          </w:p>
        </w:tc>
        <w:tc>
          <w:tcPr>
            <w:tcW w:w="1276" w:type="dxa"/>
            <w:vMerge w:val="restart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Фактически произведенные затраты (недополученные доходы)</w:t>
            </w:r>
          </w:p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</w:p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</w:p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ИТОГО</w:t>
            </w:r>
          </w:p>
        </w:tc>
      </w:tr>
      <w:tr w:rsidR="00FA0576" w:rsidRPr="002F0F6F" w:rsidTr="00D71B9C">
        <w:tc>
          <w:tcPr>
            <w:tcW w:w="1668" w:type="dxa"/>
            <w:vMerge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 xml:space="preserve">Стоимость месячного проездного билета для проезда в автобусах общего пользования в пределах городской транспортной черты учащихся общеобразовательных, специальных и других школ, профессионально-технических училищ и учащихся по семейной форме обучения, утвержденная постановлением администрации </w:t>
            </w:r>
            <w:proofErr w:type="spellStart"/>
            <w:r w:rsidRPr="002F0F6F">
              <w:rPr>
                <w:sz w:val="16"/>
                <w:szCs w:val="16"/>
              </w:rPr>
              <w:t>Сосновоборского</w:t>
            </w:r>
            <w:proofErr w:type="spellEnd"/>
            <w:r w:rsidRPr="002F0F6F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134" w:type="dxa"/>
            <w:vAlign w:val="center"/>
          </w:tcPr>
          <w:p w:rsidR="00FA0576" w:rsidRPr="002F0F6F" w:rsidRDefault="00FA0576" w:rsidP="00D71B9C">
            <w:pPr>
              <w:ind w:right="-108"/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Количество купленных проездных билетов</w:t>
            </w:r>
          </w:p>
        </w:tc>
        <w:tc>
          <w:tcPr>
            <w:tcW w:w="1276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Фактически произведенные затраты (недополученные доходы) от провоза учащихся общеобразовательных, специальных и других школ, профессионально-технических училищ и учащихся по семейной форме обучения</w:t>
            </w:r>
          </w:p>
        </w:tc>
        <w:tc>
          <w:tcPr>
            <w:tcW w:w="1701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 xml:space="preserve">Стоимость месячного проездного билета для проезда в автобусах общего пользования в пределах городской транспортной черты учащихся высших учебных заведений и средних специальных учебных заведений, утвержденная постановлением администрации </w:t>
            </w:r>
            <w:proofErr w:type="spellStart"/>
            <w:r w:rsidRPr="002F0F6F">
              <w:rPr>
                <w:sz w:val="16"/>
                <w:szCs w:val="16"/>
              </w:rPr>
              <w:t>Сосновоборского</w:t>
            </w:r>
            <w:proofErr w:type="spellEnd"/>
            <w:r w:rsidRPr="002F0F6F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134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Количество купленных проездных билетов</w:t>
            </w:r>
          </w:p>
        </w:tc>
        <w:tc>
          <w:tcPr>
            <w:tcW w:w="1276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Фактически произведенные затраты (недополученные доходы) от провоза учащихся высших учебных заведений и средних специальных учебных заведений</w:t>
            </w:r>
          </w:p>
        </w:tc>
        <w:tc>
          <w:tcPr>
            <w:tcW w:w="1701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 xml:space="preserve">Стоимость месячного проездного билета для проезда в автобусах общего пользования в пределах городской транспортной черты работников образовательных учреждений, утвержденная постановлением администрации </w:t>
            </w:r>
            <w:proofErr w:type="spellStart"/>
            <w:r w:rsidRPr="002F0F6F">
              <w:rPr>
                <w:sz w:val="16"/>
                <w:szCs w:val="16"/>
              </w:rPr>
              <w:t>Сосновоборского</w:t>
            </w:r>
            <w:proofErr w:type="spellEnd"/>
            <w:r w:rsidRPr="002F0F6F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134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Количество купленных проездных билетов</w:t>
            </w:r>
          </w:p>
        </w:tc>
        <w:tc>
          <w:tcPr>
            <w:tcW w:w="1417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Фактически произведенные затраты (недополученные доходы) от провоза работников образовательных учреждений</w:t>
            </w:r>
          </w:p>
        </w:tc>
        <w:tc>
          <w:tcPr>
            <w:tcW w:w="1276" w:type="dxa"/>
            <w:vMerge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</w:p>
        </w:tc>
      </w:tr>
      <w:tr w:rsidR="00FA0576" w:rsidRPr="002F0F6F" w:rsidTr="00D71B9C">
        <w:tc>
          <w:tcPr>
            <w:tcW w:w="1668" w:type="dxa"/>
            <w:vAlign w:val="center"/>
          </w:tcPr>
          <w:p w:rsidR="00FA0576" w:rsidRPr="002F0F6F" w:rsidRDefault="00FA0576" w:rsidP="00D71B9C">
            <w:pPr>
              <w:jc w:val="center"/>
            </w:pPr>
            <w:r w:rsidRPr="002F0F6F">
              <w:t>1</w:t>
            </w:r>
          </w:p>
        </w:tc>
        <w:tc>
          <w:tcPr>
            <w:tcW w:w="1984" w:type="dxa"/>
          </w:tcPr>
          <w:p w:rsidR="00FA0576" w:rsidRPr="002F0F6F" w:rsidRDefault="00FA0576" w:rsidP="00D71B9C">
            <w:pPr>
              <w:jc w:val="center"/>
            </w:pPr>
            <w:r w:rsidRPr="002F0F6F">
              <w:t>2</w:t>
            </w:r>
          </w:p>
        </w:tc>
        <w:tc>
          <w:tcPr>
            <w:tcW w:w="1134" w:type="dxa"/>
          </w:tcPr>
          <w:p w:rsidR="00FA0576" w:rsidRPr="002F0F6F" w:rsidRDefault="00FA0576" w:rsidP="00D71B9C">
            <w:pPr>
              <w:jc w:val="center"/>
            </w:pPr>
            <w:r w:rsidRPr="002F0F6F">
              <w:t>3</w:t>
            </w:r>
          </w:p>
        </w:tc>
        <w:tc>
          <w:tcPr>
            <w:tcW w:w="1276" w:type="dxa"/>
            <w:vAlign w:val="center"/>
          </w:tcPr>
          <w:p w:rsidR="00FA0576" w:rsidRPr="002F0F6F" w:rsidRDefault="00FA0576" w:rsidP="00D71B9C">
            <w:pPr>
              <w:jc w:val="center"/>
            </w:pPr>
            <w:r w:rsidRPr="002F0F6F">
              <w:t>4</w:t>
            </w:r>
          </w:p>
        </w:tc>
        <w:tc>
          <w:tcPr>
            <w:tcW w:w="1701" w:type="dxa"/>
          </w:tcPr>
          <w:p w:rsidR="00FA0576" w:rsidRPr="002F0F6F" w:rsidRDefault="00FA0576" w:rsidP="00D71B9C">
            <w:pPr>
              <w:jc w:val="center"/>
            </w:pPr>
            <w:r w:rsidRPr="002F0F6F">
              <w:t>5</w:t>
            </w:r>
          </w:p>
        </w:tc>
        <w:tc>
          <w:tcPr>
            <w:tcW w:w="1134" w:type="dxa"/>
            <w:vAlign w:val="center"/>
          </w:tcPr>
          <w:p w:rsidR="00FA0576" w:rsidRPr="002F0F6F" w:rsidRDefault="00FA0576" w:rsidP="00D71B9C">
            <w:pPr>
              <w:jc w:val="center"/>
            </w:pPr>
            <w:r w:rsidRPr="002F0F6F">
              <w:t>6</w:t>
            </w:r>
          </w:p>
        </w:tc>
        <w:tc>
          <w:tcPr>
            <w:tcW w:w="1276" w:type="dxa"/>
          </w:tcPr>
          <w:p w:rsidR="00FA0576" w:rsidRPr="002F0F6F" w:rsidRDefault="00FA0576" w:rsidP="00D71B9C">
            <w:pPr>
              <w:jc w:val="center"/>
            </w:pPr>
            <w:r w:rsidRPr="002F0F6F">
              <w:t>7</w:t>
            </w:r>
          </w:p>
        </w:tc>
        <w:tc>
          <w:tcPr>
            <w:tcW w:w="1701" w:type="dxa"/>
            <w:vAlign w:val="center"/>
          </w:tcPr>
          <w:p w:rsidR="00FA0576" w:rsidRPr="002F0F6F" w:rsidRDefault="00FA0576" w:rsidP="00D71B9C">
            <w:pPr>
              <w:jc w:val="center"/>
            </w:pPr>
            <w:r w:rsidRPr="002F0F6F">
              <w:t>8</w:t>
            </w:r>
          </w:p>
        </w:tc>
        <w:tc>
          <w:tcPr>
            <w:tcW w:w="1134" w:type="dxa"/>
            <w:vAlign w:val="center"/>
          </w:tcPr>
          <w:p w:rsidR="00FA0576" w:rsidRPr="002F0F6F" w:rsidRDefault="00FA0576" w:rsidP="00D71B9C">
            <w:pPr>
              <w:jc w:val="center"/>
            </w:pPr>
            <w:r w:rsidRPr="002F0F6F">
              <w:t>9</w:t>
            </w:r>
          </w:p>
        </w:tc>
        <w:tc>
          <w:tcPr>
            <w:tcW w:w="1417" w:type="dxa"/>
            <w:vAlign w:val="center"/>
          </w:tcPr>
          <w:p w:rsidR="00FA0576" w:rsidRPr="002F0F6F" w:rsidRDefault="00FA0576" w:rsidP="00D71B9C">
            <w:pPr>
              <w:jc w:val="center"/>
            </w:pPr>
            <w:r w:rsidRPr="002F0F6F">
              <w:t>10</w:t>
            </w:r>
          </w:p>
        </w:tc>
        <w:tc>
          <w:tcPr>
            <w:tcW w:w="1276" w:type="dxa"/>
            <w:vAlign w:val="center"/>
          </w:tcPr>
          <w:p w:rsidR="00FA0576" w:rsidRPr="002F0F6F" w:rsidRDefault="00FA0576" w:rsidP="00D71B9C">
            <w:pPr>
              <w:jc w:val="center"/>
            </w:pPr>
            <w:r w:rsidRPr="002F0F6F">
              <w:t>11</w:t>
            </w:r>
          </w:p>
        </w:tc>
      </w:tr>
      <w:tr w:rsidR="00FA0576" w:rsidRPr="002F0F6F" w:rsidTr="00D71B9C">
        <w:trPr>
          <w:trHeight w:val="215"/>
        </w:trPr>
        <w:tc>
          <w:tcPr>
            <w:tcW w:w="1668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A0576" w:rsidRPr="002F0F6F" w:rsidRDefault="00FA0576" w:rsidP="00D71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0576" w:rsidRPr="002F0F6F" w:rsidRDefault="00FA0576" w:rsidP="00D71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0576" w:rsidRPr="002F0F6F" w:rsidRDefault="00FA0576" w:rsidP="00D71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0576" w:rsidRPr="002F0F6F" w:rsidRDefault="00FA0576" w:rsidP="00D71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0576" w:rsidRPr="002F0F6F" w:rsidRDefault="00FA0576" w:rsidP="00FA0576">
      <w:pPr>
        <w:rPr>
          <w:sz w:val="10"/>
          <w:szCs w:val="10"/>
        </w:rPr>
      </w:pPr>
    </w:p>
    <w:p w:rsidR="00FA0576" w:rsidRPr="002F0F6F" w:rsidRDefault="00FA0576" w:rsidP="00FA0576">
      <w:r w:rsidRPr="002F0F6F">
        <w:t>Примечание:</w:t>
      </w:r>
      <w:r w:rsidRPr="002F0F6F">
        <w:tab/>
      </w:r>
      <w:r w:rsidRPr="002F0F6F">
        <w:tab/>
        <w:t>11 = 4 + 7 + 10</w:t>
      </w:r>
    </w:p>
    <w:p w:rsidR="00FA0576" w:rsidRPr="002F0F6F" w:rsidRDefault="00FA0576" w:rsidP="00FA0576">
      <w:r w:rsidRPr="002F0F6F">
        <w:tab/>
      </w:r>
      <w:r w:rsidRPr="002F0F6F">
        <w:tab/>
      </w:r>
      <w:r w:rsidRPr="002F0F6F">
        <w:tab/>
        <w:t>4 = (1 – 2) * 3</w:t>
      </w:r>
    </w:p>
    <w:p w:rsidR="00FA0576" w:rsidRPr="002F0F6F" w:rsidRDefault="00FA0576" w:rsidP="00FA0576">
      <w:r w:rsidRPr="002F0F6F">
        <w:tab/>
      </w:r>
      <w:r w:rsidRPr="002F0F6F">
        <w:tab/>
      </w:r>
      <w:r w:rsidRPr="002F0F6F">
        <w:tab/>
        <w:t>7 = (1 - 5) * 6</w:t>
      </w:r>
    </w:p>
    <w:p w:rsidR="00FA0576" w:rsidRPr="002F0F6F" w:rsidRDefault="00FA0576" w:rsidP="00FA0576">
      <w:r w:rsidRPr="002F0F6F">
        <w:tab/>
      </w:r>
      <w:r w:rsidRPr="002F0F6F">
        <w:tab/>
      </w:r>
      <w:r w:rsidRPr="002F0F6F">
        <w:tab/>
        <w:t>10 = (1 – 8) * 9</w:t>
      </w:r>
    </w:p>
    <w:p w:rsidR="00FA0576" w:rsidRPr="002F0F6F" w:rsidRDefault="00FA0576" w:rsidP="00FA0576">
      <w:pPr>
        <w:jc w:val="both"/>
        <w:rPr>
          <w:b/>
        </w:rPr>
      </w:pPr>
      <w:r w:rsidRPr="002F0F6F">
        <w:rPr>
          <w:b/>
        </w:rPr>
        <w:t>Предприятие:</w:t>
      </w:r>
    </w:p>
    <w:p w:rsidR="00FA0576" w:rsidRPr="002F0F6F" w:rsidRDefault="00FA0576" w:rsidP="00FA0576">
      <w:pPr>
        <w:jc w:val="both"/>
      </w:pPr>
      <w:r w:rsidRPr="002F0F6F">
        <w:t>Директор предприятия</w:t>
      </w:r>
      <w:r w:rsidRPr="002F0F6F">
        <w:tab/>
        <w:t>_______________</w:t>
      </w:r>
      <w:r w:rsidRPr="002F0F6F">
        <w:tab/>
      </w:r>
      <w:r w:rsidRPr="002F0F6F">
        <w:tab/>
        <w:t>_______________</w:t>
      </w:r>
    </w:p>
    <w:p w:rsidR="00FA0576" w:rsidRPr="002F0F6F" w:rsidRDefault="00FA0576" w:rsidP="00FA0576">
      <w:pPr>
        <w:jc w:val="both"/>
        <w:rPr>
          <w:sz w:val="16"/>
          <w:szCs w:val="16"/>
        </w:rPr>
      </w:pP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  <w:t>Подпись</w:t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  <w:t>ФИО</w:t>
      </w:r>
    </w:p>
    <w:p w:rsidR="00FA0576" w:rsidRPr="002F0F6F" w:rsidRDefault="00FA0576" w:rsidP="00FA0576">
      <w:pPr>
        <w:jc w:val="both"/>
      </w:pPr>
      <w:r w:rsidRPr="002F0F6F">
        <w:t>Гл. бухгалтер</w:t>
      </w:r>
      <w:r w:rsidRPr="002F0F6F">
        <w:tab/>
      </w:r>
      <w:r w:rsidRPr="002F0F6F">
        <w:tab/>
        <w:t>_______________</w:t>
      </w:r>
      <w:r w:rsidRPr="002F0F6F">
        <w:tab/>
      </w:r>
      <w:r w:rsidRPr="002F0F6F">
        <w:tab/>
        <w:t>_______________</w:t>
      </w:r>
    </w:p>
    <w:p w:rsidR="00FA0576" w:rsidRPr="002F0F6F" w:rsidRDefault="00FA0576" w:rsidP="00FA0576">
      <w:pPr>
        <w:rPr>
          <w:sz w:val="16"/>
          <w:szCs w:val="16"/>
        </w:rPr>
      </w:pP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  <w:t>Подпись</w:t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  <w:t>ФИО</w:t>
      </w:r>
    </w:p>
    <w:p w:rsidR="00FA0576" w:rsidRPr="002F0F6F" w:rsidRDefault="00FA0576" w:rsidP="00FA0576">
      <w:proofErr w:type="gramStart"/>
      <w:r w:rsidRPr="002F0F6F">
        <w:t>Ответственный</w:t>
      </w:r>
      <w:proofErr w:type="gramEnd"/>
      <w:r w:rsidRPr="002F0F6F">
        <w:t xml:space="preserve"> за проверку со стороны администрации СГО:</w:t>
      </w:r>
    </w:p>
    <w:p w:rsidR="00FA0576" w:rsidRPr="002F0F6F" w:rsidRDefault="00FA0576" w:rsidP="00FA0576">
      <w:pPr>
        <w:keepNext/>
        <w:ind w:left="5664" w:firstLine="708"/>
        <w:jc w:val="right"/>
        <w:outlineLvl w:val="1"/>
        <w:rPr>
          <w:b/>
          <w:sz w:val="24"/>
        </w:rPr>
        <w:sectPr w:rsidR="00FA0576" w:rsidRPr="002F0F6F" w:rsidSect="00735A11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567" w:right="567" w:bottom="567" w:left="1418" w:header="720" w:footer="720" w:gutter="0"/>
          <w:cols w:space="720"/>
        </w:sectPr>
      </w:pPr>
    </w:p>
    <w:p w:rsidR="00FA0576" w:rsidRPr="002F0F6F" w:rsidRDefault="00FA0576" w:rsidP="00FA0576">
      <w:pPr>
        <w:jc w:val="right"/>
        <w:rPr>
          <w:sz w:val="24"/>
          <w:szCs w:val="24"/>
        </w:rPr>
      </w:pPr>
      <w:r w:rsidRPr="002F0F6F">
        <w:rPr>
          <w:sz w:val="24"/>
          <w:szCs w:val="24"/>
        </w:rPr>
        <w:lastRenderedPageBreak/>
        <w:t>Приложение № 2</w:t>
      </w:r>
    </w:p>
    <w:p w:rsidR="00FA0576" w:rsidRPr="002F0F6F" w:rsidRDefault="00FA0576" w:rsidP="00FA0576">
      <w:pPr>
        <w:ind w:left="7788"/>
        <w:jc w:val="right"/>
        <w:rPr>
          <w:sz w:val="24"/>
          <w:szCs w:val="24"/>
        </w:rPr>
      </w:pPr>
      <w:r w:rsidRPr="002F0F6F">
        <w:rPr>
          <w:sz w:val="24"/>
          <w:szCs w:val="24"/>
        </w:rPr>
        <w:t>к Порядку предоставления в 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 году субсидий из бюджета</w:t>
      </w:r>
    </w:p>
    <w:p w:rsidR="00FA0576" w:rsidRPr="002F0F6F" w:rsidRDefault="00FA0576" w:rsidP="00FA0576">
      <w:pPr>
        <w:ind w:left="7080" w:firstLine="708"/>
        <w:jc w:val="right"/>
        <w:rPr>
          <w:sz w:val="24"/>
          <w:szCs w:val="24"/>
        </w:rPr>
      </w:pP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 на частичное возмещение</w:t>
      </w:r>
    </w:p>
    <w:p w:rsidR="00FA0576" w:rsidRPr="002F0F6F" w:rsidRDefault="00FA0576" w:rsidP="00FA0576">
      <w:pPr>
        <w:ind w:left="9204"/>
        <w:jc w:val="right"/>
        <w:rPr>
          <w:sz w:val="24"/>
          <w:szCs w:val="24"/>
        </w:rPr>
      </w:pPr>
      <w:r w:rsidRPr="002F0F6F">
        <w:rPr>
          <w:sz w:val="24"/>
          <w:szCs w:val="24"/>
        </w:rPr>
        <w:t>недополученных доходов предприятиям</w:t>
      </w:r>
    </w:p>
    <w:p w:rsidR="00FA0576" w:rsidRPr="002F0F6F" w:rsidRDefault="00FA0576" w:rsidP="00FA0576">
      <w:pPr>
        <w:jc w:val="right"/>
        <w:rPr>
          <w:sz w:val="24"/>
          <w:szCs w:val="24"/>
        </w:rPr>
      </w:pPr>
      <w:r w:rsidRPr="002F0F6F">
        <w:rPr>
          <w:sz w:val="24"/>
          <w:szCs w:val="24"/>
        </w:rPr>
        <w:t>от предоставления льготных проездных билетов</w:t>
      </w:r>
    </w:p>
    <w:p w:rsidR="00FA0576" w:rsidRPr="002F0F6F" w:rsidRDefault="00FA0576" w:rsidP="00FA0576">
      <w:pPr>
        <w:jc w:val="right"/>
        <w:rPr>
          <w:sz w:val="24"/>
          <w:szCs w:val="24"/>
        </w:rPr>
      </w:pPr>
    </w:p>
    <w:p w:rsidR="00FA0576" w:rsidRPr="002F0F6F" w:rsidRDefault="00FA0576" w:rsidP="00FA0576">
      <w:pPr>
        <w:jc w:val="center"/>
        <w:rPr>
          <w:b/>
          <w:sz w:val="28"/>
          <w:szCs w:val="28"/>
        </w:rPr>
      </w:pPr>
    </w:p>
    <w:p w:rsidR="00FA0576" w:rsidRPr="002F0F6F" w:rsidRDefault="00FA0576" w:rsidP="00FA0576">
      <w:pPr>
        <w:jc w:val="center"/>
        <w:rPr>
          <w:b/>
          <w:sz w:val="28"/>
          <w:szCs w:val="28"/>
        </w:rPr>
      </w:pPr>
      <w:r w:rsidRPr="002F0F6F">
        <w:rPr>
          <w:b/>
          <w:sz w:val="28"/>
          <w:szCs w:val="28"/>
        </w:rPr>
        <w:t>Отчет о расходовании субсидий на возмещение недополученных доходов</w:t>
      </w:r>
    </w:p>
    <w:p w:rsidR="00FA0576" w:rsidRPr="002F0F6F" w:rsidRDefault="00FA0576" w:rsidP="00FA0576">
      <w:pPr>
        <w:jc w:val="center"/>
        <w:rPr>
          <w:sz w:val="24"/>
          <w:szCs w:val="24"/>
        </w:rPr>
      </w:pPr>
      <w:r w:rsidRPr="002F0F6F">
        <w:rPr>
          <w:sz w:val="24"/>
          <w:szCs w:val="24"/>
        </w:rPr>
        <w:t>от предоставления льготных проездных билетов за ________________ 202</w:t>
      </w:r>
      <w:r>
        <w:rPr>
          <w:sz w:val="24"/>
          <w:szCs w:val="24"/>
        </w:rPr>
        <w:t>3</w:t>
      </w:r>
      <w:r w:rsidRPr="002F0F6F">
        <w:rPr>
          <w:sz w:val="24"/>
          <w:szCs w:val="24"/>
        </w:rPr>
        <w:t xml:space="preserve"> года</w:t>
      </w:r>
    </w:p>
    <w:p w:rsidR="00FA0576" w:rsidRPr="002F0F6F" w:rsidRDefault="00FA0576" w:rsidP="00FA05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2F0F6F">
        <w:t xml:space="preserve"> (квартал)</w:t>
      </w:r>
    </w:p>
    <w:p w:rsidR="00FA0576" w:rsidRPr="002F0F6F" w:rsidRDefault="00FA0576" w:rsidP="00FA0576">
      <w:pPr>
        <w:jc w:val="both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1256"/>
        <w:gridCol w:w="1447"/>
        <w:gridCol w:w="1447"/>
        <w:gridCol w:w="1153"/>
        <w:gridCol w:w="1200"/>
        <w:gridCol w:w="1200"/>
        <w:gridCol w:w="1200"/>
        <w:gridCol w:w="1445"/>
        <w:gridCol w:w="1915"/>
      </w:tblGrid>
      <w:tr w:rsidR="00FA0576" w:rsidRPr="002F0F6F" w:rsidTr="00D71B9C">
        <w:tc>
          <w:tcPr>
            <w:tcW w:w="1559" w:type="dxa"/>
            <w:vMerge w:val="restart"/>
            <w:vAlign w:val="center"/>
          </w:tcPr>
          <w:p w:rsidR="00FA0576" w:rsidRPr="002F0F6F" w:rsidRDefault="00FA0576" w:rsidP="00D71B9C">
            <w:pPr>
              <w:jc w:val="center"/>
            </w:pPr>
            <w:r w:rsidRPr="002F0F6F">
              <w:t>Месяца</w:t>
            </w:r>
          </w:p>
        </w:tc>
        <w:tc>
          <w:tcPr>
            <w:tcW w:w="2532" w:type="dxa"/>
            <w:gridSpan w:val="2"/>
            <w:vAlign w:val="center"/>
          </w:tcPr>
          <w:p w:rsidR="00FA0576" w:rsidRPr="002F0F6F" w:rsidRDefault="00FA0576" w:rsidP="00D71B9C">
            <w:pPr>
              <w:jc w:val="center"/>
            </w:pPr>
            <w:r w:rsidRPr="002F0F6F">
              <w:t>Поступило средств из бюджета городского округа</w:t>
            </w:r>
          </w:p>
        </w:tc>
        <w:tc>
          <w:tcPr>
            <w:tcW w:w="2894" w:type="dxa"/>
            <w:gridSpan w:val="2"/>
            <w:vAlign w:val="center"/>
          </w:tcPr>
          <w:p w:rsidR="00FA0576" w:rsidRPr="002F0F6F" w:rsidRDefault="00FA0576" w:rsidP="00D71B9C">
            <w:pPr>
              <w:jc w:val="center"/>
            </w:pPr>
            <w:r w:rsidRPr="002F0F6F">
              <w:t>Произведено расходов</w:t>
            </w:r>
          </w:p>
        </w:tc>
        <w:tc>
          <w:tcPr>
            <w:tcW w:w="6198" w:type="dxa"/>
            <w:gridSpan w:val="5"/>
            <w:vAlign w:val="center"/>
          </w:tcPr>
          <w:p w:rsidR="00FA0576" w:rsidRPr="002F0F6F" w:rsidRDefault="00FA0576" w:rsidP="00D71B9C">
            <w:pPr>
              <w:jc w:val="center"/>
            </w:pPr>
            <w:r w:rsidRPr="002F0F6F">
              <w:t>В том числе за отчетный период по видам расходов</w:t>
            </w:r>
          </w:p>
        </w:tc>
        <w:tc>
          <w:tcPr>
            <w:tcW w:w="1915" w:type="dxa"/>
            <w:vAlign w:val="center"/>
          </w:tcPr>
          <w:p w:rsidR="00FA0576" w:rsidRPr="002F0F6F" w:rsidRDefault="00FA0576" w:rsidP="00D71B9C">
            <w:pPr>
              <w:jc w:val="center"/>
            </w:pPr>
            <w:r w:rsidRPr="002F0F6F">
              <w:t>Остаток неиспользованных средств с начала года</w:t>
            </w:r>
          </w:p>
        </w:tc>
      </w:tr>
      <w:tr w:rsidR="00FA0576" w:rsidRPr="002F0F6F" w:rsidTr="00D71B9C">
        <w:tc>
          <w:tcPr>
            <w:tcW w:w="1559" w:type="dxa"/>
            <w:vMerge/>
            <w:vAlign w:val="center"/>
          </w:tcPr>
          <w:p w:rsidR="00FA0576" w:rsidRPr="002F0F6F" w:rsidRDefault="00FA0576" w:rsidP="00D71B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FA0576" w:rsidRPr="002F0F6F" w:rsidRDefault="00FA0576" w:rsidP="00D71B9C">
            <w:pPr>
              <w:jc w:val="center"/>
            </w:pPr>
            <w:r w:rsidRPr="002F0F6F">
              <w:t>с начала года</w:t>
            </w:r>
          </w:p>
        </w:tc>
        <w:tc>
          <w:tcPr>
            <w:tcW w:w="1256" w:type="dxa"/>
            <w:vAlign w:val="center"/>
          </w:tcPr>
          <w:p w:rsidR="00FA0576" w:rsidRPr="002F0F6F" w:rsidRDefault="00FA0576" w:rsidP="00D71B9C">
            <w:pPr>
              <w:jc w:val="center"/>
            </w:pPr>
            <w:r w:rsidRPr="002F0F6F">
              <w:t>за отчетный период</w:t>
            </w:r>
          </w:p>
        </w:tc>
        <w:tc>
          <w:tcPr>
            <w:tcW w:w="1447" w:type="dxa"/>
            <w:vAlign w:val="center"/>
          </w:tcPr>
          <w:p w:rsidR="00FA0576" w:rsidRPr="002F0F6F" w:rsidRDefault="00FA0576" w:rsidP="00D71B9C">
            <w:pPr>
              <w:jc w:val="center"/>
            </w:pPr>
            <w:r w:rsidRPr="002F0F6F">
              <w:t>с начала года</w:t>
            </w:r>
          </w:p>
        </w:tc>
        <w:tc>
          <w:tcPr>
            <w:tcW w:w="1447" w:type="dxa"/>
            <w:vAlign w:val="center"/>
          </w:tcPr>
          <w:p w:rsidR="00FA0576" w:rsidRPr="002F0F6F" w:rsidRDefault="00FA0576" w:rsidP="00D71B9C">
            <w:pPr>
              <w:jc w:val="center"/>
            </w:pPr>
            <w:r w:rsidRPr="002F0F6F">
              <w:t>за отчетный период</w:t>
            </w:r>
          </w:p>
        </w:tc>
        <w:tc>
          <w:tcPr>
            <w:tcW w:w="1153" w:type="dxa"/>
            <w:vAlign w:val="center"/>
          </w:tcPr>
          <w:p w:rsidR="00FA0576" w:rsidRPr="002F0F6F" w:rsidRDefault="00FA0576" w:rsidP="00D71B9C">
            <w:pPr>
              <w:jc w:val="center"/>
            </w:pPr>
          </w:p>
        </w:tc>
        <w:tc>
          <w:tcPr>
            <w:tcW w:w="1200" w:type="dxa"/>
            <w:vAlign w:val="center"/>
          </w:tcPr>
          <w:p w:rsidR="00FA0576" w:rsidRPr="002F0F6F" w:rsidRDefault="00FA0576" w:rsidP="00D71B9C">
            <w:pPr>
              <w:jc w:val="center"/>
            </w:pPr>
          </w:p>
        </w:tc>
        <w:tc>
          <w:tcPr>
            <w:tcW w:w="1200" w:type="dxa"/>
            <w:vAlign w:val="center"/>
          </w:tcPr>
          <w:p w:rsidR="00FA0576" w:rsidRPr="002F0F6F" w:rsidRDefault="00FA0576" w:rsidP="00D71B9C">
            <w:pPr>
              <w:jc w:val="center"/>
            </w:pPr>
          </w:p>
        </w:tc>
        <w:tc>
          <w:tcPr>
            <w:tcW w:w="1200" w:type="dxa"/>
            <w:vAlign w:val="center"/>
          </w:tcPr>
          <w:p w:rsidR="00FA0576" w:rsidRPr="002F0F6F" w:rsidRDefault="00FA0576" w:rsidP="00D71B9C">
            <w:pPr>
              <w:jc w:val="center"/>
            </w:pPr>
          </w:p>
        </w:tc>
        <w:tc>
          <w:tcPr>
            <w:tcW w:w="1445" w:type="dxa"/>
            <w:vAlign w:val="center"/>
          </w:tcPr>
          <w:p w:rsidR="00FA0576" w:rsidRPr="002F0F6F" w:rsidRDefault="00FA0576" w:rsidP="00D71B9C">
            <w:pPr>
              <w:jc w:val="center"/>
            </w:pPr>
          </w:p>
        </w:tc>
        <w:tc>
          <w:tcPr>
            <w:tcW w:w="1915" w:type="dxa"/>
            <w:vAlign w:val="center"/>
          </w:tcPr>
          <w:p w:rsidR="00FA0576" w:rsidRPr="002F0F6F" w:rsidRDefault="00FA0576" w:rsidP="00D71B9C">
            <w:pPr>
              <w:jc w:val="center"/>
            </w:pPr>
          </w:p>
        </w:tc>
      </w:tr>
      <w:tr w:rsidR="00FA0576" w:rsidRPr="002F0F6F" w:rsidTr="00D71B9C">
        <w:tc>
          <w:tcPr>
            <w:tcW w:w="1559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1</w:t>
            </w:r>
          </w:p>
        </w:tc>
        <w:tc>
          <w:tcPr>
            <w:tcW w:w="1256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4</w:t>
            </w:r>
          </w:p>
        </w:tc>
        <w:tc>
          <w:tcPr>
            <w:tcW w:w="1153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6</w:t>
            </w:r>
          </w:p>
        </w:tc>
        <w:tc>
          <w:tcPr>
            <w:tcW w:w="1200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7</w:t>
            </w:r>
          </w:p>
        </w:tc>
        <w:tc>
          <w:tcPr>
            <w:tcW w:w="1200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8</w:t>
            </w:r>
          </w:p>
        </w:tc>
        <w:tc>
          <w:tcPr>
            <w:tcW w:w="1445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9</w:t>
            </w:r>
          </w:p>
        </w:tc>
        <w:tc>
          <w:tcPr>
            <w:tcW w:w="1915" w:type="dxa"/>
            <w:vAlign w:val="center"/>
          </w:tcPr>
          <w:p w:rsidR="00FA0576" w:rsidRPr="002F0F6F" w:rsidRDefault="00FA0576" w:rsidP="00D71B9C">
            <w:pPr>
              <w:jc w:val="center"/>
              <w:rPr>
                <w:sz w:val="16"/>
                <w:szCs w:val="16"/>
              </w:rPr>
            </w:pPr>
            <w:r w:rsidRPr="002F0F6F">
              <w:rPr>
                <w:sz w:val="16"/>
                <w:szCs w:val="16"/>
              </w:rPr>
              <w:t>10</w:t>
            </w:r>
          </w:p>
        </w:tc>
      </w:tr>
      <w:tr w:rsidR="00FA0576" w:rsidRPr="002F0F6F" w:rsidTr="00D71B9C">
        <w:tc>
          <w:tcPr>
            <w:tcW w:w="1559" w:type="dxa"/>
          </w:tcPr>
          <w:p w:rsidR="00FA0576" w:rsidRPr="002F0F6F" w:rsidRDefault="00FA0576" w:rsidP="00D71B9C">
            <w:r w:rsidRPr="002F0F6F">
              <w:t>Январь</w:t>
            </w:r>
          </w:p>
        </w:tc>
        <w:tc>
          <w:tcPr>
            <w:tcW w:w="1276" w:type="dxa"/>
          </w:tcPr>
          <w:p w:rsidR="00FA0576" w:rsidRPr="002F0F6F" w:rsidRDefault="00FA0576" w:rsidP="00D71B9C"/>
        </w:tc>
        <w:tc>
          <w:tcPr>
            <w:tcW w:w="1256" w:type="dxa"/>
          </w:tcPr>
          <w:p w:rsidR="00FA0576" w:rsidRPr="002F0F6F" w:rsidRDefault="00FA0576" w:rsidP="00D71B9C"/>
        </w:tc>
        <w:tc>
          <w:tcPr>
            <w:tcW w:w="1447" w:type="dxa"/>
          </w:tcPr>
          <w:p w:rsidR="00FA0576" w:rsidRPr="002F0F6F" w:rsidRDefault="00FA0576" w:rsidP="00D71B9C"/>
        </w:tc>
        <w:tc>
          <w:tcPr>
            <w:tcW w:w="1447" w:type="dxa"/>
          </w:tcPr>
          <w:p w:rsidR="00FA0576" w:rsidRPr="002F0F6F" w:rsidRDefault="00FA0576" w:rsidP="00D71B9C"/>
        </w:tc>
        <w:tc>
          <w:tcPr>
            <w:tcW w:w="1153" w:type="dxa"/>
          </w:tcPr>
          <w:p w:rsidR="00FA0576" w:rsidRPr="002F0F6F" w:rsidRDefault="00FA0576" w:rsidP="00D71B9C"/>
        </w:tc>
        <w:tc>
          <w:tcPr>
            <w:tcW w:w="1200" w:type="dxa"/>
          </w:tcPr>
          <w:p w:rsidR="00FA0576" w:rsidRPr="002F0F6F" w:rsidRDefault="00FA0576" w:rsidP="00D71B9C"/>
        </w:tc>
        <w:tc>
          <w:tcPr>
            <w:tcW w:w="1200" w:type="dxa"/>
          </w:tcPr>
          <w:p w:rsidR="00FA0576" w:rsidRPr="002F0F6F" w:rsidRDefault="00FA0576" w:rsidP="00D71B9C"/>
        </w:tc>
        <w:tc>
          <w:tcPr>
            <w:tcW w:w="1200" w:type="dxa"/>
          </w:tcPr>
          <w:p w:rsidR="00FA0576" w:rsidRPr="002F0F6F" w:rsidRDefault="00FA0576" w:rsidP="00D71B9C"/>
        </w:tc>
        <w:tc>
          <w:tcPr>
            <w:tcW w:w="1445" w:type="dxa"/>
          </w:tcPr>
          <w:p w:rsidR="00FA0576" w:rsidRPr="002F0F6F" w:rsidRDefault="00FA0576" w:rsidP="00D71B9C"/>
        </w:tc>
        <w:tc>
          <w:tcPr>
            <w:tcW w:w="1915" w:type="dxa"/>
          </w:tcPr>
          <w:p w:rsidR="00FA0576" w:rsidRPr="002F0F6F" w:rsidRDefault="00FA0576" w:rsidP="00D71B9C"/>
        </w:tc>
      </w:tr>
      <w:tr w:rsidR="00FA0576" w:rsidRPr="002F0F6F" w:rsidTr="00D71B9C">
        <w:tc>
          <w:tcPr>
            <w:tcW w:w="1559" w:type="dxa"/>
          </w:tcPr>
          <w:p w:rsidR="00FA0576" w:rsidRPr="002F0F6F" w:rsidRDefault="00FA0576" w:rsidP="00D71B9C">
            <w:r w:rsidRPr="002F0F6F">
              <w:t>Февраль</w:t>
            </w:r>
          </w:p>
        </w:tc>
        <w:tc>
          <w:tcPr>
            <w:tcW w:w="1276" w:type="dxa"/>
          </w:tcPr>
          <w:p w:rsidR="00FA0576" w:rsidRPr="002F0F6F" w:rsidRDefault="00FA0576" w:rsidP="00D71B9C"/>
        </w:tc>
        <w:tc>
          <w:tcPr>
            <w:tcW w:w="1256" w:type="dxa"/>
          </w:tcPr>
          <w:p w:rsidR="00FA0576" w:rsidRPr="002F0F6F" w:rsidRDefault="00FA0576" w:rsidP="00D71B9C"/>
        </w:tc>
        <w:tc>
          <w:tcPr>
            <w:tcW w:w="1447" w:type="dxa"/>
          </w:tcPr>
          <w:p w:rsidR="00FA0576" w:rsidRPr="002F0F6F" w:rsidRDefault="00FA0576" w:rsidP="00D71B9C"/>
        </w:tc>
        <w:tc>
          <w:tcPr>
            <w:tcW w:w="1447" w:type="dxa"/>
          </w:tcPr>
          <w:p w:rsidR="00FA0576" w:rsidRPr="002F0F6F" w:rsidRDefault="00FA0576" w:rsidP="00D71B9C"/>
        </w:tc>
        <w:tc>
          <w:tcPr>
            <w:tcW w:w="1153" w:type="dxa"/>
          </w:tcPr>
          <w:p w:rsidR="00FA0576" w:rsidRPr="002F0F6F" w:rsidRDefault="00FA0576" w:rsidP="00D71B9C"/>
        </w:tc>
        <w:tc>
          <w:tcPr>
            <w:tcW w:w="1200" w:type="dxa"/>
          </w:tcPr>
          <w:p w:rsidR="00FA0576" w:rsidRPr="002F0F6F" w:rsidRDefault="00FA0576" w:rsidP="00D71B9C"/>
        </w:tc>
        <w:tc>
          <w:tcPr>
            <w:tcW w:w="1200" w:type="dxa"/>
          </w:tcPr>
          <w:p w:rsidR="00FA0576" w:rsidRPr="002F0F6F" w:rsidRDefault="00FA0576" w:rsidP="00D71B9C"/>
        </w:tc>
        <w:tc>
          <w:tcPr>
            <w:tcW w:w="1200" w:type="dxa"/>
          </w:tcPr>
          <w:p w:rsidR="00FA0576" w:rsidRPr="002F0F6F" w:rsidRDefault="00FA0576" w:rsidP="00D71B9C"/>
        </w:tc>
        <w:tc>
          <w:tcPr>
            <w:tcW w:w="1445" w:type="dxa"/>
          </w:tcPr>
          <w:p w:rsidR="00FA0576" w:rsidRPr="002F0F6F" w:rsidRDefault="00FA0576" w:rsidP="00D71B9C"/>
        </w:tc>
        <w:tc>
          <w:tcPr>
            <w:tcW w:w="1915" w:type="dxa"/>
          </w:tcPr>
          <w:p w:rsidR="00FA0576" w:rsidRPr="002F0F6F" w:rsidRDefault="00FA0576" w:rsidP="00D71B9C"/>
        </w:tc>
      </w:tr>
      <w:tr w:rsidR="00FA0576" w:rsidRPr="002F0F6F" w:rsidTr="00D71B9C">
        <w:tc>
          <w:tcPr>
            <w:tcW w:w="1559" w:type="dxa"/>
          </w:tcPr>
          <w:p w:rsidR="00FA0576" w:rsidRPr="002F0F6F" w:rsidRDefault="00FA0576" w:rsidP="00D71B9C">
            <w:r w:rsidRPr="002F0F6F">
              <w:t>Март</w:t>
            </w:r>
          </w:p>
        </w:tc>
        <w:tc>
          <w:tcPr>
            <w:tcW w:w="1276" w:type="dxa"/>
          </w:tcPr>
          <w:p w:rsidR="00FA0576" w:rsidRPr="002F0F6F" w:rsidRDefault="00FA0576" w:rsidP="00D71B9C"/>
        </w:tc>
        <w:tc>
          <w:tcPr>
            <w:tcW w:w="1256" w:type="dxa"/>
          </w:tcPr>
          <w:p w:rsidR="00FA0576" w:rsidRPr="002F0F6F" w:rsidRDefault="00FA0576" w:rsidP="00D71B9C"/>
        </w:tc>
        <w:tc>
          <w:tcPr>
            <w:tcW w:w="1447" w:type="dxa"/>
          </w:tcPr>
          <w:p w:rsidR="00FA0576" w:rsidRPr="002F0F6F" w:rsidRDefault="00FA0576" w:rsidP="00D71B9C"/>
        </w:tc>
        <w:tc>
          <w:tcPr>
            <w:tcW w:w="1447" w:type="dxa"/>
          </w:tcPr>
          <w:p w:rsidR="00FA0576" w:rsidRPr="002F0F6F" w:rsidRDefault="00FA0576" w:rsidP="00D71B9C"/>
        </w:tc>
        <w:tc>
          <w:tcPr>
            <w:tcW w:w="1153" w:type="dxa"/>
          </w:tcPr>
          <w:p w:rsidR="00FA0576" w:rsidRPr="002F0F6F" w:rsidRDefault="00FA0576" w:rsidP="00D71B9C"/>
        </w:tc>
        <w:tc>
          <w:tcPr>
            <w:tcW w:w="1200" w:type="dxa"/>
          </w:tcPr>
          <w:p w:rsidR="00FA0576" w:rsidRPr="002F0F6F" w:rsidRDefault="00FA0576" w:rsidP="00D71B9C"/>
        </w:tc>
        <w:tc>
          <w:tcPr>
            <w:tcW w:w="1200" w:type="dxa"/>
          </w:tcPr>
          <w:p w:rsidR="00FA0576" w:rsidRPr="002F0F6F" w:rsidRDefault="00FA0576" w:rsidP="00D71B9C"/>
        </w:tc>
        <w:tc>
          <w:tcPr>
            <w:tcW w:w="1200" w:type="dxa"/>
          </w:tcPr>
          <w:p w:rsidR="00FA0576" w:rsidRPr="002F0F6F" w:rsidRDefault="00FA0576" w:rsidP="00D71B9C"/>
        </w:tc>
        <w:tc>
          <w:tcPr>
            <w:tcW w:w="1445" w:type="dxa"/>
          </w:tcPr>
          <w:p w:rsidR="00FA0576" w:rsidRPr="002F0F6F" w:rsidRDefault="00FA0576" w:rsidP="00D71B9C"/>
        </w:tc>
        <w:tc>
          <w:tcPr>
            <w:tcW w:w="1915" w:type="dxa"/>
          </w:tcPr>
          <w:p w:rsidR="00FA0576" w:rsidRPr="002F0F6F" w:rsidRDefault="00FA0576" w:rsidP="00D71B9C"/>
        </w:tc>
      </w:tr>
      <w:tr w:rsidR="00FA0576" w:rsidRPr="002F0F6F" w:rsidTr="00D71B9C">
        <w:tc>
          <w:tcPr>
            <w:tcW w:w="1559" w:type="dxa"/>
          </w:tcPr>
          <w:p w:rsidR="00FA0576" w:rsidRPr="002F0F6F" w:rsidRDefault="00FA0576" w:rsidP="00D71B9C"/>
        </w:tc>
        <w:tc>
          <w:tcPr>
            <w:tcW w:w="1276" w:type="dxa"/>
          </w:tcPr>
          <w:p w:rsidR="00FA0576" w:rsidRPr="002F0F6F" w:rsidRDefault="00FA0576" w:rsidP="00D71B9C"/>
        </w:tc>
        <w:tc>
          <w:tcPr>
            <w:tcW w:w="1256" w:type="dxa"/>
          </w:tcPr>
          <w:p w:rsidR="00FA0576" w:rsidRPr="002F0F6F" w:rsidRDefault="00FA0576" w:rsidP="00D71B9C"/>
        </w:tc>
        <w:tc>
          <w:tcPr>
            <w:tcW w:w="1447" w:type="dxa"/>
          </w:tcPr>
          <w:p w:rsidR="00FA0576" w:rsidRPr="002F0F6F" w:rsidRDefault="00FA0576" w:rsidP="00D71B9C"/>
        </w:tc>
        <w:tc>
          <w:tcPr>
            <w:tcW w:w="1447" w:type="dxa"/>
          </w:tcPr>
          <w:p w:rsidR="00FA0576" w:rsidRPr="002F0F6F" w:rsidRDefault="00FA0576" w:rsidP="00D71B9C"/>
        </w:tc>
        <w:tc>
          <w:tcPr>
            <w:tcW w:w="1153" w:type="dxa"/>
          </w:tcPr>
          <w:p w:rsidR="00FA0576" w:rsidRPr="002F0F6F" w:rsidRDefault="00FA0576" w:rsidP="00D71B9C"/>
        </w:tc>
        <w:tc>
          <w:tcPr>
            <w:tcW w:w="1200" w:type="dxa"/>
          </w:tcPr>
          <w:p w:rsidR="00FA0576" w:rsidRPr="002F0F6F" w:rsidRDefault="00FA0576" w:rsidP="00D71B9C"/>
        </w:tc>
        <w:tc>
          <w:tcPr>
            <w:tcW w:w="1200" w:type="dxa"/>
          </w:tcPr>
          <w:p w:rsidR="00FA0576" w:rsidRPr="002F0F6F" w:rsidRDefault="00FA0576" w:rsidP="00D71B9C"/>
        </w:tc>
        <w:tc>
          <w:tcPr>
            <w:tcW w:w="1200" w:type="dxa"/>
          </w:tcPr>
          <w:p w:rsidR="00FA0576" w:rsidRPr="002F0F6F" w:rsidRDefault="00FA0576" w:rsidP="00D71B9C"/>
        </w:tc>
        <w:tc>
          <w:tcPr>
            <w:tcW w:w="1445" w:type="dxa"/>
          </w:tcPr>
          <w:p w:rsidR="00FA0576" w:rsidRPr="002F0F6F" w:rsidRDefault="00FA0576" w:rsidP="00D71B9C"/>
        </w:tc>
        <w:tc>
          <w:tcPr>
            <w:tcW w:w="1915" w:type="dxa"/>
          </w:tcPr>
          <w:p w:rsidR="00FA0576" w:rsidRPr="002F0F6F" w:rsidRDefault="00FA0576" w:rsidP="00D71B9C"/>
        </w:tc>
      </w:tr>
      <w:tr w:rsidR="00FA0576" w:rsidRPr="002F0F6F" w:rsidTr="00D71B9C">
        <w:tc>
          <w:tcPr>
            <w:tcW w:w="1559" w:type="dxa"/>
          </w:tcPr>
          <w:p w:rsidR="00FA0576" w:rsidRPr="002F0F6F" w:rsidRDefault="00FA0576" w:rsidP="00D71B9C"/>
        </w:tc>
        <w:tc>
          <w:tcPr>
            <w:tcW w:w="1276" w:type="dxa"/>
          </w:tcPr>
          <w:p w:rsidR="00FA0576" w:rsidRPr="002F0F6F" w:rsidRDefault="00FA0576" w:rsidP="00D71B9C"/>
        </w:tc>
        <w:tc>
          <w:tcPr>
            <w:tcW w:w="1256" w:type="dxa"/>
          </w:tcPr>
          <w:p w:rsidR="00FA0576" w:rsidRPr="002F0F6F" w:rsidRDefault="00FA0576" w:rsidP="00D71B9C"/>
        </w:tc>
        <w:tc>
          <w:tcPr>
            <w:tcW w:w="1447" w:type="dxa"/>
          </w:tcPr>
          <w:p w:rsidR="00FA0576" w:rsidRPr="002F0F6F" w:rsidRDefault="00FA0576" w:rsidP="00D71B9C"/>
        </w:tc>
        <w:tc>
          <w:tcPr>
            <w:tcW w:w="1447" w:type="dxa"/>
          </w:tcPr>
          <w:p w:rsidR="00FA0576" w:rsidRPr="002F0F6F" w:rsidRDefault="00FA0576" w:rsidP="00D71B9C"/>
        </w:tc>
        <w:tc>
          <w:tcPr>
            <w:tcW w:w="1153" w:type="dxa"/>
          </w:tcPr>
          <w:p w:rsidR="00FA0576" w:rsidRPr="002F0F6F" w:rsidRDefault="00FA0576" w:rsidP="00D71B9C"/>
        </w:tc>
        <w:tc>
          <w:tcPr>
            <w:tcW w:w="1200" w:type="dxa"/>
          </w:tcPr>
          <w:p w:rsidR="00FA0576" w:rsidRPr="002F0F6F" w:rsidRDefault="00FA0576" w:rsidP="00D71B9C"/>
        </w:tc>
        <w:tc>
          <w:tcPr>
            <w:tcW w:w="1200" w:type="dxa"/>
          </w:tcPr>
          <w:p w:rsidR="00FA0576" w:rsidRPr="002F0F6F" w:rsidRDefault="00FA0576" w:rsidP="00D71B9C"/>
        </w:tc>
        <w:tc>
          <w:tcPr>
            <w:tcW w:w="1200" w:type="dxa"/>
          </w:tcPr>
          <w:p w:rsidR="00FA0576" w:rsidRPr="002F0F6F" w:rsidRDefault="00FA0576" w:rsidP="00D71B9C"/>
        </w:tc>
        <w:tc>
          <w:tcPr>
            <w:tcW w:w="1445" w:type="dxa"/>
          </w:tcPr>
          <w:p w:rsidR="00FA0576" w:rsidRPr="002F0F6F" w:rsidRDefault="00FA0576" w:rsidP="00D71B9C"/>
        </w:tc>
        <w:tc>
          <w:tcPr>
            <w:tcW w:w="1915" w:type="dxa"/>
          </w:tcPr>
          <w:p w:rsidR="00FA0576" w:rsidRPr="002F0F6F" w:rsidRDefault="00FA0576" w:rsidP="00D71B9C"/>
        </w:tc>
      </w:tr>
    </w:tbl>
    <w:p w:rsidR="00FA0576" w:rsidRPr="002F0F6F" w:rsidRDefault="00FA0576" w:rsidP="00FA0576">
      <w:pPr>
        <w:jc w:val="both"/>
        <w:rPr>
          <w:b/>
        </w:rPr>
      </w:pPr>
    </w:p>
    <w:p w:rsidR="00FA0576" w:rsidRPr="002F0F6F" w:rsidRDefault="00FA0576" w:rsidP="00FA0576">
      <w:pPr>
        <w:jc w:val="both"/>
        <w:rPr>
          <w:b/>
          <w:sz w:val="24"/>
          <w:szCs w:val="24"/>
        </w:rPr>
      </w:pPr>
      <w:r w:rsidRPr="002F0F6F">
        <w:rPr>
          <w:b/>
          <w:sz w:val="24"/>
          <w:szCs w:val="24"/>
        </w:rPr>
        <w:t>Получатель:</w:t>
      </w:r>
      <w:r w:rsidRPr="002F0F6F">
        <w:rPr>
          <w:b/>
          <w:sz w:val="24"/>
          <w:szCs w:val="24"/>
        </w:rPr>
        <w:tab/>
      </w:r>
      <w:r w:rsidRPr="002F0F6F">
        <w:rPr>
          <w:b/>
          <w:sz w:val="24"/>
          <w:szCs w:val="24"/>
        </w:rPr>
        <w:tab/>
      </w:r>
      <w:r w:rsidRPr="002F0F6F">
        <w:rPr>
          <w:b/>
          <w:sz w:val="24"/>
          <w:szCs w:val="24"/>
        </w:rPr>
        <w:tab/>
      </w:r>
      <w:r w:rsidRPr="002F0F6F">
        <w:rPr>
          <w:b/>
          <w:sz w:val="24"/>
          <w:szCs w:val="24"/>
        </w:rPr>
        <w:tab/>
      </w:r>
      <w:r w:rsidRPr="002F0F6F">
        <w:rPr>
          <w:b/>
          <w:sz w:val="24"/>
          <w:szCs w:val="24"/>
        </w:rPr>
        <w:tab/>
      </w:r>
      <w:r w:rsidRPr="002F0F6F">
        <w:rPr>
          <w:b/>
          <w:sz w:val="24"/>
          <w:szCs w:val="24"/>
        </w:rPr>
        <w:tab/>
      </w:r>
      <w:r w:rsidRPr="002F0F6F">
        <w:rPr>
          <w:b/>
          <w:sz w:val="24"/>
          <w:szCs w:val="24"/>
        </w:rPr>
        <w:tab/>
      </w:r>
      <w:r w:rsidRPr="002F0F6F">
        <w:rPr>
          <w:b/>
          <w:sz w:val="24"/>
          <w:szCs w:val="24"/>
        </w:rPr>
        <w:tab/>
      </w:r>
      <w:r w:rsidRPr="002F0F6F">
        <w:rPr>
          <w:b/>
          <w:sz w:val="24"/>
          <w:szCs w:val="24"/>
        </w:rPr>
        <w:tab/>
      </w:r>
      <w:r w:rsidRPr="002F0F6F">
        <w:rPr>
          <w:b/>
          <w:sz w:val="24"/>
          <w:szCs w:val="24"/>
        </w:rPr>
        <w:tab/>
      </w:r>
      <w:r w:rsidRPr="002F0F6F">
        <w:rPr>
          <w:b/>
          <w:sz w:val="24"/>
          <w:szCs w:val="24"/>
        </w:rPr>
        <w:tab/>
        <w:t>Администрация:</w:t>
      </w:r>
    </w:p>
    <w:p w:rsidR="00FA0576" w:rsidRPr="002F0F6F" w:rsidRDefault="00FA0576" w:rsidP="00FA0576">
      <w:pPr>
        <w:jc w:val="both"/>
        <w:rPr>
          <w:sz w:val="24"/>
          <w:szCs w:val="24"/>
        </w:rPr>
      </w:pPr>
    </w:p>
    <w:p w:rsidR="00FA0576" w:rsidRPr="002F0F6F" w:rsidRDefault="00FA0576" w:rsidP="00FA0576">
      <w:pPr>
        <w:jc w:val="both"/>
        <w:rPr>
          <w:sz w:val="24"/>
          <w:szCs w:val="24"/>
        </w:rPr>
      </w:pPr>
      <w:r w:rsidRPr="002F0F6F">
        <w:rPr>
          <w:sz w:val="24"/>
          <w:szCs w:val="24"/>
        </w:rPr>
        <w:t>Директор предприятия</w:t>
      </w:r>
      <w:r w:rsidRPr="002F0F6F">
        <w:rPr>
          <w:sz w:val="24"/>
          <w:szCs w:val="24"/>
        </w:rPr>
        <w:tab/>
        <w:t>_______________</w:t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  <w:t>_______________</w:t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  <w:t xml:space="preserve">Глава </w:t>
      </w:r>
      <w:proofErr w:type="spellStart"/>
      <w:r w:rsidRPr="002F0F6F">
        <w:rPr>
          <w:sz w:val="24"/>
          <w:szCs w:val="24"/>
        </w:rPr>
        <w:t>Сосновоборского</w:t>
      </w:r>
      <w:proofErr w:type="spellEnd"/>
      <w:r w:rsidRPr="002F0F6F">
        <w:rPr>
          <w:sz w:val="24"/>
          <w:szCs w:val="24"/>
        </w:rPr>
        <w:t xml:space="preserve"> городского округа</w:t>
      </w:r>
    </w:p>
    <w:p w:rsidR="00FA0576" w:rsidRPr="002F0F6F" w:rsidRDefault="00FA0576" w:rsidP="00FA0576">
      <w:pPr>
        <w:jc w:val="both"/>
        <w:rPr>
          <w:sz w:val="24"/>
          <w:szCs w:val="24"/>
        </w:rPr>
      </w:pP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16"/>
          <w:szCs w:val="16"/>
        </w:rPr>
        <w:t>Подпись</w:t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  <w:t>ФИО</w:t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</w:p>
    <w:p w:rsidR="00FA0576" w:rsidRPr="002F0F6F" w:rsidRDefault="00FA0576" w:rsidP="00FA0576">
      <w:pPr>
        <w:jc w:val="both"/>
        <w:rPr>
          <w:sz w:val="24"/>
          <w:szCs w:val="24"/>
        </w:rPr>
      </w:pPr>
    </w:p>
    <w:p w:rsidR="00FA0576" w:rsidRPr="002F0F6F" w:rsidRDefault="00FA0576" w:rsidP="00FA0576">
      <w:pPr>
        <w:jc w:val="both"/>
        <w:rPr>
          <w:sz w:val="24"/>
          <w:szCs w:val="24"/>
        </w:rPr>
      </w:pPr>
      <w:r w:rsidRPr="002F0F6F">
        <w:rPr>
          <w:sz w:val="24"/>
          <w:szCs w:val="24"/>
        </w:rPr>
        <w:t>Гл. бухгалтер</w:t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  <w:t>_______________</w:t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  <w:t>_______________</w:t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</w:p>
    <w:p w:rsidR="00FA0576" w:rsidRPr="002F0F6F" w:rsidRDefault="00FA0576" w:rsidP="00FA0576">
      <w:pPr>
        <w:jc w:val="both"/>
        <w:rPr>
          <w:sz w:val="24"/>
          <w:szCs w:val="24"/>
        </w:rPr>
      </w:pP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16"/>
          <w:szCs w:val="16"/>
        </w:rPr>
        <w:t>Подпись</w:t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  <w:t>ФИО</w:t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  <w:t>__________________</w:t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  <w:t>___________________</w:t>
      </w:r>
    </w:p>
    <w:p w:rsidR="00FA0576" w:rsidRPr="002F0F6F" w:rsidRDefault="00FA0576" w:rsidP="00FA0576">
      <w:pPr>
        <w:jc w:val="both"/>
        <w:rPr>
          <w:sz w:val="16"/>
          <w:szCs w:val="16"/>
        </w:rPr>
      </w:pP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24"/>
          <w:szCs w:val="24"/>
        </w:rPr>
        <w:tab/>
      </w:r>
      <w:r w:rsidRPr="002F0F6F">
        <w:rPr>
          <w:sz w:val="16"/>
          <w:szCs w:val="16"/>
        </w:rPr>
        <w:t>Подпись</w:t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</w:r>
      <w:r w:rsidRPr="002F0F6F">
        <w:rPr>
          <w:sz w:val="16"/>
          <w:szCs w:val="16"/>
        </w:rPr>
        <w:tab/>
        <w:t>ФИО</w:t>
      </w:r>
    </w:p>
    <w:p w:rsidR="00FA0576" w:rsidRPr="002F0F6F" w:rsidRDefault="00FA0576" w:rsidP="00FA0576">
      <w:pPr>
        <w:rPr>
          <w:sz w:val="24"/>
          <w:szCs w:val="24"/>
        </w:rPr>
      </w:pPr>
    </w:p>
    <w:p w:rsidR="00FA0576" w:rsidRDefault="00FA0576" w:rsidP="00FA0576">
      <w:r w:rsidRPr="002F0F6F">
        <w:rPr>
          <w:sz w:val="24"/>
          <w:szCs w:val="24"/>
        </w:rPr>
        <w:t xml:space="preserve">Согласовано: начальник отдела экономического развития </w:t>
      </w:r>
      <w:r w:rsidRPr="002F0F6F">
        <w:rPr>
          <w:sz w:val="24"/>
          <w:szCs w:val="24"/>
        </w:rPr>
        <w:tab/>
        <w:t>______________ /__________________/</w:t>
      </w:r>
    </w:p>
    <w:p w:rsidR="00FA0576" w:rsidRPr="00726EAF" w:rsidRDefault="00FA0576" w:rsidP="00FA0576">
      <w:pPr>
        <w:pStyle w:val="2"/>
        <w:ind w:left="5664" w:firstLine="708"/>
        <w:jc w:val="right"/>
      </w:pPr>
    </w:p>
    <w:p w:rsidR="007C73C2" w:rsidRDefault="007C73C2"/>
    <w:sectPr w:rsidR="007C73C2" w:rsidSect="001C7C3F">
      <w:headerReference w:type="default" r:id="rId38"/>
      <w:pgSz w:w="16838" w:h="11906" w:orient="landscape"/>
      <w:pgMar w:top="1701" w:right="536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9D" w:rsidRDefault="00C1559D" w:rsidP="00090C55">
      <w:r>
        <w:separator/>
      </w:r>
    </w:p>
  </w:endnote>
  <w:endnote w:type="continuationSeparator" w:id="0">
    <w:p w:rsidR="00C1559D" w:rsidRDefault="00C1559D" w:rsidP="0009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5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5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9D" w:rsidRDefault="00C1559D" w:rsidP="00090C55">
      <w:r>
        <w:separator/>
      </w:r>
    </w:p>
  </w:footnote>
  <w:footnote w:type="continuationSeparator" w:id="0">
    <w:p w:rsidR="00C1559D" w:rsidRDefault="00C1559D" w:rsidP="00090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155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3F" w:rsidRDefault="00C155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29cbdf1-a23b-4f03-8826-bcf1e0c4552f"/>
  </w:docVars>
  <w:rsids>
    <w:rsidRoot w:val="00FA0576"/>
    <w:rsid w:val="00090C55"/>
    <w:rsid w:val="005A19F5"/>
    <w:rsid w:val="007C73C2"/>
    <w:rsid w:val="008A516A"/>
    <w:rsid w:val="00B32D56"/>
    <w:rsid w:val="00C1559D"/>
    <w:rsid w:val="00E531C1"/>
    <w:rsid w:val="00FA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057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A0576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05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057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FA05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0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FA05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0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A05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A0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057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A0576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05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057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FA05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0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FA05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0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A05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A0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header" Target="header7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34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footer" Target="footer6.xml"/><Relationship Id="rId33" Type="http://schemas.openxmlformats.org/officeDocument/2006/relationships/header" Target="header11.xml"/><Relationship Id="rId38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37" Type="http://schemas.openxmlformats.org/officeDocument/2006/relationships/footer" Target="footer1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18B7EA42B49EC9702156AB2AE29388E2BD12ABE85AC445BF84B548F20AEAD450789FB78013E03046423A13F01B920AC7FA7FACB6220625E5RDS5F" TargetMode="Externa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03B3A-09A9-428E-A696-2A0B7CC7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4749</Words>
  <Characters>27075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dcterms:created xsi:type="dcterms:W3CDTF">2022-08-05T12:24:00Z</dcterms:created>
  <dcterms:modified xsi:type="dcterms:W3CDTF">2022-08-08T11:00:00Z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e29cbdf1-a23b-4f03-8826-bcf1e0c4552f</vt:lpwstr>
  </property>
</Properties>
</file>