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6" w:rsidRDefault="007B00E6" w:rsidP="007B00E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0E6" w:rsidRDefault="007B00E6" w:rsidP="007B00E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B00E6" w:rsidRDefault="005712DB" w:rsidP="007B00E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B00E6" w:rsidRDefault="007B00E6" w:rsidP="007B00E6">
      <w:pPr>
        <w:pStyle w:val="3"/>
      </w:pPr>
      <w:r>
        <w:t>постановление</w:t>
      </w:r>
    </w:p>
    <w:p w:rsidR="007B00E6" w:rsidRDefault="007B00E6" w:rsidP="007B00E6">
      <w:pPr>
        <w:jc w:val="center"/>
        <w:rPr>
          <w:sz w:val="24"/>
        </w:rPr>
      </w:pPr>
    </w:p>
    <w:p w:rsidR="007B00E6" w:rsidRDefault="007B00E6" w:rsidP="007B00E6">
      <w:pPr>
        <w:jc w:val="center"/>
        <w:rPr>
          <w:sz w:val="24"/>
        </w:rPr>
      </w:pPr>
      <w:r>
        <w:rPr>
          <w:sz w:val="24"/>
        </w:rPr>
        <w:t>от 15/12/2014 № 2962</w:t>
      </w:r>
    </w:p>
    <w:p w:rsidR="007B00E6" w:rsidRPr="000C1C93" w:rsidRDefault="007B00E6" w:rsidP="007B00E6">
      <w:pPr>
        <w:jc w:val="both"/>
        <w:rPr>
          <w:sz w:val="10"/>
          <w:szCs w:val="10"/>
        </w:rPr>
      </w:pPr>
    </w:p>
    <w:p w:rsidR="007B00E6" w:rsidRDefault="007B00E6" w:rsidP="007B00E6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7B00E6" w:rsidRDefault="007B00E6" w:rsidP="007B00E6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20.06.2014 № 1467 </w:t>
      </w:r>
    </w:p>
    <w:p w:rsidR="007B00E6" w:rsidRDefault="007B00E6" w:rsidP="007B00E6">
      <w:pPr>
        <w:rPr>
          <w:sz w:val="24"/>
          <w:szCs w:val="24"/>
        </w:rPr>
      </w:pPr>
      <w:r>
        <w:rPr>
          <w:sz w:val="24"/>
          <w:szCs w:val="24"/>
        </w:rPr>
        <w:t>«Об утверждении и реализации плана мероприятий</w:t>
      </w:r>
    </w:p>
    <w:p w:rsidR="007B00E6" w:rsidRDefault="007B00E6" w:rsidP="007B0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укреплению материально-технической базы </w:t>
      </w:r>
    </w:p>
    <w:p w:rsidR="007B00E6" w:rsidRDefault="007B00E6" w:rsidP="007B0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Сосновоборского городского округа, </w:t>
      </w:r>
    </w:p>
    <w:p w:rsidR="007B00E6" w:rsidRDefault="007B00E6" w:rsidP="007B0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развитию общественной и коммунальной инфраструктуры </w:t>
      </w:r>
    </w:p>
    <w:p w:rsidR="007B00E6" w:rsidRDefault="007B00E6" w:rsidP="007B0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значения» </w:t>
      </w:r>
    </w:p>
    <w:p w:rsidR="007B00E6" w:rsidRPr="000C1C93" w:rsidRDefault="007B00E6" w:rsidP="007B00E6">
      <w:pPr>
        <w:rPr>
          <w:sz w:val="14"/>
        </w:rPr>
      </w:pPr>
    </w:p>
    <w:p w:rsidR="007B00E6" w:rsidRPr="000C1C93" w:rsidRDefault="007B00E6" w:rsidP="007B00E6">
      <w:pPr>
        <w:rPr>
          <w:sz w:val="14"/>
        </w:rPr>
      </w:pPr>
    </w:p>
    <w:p w:rsidR="007B00E6" w:rsidRPr="00915CC6" w:rsidRDefault="007B00E6" w:rsidP="007B00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целях реализации постановления Правительства Ленинградской области                  от 24.07.2012 № 232 «Об 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области» </w:t>
      </w:r>
      <w:r w:rsidRPr="00D538F8">
        <w:rPr>
          <w:sz w:val="24"/>
          <w:szCs w:val="24"/>
        </w:rPr>
        <w:t>и в</w:t>
      </w:r>
      <w:r>
        <w:rPr>
          <w:sz w:val="24"/>
          <w:szCs w:val="24"/>
        </w:rPr>
        <w:t xml:space="preserve"> соответствии с письмом  депутата Законодательного собрания Ленинградской о внесении изменений в план мероприятий по укреплению материально-технической базы муниципальных учреждений Сосновоборского городского округа, развитию общественной и коммунальной</w:t>
      </w:r>
      <w:proofErr w:type="gramEnd"/>
      <w:r>
        <w:rPr>
          <w:sz w:val="24"/>
          <w:szCs w:val="24"/>
        </w:rPr>
        <w:t xml:space="preserve"> инфраструктуры муниципального значения, администрация Сосновоборского городского округа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7B00E6" w:rsidRDefault="007B00E6" w:rsidP="007B00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Сосновоборского городского округа от 20.06.2014 № 1467 «Об утверждении и реализации плана мероприятий по укреплению материально-технической базы муниципальных учреждений Сосновоборского городского округа, развитию общественной и коммунальной инфраструктуры муниципального значения»:</w:t>
      </w:r>
    </w:p>
    <w:p w:rsidR="007B00E6" w:rsidRDefault="007B00E6" w:rsidP="007B00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В план мероприятий по укреплению материально-технической базы муниципальных учреждений Сосновоборского городского округа, развитию общественной и коммунальной инфраструктуры муниципального значения на 2014 год внести изменения, изложив в следующей редакции:</w:t>
      </w:r>
    </w:p>
    <w:p w:rsidR="007B00E6" w:rsidRPr="00EF7B1D" w:rsidRDefault="007B00E6" w:rsidP="007B00E6">
      <w:pPr>
        <w:ind w:firstLine="708"/>
        <w:jc w:val="both"/>
        <w:rPr>
          <w:color w:val="FF0000"/>
          <w:sz w:val="24"/>
          <w:szCs w:val="24"/>
        </w:rPr>
      </w:pPr>
      <w:r w:rsidRPr="005A491F">
        <w:rPr>
          <w:sz w:val="24"/>
          <w:szCs w:val="24"/>
        </w:rPr>
        <w:t>1.1.</w:t>
      </w:r>
      <w:r>
        <w:rPr>
          <w:sz w:val="24"/>
          <w:szCs w:val="24"/>
        </w:rPr>
        <w:t>1</w:t>
      </w:r>
      <w:r w:rsidRPr="005A491F">
        <w:rPr>
          <w:sz w:val="24"/>
          <w:szCs w:val="24"/>
        </w:rPr>
        <w:t xml:space="preserve">. </w:t>
      </w:r>
      <w:r>
        <w:rPr>
          <w:sz w:val="24"/>
          <w:szCs w:val="24"/>
        </w:rPr>
        <w:t>В пункт</w:t>
      </w:r>
      <w:r w:rsidRPr="005A4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3.3.1. </w:t>
      </w:r>
      <w:r w:rsidRPr="005A491F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изменения </w:t>
      </w:r>
      <w:r w:rsidRPr="00CE399D">
        <w:rPr>
          <w:sz w:val="24"/>
          <w:szCs w:val="24"/>
        </w:rPr>
        <w:t xml:space="preserve">в части </w:t>
      </w:r>
      <w:r>
        <w:rPr>
          <w:sz w:val="24"/>
          <w:szCs w:val="24"/>
        </w:rPr>
        <w:t>уточнения наименования мероприятия и суммы, изложив в следующей редакции «Приобретение оборудования для игровой площадки в сумме 390 190 рублей 87 копеек» и «Приобретение и установка жалюзи в блок водных процедур МАУ «Центр «Надежда» в сумме                                   9 809 руб. 13 коп</w:t>
      </w:r>
      <w:proofErr w:type="gramStart"/>
      <w:r>
        <w:rPr>
          <w:sz w:val="24"/>
          <w:szCs w:val="24"/>
        </w:rPr>
        <w:t>.»</w:t>
      </w:r>
      <w:proofErr w:type="gramEnd"/>
    </w:p>
    <w:p w:rsidR="007B00E6" w:rsidRDefault="007B00E6" w:rsidP="007B00E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7B00E6" w:rsidRDefault="007B00E6" w:rsidP="007B00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7B00E6" w:rsidRDefault="007B00E6" w:rsidP="007B00E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Настоящее постановление вступает в силу со дня официального обнародования.</w:t>
      </w:r>
    </w:p>
    <w:p w:rsidR="007B00E6" w:rsidRDefault="007B00E6" w:rsidP="007B0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B00E6" w:rsidRPr="000C1C93" w:rsidRDefault="007B00E6" w:rsidP="007B00E6">
      <w:pPr>
        <w:rPr>
          <w:sz w:val="14"/>
        </w:rPr>
      </w:pPr>
    </w:p>
    <w:p w:rsidR="007B00E6" w:rsidRPr="000C1C93" w:rsidRDefault="007B00E6" w:rsidP="007B00E6">
      <w:pPr>
        <w:rPr>
          <w:sz w:val="14"/>
        </w:rPr>
      </w:pPr>
    </w:p>
    <w:p w:rsidR="007B00E6" w:rsidRDefault="007B00E6" w:rsidP="007B00E6">
      <w:pPr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99535B">
        <w:rPr>
          <w:sz w:val="24"/>
          <w:szCs w:val="24"/>
        </w:rPr>
        <w:t> </w:t>
      </w:r>
      <w:r>
        <w:rPr>
          <w:sz w:val="24"/>
          <w:szCs w:val="24"/>
        </w:rPr>
        <w:t xml:space="preserve">администрации  </w:t>
      </w:r>
    </w:p>
    <w:p w:rsidR="007B00E6" w:rsidRDefault="007B00E6" w:rsidP="007B00E6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В.И.Голиков</w:t>
      </w:r>
    </w:p>
    <w:p w:rsidR="007B00E6" w:rsidRPr="000C1C93" w:rsidRDefault="007B00E6" w:rsidP="007B00E6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6"/>
        </w:rPr>
      </w:pPr>
      <w:r w:rsidRPr="000C1C93">
        <w:rPr>
          <w:rFonts w:ascii="Times New Roman" w:hAnsi="Times New Roman" w:cs="Times New Roman"/>
          <w:sz w:val="12"/>
          <w:szCs w:val="16"/>
        </w:rPr>
        <w:t>Исп. Дикамбаева В.А.</w:t>
      </w:r>
    </w:p>
    <w:p w:rsidR="007B00E6" w:rsidRPr="000C1C93" w:rsidRDefault="007B00E6" w:rsidP="007B00E6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6"/>
        </w:rPr>
      </w:pPr>
      <w:r w:rsidRPr="000C1C93">
        <w:rPr>
          <w:rFonts w:ascii="Times New Roman" w:hAnsi="Times New Roman" w:cs="Times New Roman"/>
          <w:sz w:val="12"/>
          <w:szCs w:val="16"/>
        </w:rPr>
        <w:t>22176; СЕ</w:t>
      </w:r>
      <w:bookmarkStart w:id="0" w:name="_GoBack"/>
      <w:bookmarkEnd w:id="0"/>
    </w:p>
    <w:sectPr w:rsidR="007B00E6" w:rsidRPr="000C1C93" w:rsidSect="000C1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DB" w:rsidRDefault="00B615DB" w:rsidP="007B00E6">
      <w:r>
        <w:separator/>
      </w:r>
    </w:p>
  </w:endnote>
  <w:endnote w:type="continuationSeparator" w:id="0">
    <w:p w:rsidR="00B615DB" w:rsidRDefault="00B615DB" w:rsidP="007B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61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61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61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DB" w:rsidRDefault="00B615DB" w:rsidP="007B00E6">
      <w:r>
        <w:separator/>
      </w:r>
    </w:p>
  </w:footnote>
  <w:footnote w:type="continuationSeparator" w:id="0">
    <w:p w:rsidR="00B615DB" w:rsidRDefault="00B615DB" w:rsidP="007B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61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61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61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2214b09-1d9f-4d1e-8c95-68efe0e7743b"/>
  </w:docVars>
  <w:rsids>
    <w:rsidRoot w:val="007B00E6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2DB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3F30"/>
    <w:rsid w:val="006F7A5A"/>
    <w:rsid w:val="00714664"/>
    <w:rsid w:val="007272F6"/>
    <w:rsid w:val="00767E39"/>
    <w:rsid w:val="00772D7A"/>
    <w:rsid w:val="007879F3"/>
    <w:rsid w:val="007A6AA8"/>
    <w:rsid w:val="007B00E6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1AF7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763DF"/>
    <w:rsid w:val="00A975EF"/>
    <w:rsid w:val="00AA1D65"/>
    <w:rsid w:val="00AD69D2"/>
    <w:rsid w:val="00AD79EA"/>
    <w:rsid w:val="00AE0610"/>
    <w:rsid w:val="00AE0C4B"/>
    <w:rsid w:val="00AE7168"/>
    <w:rsid w:val="00B10721"/>
    <w:rsid w:val="00B615DB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00E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0E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0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00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0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00E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0E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0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00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0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2014-12-23T07:41:00Z</dcterms:created>
  <dcterms:modified xsi:type="dcterms:W3CDTF">2014-12-23T08:11:00Z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42214b09-1d9f-4d1e-8c95-68efe0e7743b</vt:lpwstr>
  </property>
</Properties>
</file>