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F5E0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F5E0E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F873A3">
        <w:rPr>
          <w:sz w:val="24"/>
        </w:rPr>
        <w:t xml:space="preserve"> 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F873A3">
        <w:rPr>
          <w:sz w:val="24"/>
        </w:rPr>
        <w:t>01/10/2024 № 2356</w:t>
      </w:r>
    </w:p>
    <w:p w:rsidR="00762166" w:rsidRDefault="00762166" w:rsidP="00762166">
      <w:pPr>
        <w:jc w:val="both"/>
        <w:rPr>
          <w:sz w:val="24"/>
        </w:rPr>
      </w:pPr>
    </w:p>
    <w:p w:rsidR="00845D9D" w:rsidRPr="00845D9D" w:rsidRDefault="00845D9D" w:rsidP="00845D9D">
      <w:pPr>
        <w:keepNext/>
        <w:ind w:right="5102"/>
        <w:jc w:val="both"/>
        <w:outlineLvl w:val="1"/>
        <w:rPr>
          <w:sz w:val="24"/>
          <w:szCs w:val="24"/>
        </w:rPr>
      </w:pPr>
      <w:r w:rsidRPr="00845D9D">
        <w:rPr>
          <w:sz w:val="24"/>
          <w:szCs w:val="24"/>
        </w:rPr>
        <w:t>О внесении изменений в Устав муниципального автономного учреждения «</w:t>
      </w:r>
      <w:r w:rsidRPr="00845D9D">
        <w:rPr>
          <w:bCs/>
          <w:sz w:val="24"/>
          <w:szCs w:val="24"/>
        </w:rPr>
        <w:t>Центр обслуживания школ</w:t>
      </w:r>
      <w:r w:rsidRPr="00845D9D">
        <w:rPr>
          <w:sz w:val="24"/>
          <w:szCs w:val="24"/>
        </w:rPr>
        <w:t xml:space="preserve">»      </w:t>
      </w:r>
    </w:p>
    <w:p w:rsidR="00845D9D" w:rsidRPr="00845D9D" w:rsidRDefault="00845D9D" w:rsidP="00845D9D">
      <w:pPr>
        <w:rPr>
          <w:sz w:val="24"/>
          <w:szCs w:val="24"/>
        </w:rPr>
      </w:pPr>
    </w:p>
    <w:p w:rsidR="00845D9D" w:rsidRPr="00845D9D" w:rsidRDefault="00845D9D" w:rsidP="00845D9D">
      <w:pPr>
        <w:keepNext/>
        <w:jc w:val="both"/>
        <w:outlineLvl w:val="1"/>
        <w:rPr>
          <w:sz w:val="24"/>
          <w:szCs w:val="24"/>
        </w:rPr>
      </w:pPr>
    </w:p>
    <w:p w:rsidR="00845D9D" w:rsidRPr="00845D9D" w:rsidRDefault="00845D9D" w:rsidP="00845D9D">
      <w:pPr>
        <w:rPr>
          <w:sz w:val="24"/>
          <w:szCs w:val="24"/>
        </w:rPr>
      </w:pPr>
    </w:p>
    <w:p w:rsidR="00845D9D" w:rsidRPr="00845D9D" w:rsidRDefault="00845D9D" w:rsidP="00845D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845D9D">
        <w:rPr>
          <w:sz w:val="24"/>
          <w:szCs w:val="24"/>
        </w:rPr>
        <w:t>В соответствии с Федеральным законом от 06.10.2003</w:t>
      </w:r>
      <w:r>
        <w:rPr>
          <w:sz w:val="24"/>
          <w:szCs w:val="24"/>
        </w:rPr>
        <w:t xml:space="preserve"> </w:t>
      </w:r>
      <w:r w:rsidRPr="00845D9D">
        <w:rPr>
          <w:sz w:val="24"/>
          <w:szCs w:val="24"/>
        </w:rPr>
        <w:t>№ 131-ФЗ «Об общих принципах организации местного самоуправления в Российской Федерации», Федеральным законом от 11.03.2024</w:t>
      </w:r>
      <w:r>
        <w:rPr>
          <w:sz w:val="24"/>
          <w:szCs w:val="24"/>
        </w:rPr>
        <w:t xml:space="preserve"> </w:t>
      </w:r>
      <w:r w:rsidRPr="00845D9D">
        <w:rPr>
          <w:sz w:val="24"/>
          <w:szCs w:val="24"/>
        </w:rPr>
        <w:t>№ 48-ФЗ «О внесении изменений в статью 123.22 части первой Гражданского кодекса Российской Федерации», на основании решения, принятого наблюдательным советом муниципального автономного учреждения «</w:t>
      </w:r>
      <w:r w:rsidRPr="00845D9D">
        <w:rPr>
          <w:bCs/>
          <w:sz w:val="24"/>
          <w:szCs w:val="24"/>
        </w:rPr>
        <w:t>Центр обслуживания школ</w:t>
      </w:r>
      <w:r w:rsidRPr="00845D9D">
        <w:rPr>
          <w:sz w:val="24"/>
          <w:szCs w:val="24"/>
        </w:rPr>
        <w:t>» (протокол № 6/2024 от 23.08.2024) с учетом поступившего 01.08.2024 обращения директора муниципального автономного учреждения</w:t>
      </w:r>
      <w:proofErr w:type="gramEnd"/>
      <w:r w:rsidRPr="00845D9D">
        <w:rPr>
          <w:sz w:val="24"/>
          <w:szCs w:val="24"/>
        </w:rPr>
        <w:t xml:space="preserve"> «</w:t>
      </w:r>
      <w:r w:rsidRPr="00845D9D">
        <w:rPr>
          <w:bCs/>
          <w:sz w:val="24"/>
          <w:szCs w:val="24"/>
        </w:rPr>
        <w:t>Центр обслуживания школ</w:t>
      </w:r>
      <w:r w:rsidRPr="00845D9D">
        <w:rPr>
          <w:sz w:val="24"/>
          <w:szCs w:val="24"/>
        </w:rPr>
        <w:t xml:space="preserve">», администрация Сосновоборского городского округа </w:t>
      </w:r>
      <w:proofErr w:type="gramStart"/>
      <w:r w:rsidRPr="00845D9D">
        <w:rPr>
          <w:b/>
          <w:sz w:val="24"/>
          <w:szCs w:val="24"/>
        </w:rPr>
        <w:t>п</w:t>
      </w:r>
      <w:proofErr w:type="gramEnd"/>
      <w:r w:rsidRPr="00845D9D">
        <w:rPr>
          <w:b/>
          <w:sz w:val="24"/>
          <w:szCs w:val="24"/>
        </w:rPr>
        <w:t xml:space="preserve"> о с т а н о в л я е т: </w:t>
      </w:r>
    </w:p>
    <w:p w:rsidR="00845D9D" w:rsidRPr="00845D9D" w:rsidRDefault="00845D9D" w:rsidP="00845D9D">
      <w:pPr>
        <w:jc w:val="center"/>
        <w:rPr>
          <w:sz w:val="10"/>
          <w:szCs w:val="10"/>
          <w:highlight w:val="yellow"/>
        </w:rPr>
      </w:pPr>
    </w:p>
    <w:p w:rsidR="00845D9D" w:rsidRPr="00845D9D" w:rsidRDefault="00845D9D" w:rsidP="00845D9D">
      <w:pPr>
        <w:jc w:val="both"/>
        <w:rPr>
          <w:highlight w:val="yellow"/>
        </w:rPr>
      </w:pPr>
    </w:p>
    <w:p w:rsidR="00845D9D" w:rsidRPr="00845D9D" w:rsidRDefault="00845D9D" w:rsidP="00845D9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Pr="00845D9D">
        <w:rPr>
          <w:sz w:val="24"/>
          <w:szCs w:val="24"/>
        </w:rPr>
        <w:t>Внести изменения в Устав муниципального автономного учреждения «</w:t>
      </w:r>
      <w:r w:rsidRPr="00845D9D">
        <w:rPr>
          <w:bCs/>
          <w:sz w:val="24"/>
          <w:szCs w:val="24"/>
        </w:rPr>
        <w:t>Центр обслуживания школ</w:t>
      </w:r>
      <w:r w:rsidRPr="00845D9D">
        <w:rPr>
          <w:sz w:val="24"/>
          <w:szCs w:val="24"/>
        </w:rPr>
        <w:t xml:space="preserve">», </w:t>
      </w:r>
      <w:proofErr w:type="gramStart"/>
      <w:r w:rsidRPr="00845D9D">
        <w:rPr>
          <w:sz w:val="24"/>
          <w:szCs w:val="24"/>
        </w:rPr>
        <w:t>утвержденный</w:t>
      </w:r>
      <w:proofErr w:type="gramEnd"/>
      <w:r w:rsidRPr="00845D9D">
        <w:rPr>
          <w:sz w:val="24"/>
          <w:szCs w:val="24"/>
        </w:rPr>
        <w:t xml:space="preserve"> постановлением администрации Сосновоборского городского округа от 21.01.2022 № 41:</w:t>
      </w:r>
    </w:p>
    <w:p w:rsidR="00845D9D" w:rsidRPr="00845D9D" w:rsidRDefault="00845D9D" w:rsidP="00845D9D">
      <w:pPr>
        <w:tabs>
          <w:tab w:val="left" w:pos="0"/>
          <w:tab w:val="left" w:pos="709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1.1. </w:t>
      </w:r>
      <w:r w:rsidRPr="00845D9D">
        <w:rPr>
          <w:sz w:val="24"/>
          <w:szCs w:val="24"/>
        </w:rPr>
        <w:t>Пункт 1.6 Устава изложить в новой редакции (Приложение).</w:t>
      </w:r>
    </w:p>
    <w:p w:rsidR="00845D9D" w:rsidRPr="00845D9D" w:rsidRDefault="00845D9D" w:rsidP="00845D9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</w:t>
      </w:r>
      <w:r w:rsidRPr="00845D9D">
        <w:rPr>
          <w:sz w:val="24"/>
          <w:szCs w:val="24"/>
        </w:rPr>
        <w:t>Директору муниципального автономного учреждения «</w:t>
      </w:r>
      <w:r w:rsidRPr="00845D9D">
        <w:rPr>
          <w:bCs/>
          <w:sz w:val="24"/>
          <w:szCs w:val="24"/>
        </w:rPr>
        <w:t>Центр обслуживания школ</w:t>
      </w:r>
      <w:r w:rsidRPr="00845D9D">
        <w:rPr>
          <w:sz w:val="24"/>
          <w:szCs w:val="24"/>
        </w:rPr>
        <w:t>» (Колчин А.В.) зарегистрировать изменения Устава в порядке и сроки, согласно действующему законодательству.</w:t>
      </w:r>
      <w:r w:rsidRPr="00845D9D">
        <w:rPr>
          <w:sz w:val="24"/>
          <w:szCs w:val="24"/>
        </w:rPr>
        <w:tab/>
      </w:r>
    </w:p>
    <w:p w:rsidR="00845D9D" w:rsidRPr="00845D9D" w:rsidRDefault="00845D9D" w:rsidP="00845D9D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</w:t>
      </w:r>
      <w:r w:rsidRPr="00845D9D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845D9D" w:rsidRPr="00845D9D" w:rsidRDefault="00845D9D" w:rsidP="00845D9D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 </w:t>
      </w:r>
      <w:r w:rsidRPr="00845D9D">
        <w:rPr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</w:t>
      </w:r>
      <w:proofErr w:type="gramStart"/>
      <w:r w:rsidRPr="00845D9D">
        <w:rPr>
          <w:sz w:val="24"/>
          <w:szCs w:val="24"/>
        </w:rPr>
        <w:t>разместить</w:t>
      </w:r>
      <w:proofErr w:type="gramEnd"/>
      <w:r w:rsidRPr="00845D9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845D9D" w:rsidRPr="00845D9D" w:rsidRDefault="00845D9D" w:rsidP="00845D9D">
      <w:pPr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45D9D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845D9D" w:rsidRPr="00845D9D" w:rsidRDefault="00845D9D" w:rsidP="00845D9D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 </w:t>
      </w:r>
      <w:proofErr w:type="gramStart"/>
      <w:r w:rsidRPr="00845D9D">
        <w:rPr>
          <w:sz w:val="24"/>
          <w:szCs w:val="24"/>
        </w:rPr>
        <w:t>Контроль за</w:t>
      </w:r>
      <w:proofErr w:type="gramEnd"/>
      <w:r w:rsidRPr="00845D9D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845D9D" w:rsidRPr="00845D9D" w:rsidRDefault="00845D9D" w:rsidP="00845D9D">
      <w:pPr>
        <w:tabs>
          <w:tab w:val="left" w:pos="0"/>
        </w:tabs>
        <w:suppressAutoHyphens/>
        <w:autoSpaceDE w:val="0"/>
        <w:ind w:firstLine="709"/>
        <w:rPr>
          <w:sz w:val="24"/>
          <w:szCs w:val="24"/>
        </w:rPr>
      </w:pPr>
    </w:p>
    <w:p w:rsidR="00845D9D" w:rsidRPr="00845D9D" w:rsidRDefault="00845D9D" w:rsidP="00845D9D">
      <w:pPr>
        <w:suppressAutoHyphens/>
        <w:autoSpaceDE w:val="0"/>
        <w:rPr>
          <w:sz w:val="24"/>
          <w:szCs w:val="24"/>
        </w:rPr>
      </w:pPr>
    </w:p>
    <w:p w:rsidR="00845D9D" w:rsidRPr="00845D9D" w:rsidRDefault="00845D9D" w:rsidP="00845D9D">
      <w:pPr>
        <w:suppressAutoHyphens/>
        <w:autoSpaceDE w:val="0"/>
        <w:rPr>
          <w:sz w:val="24"/>
          <w:szCs w:val="24"/>
        </w:rPr>
      </w:pPr>
    </w:p>
    <w:p w:rsidR="00845D9D" w:rsidRPr="00845D9D" w:rsidRDefault="00845D9D" w:rsidP="00845D9D">
      <w:pPr>
        <w:suppressAutoHyphens/>
        <w:autoSpaceDE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Глава </w:t>
      </w:r>
      <w:r w:rsidRPr="00845D9D">
        <w:rPr>
          <w:sz w:val="24"/>
          <w:szCs w:val="24"/>
          <w:lang w:eastAsia="ar-SA"/>
        </w:rPr>
        <w:t xml:space="preserve">Сосновоборского городского округа                                           </w:t>
      </w:r>
      <w:r>
        <w:rPr>
          <w:sz w:val="24"/>
          <w:szCs w:val="24"/>
          <w:lang w:eastAsia="ar-SA"/>
        </w:rPr>
        <w:t xml:space="preserve">       </w:t>
      </w:r>
      <w:r w:rsidRPr="00845D9D">
        <w:rPr>
          <w:sz w:val="24"/>
          <w:szCs w:val="24"/>
          <w:lang w:eastAsia="ar-SA"/>
        </w:rPr>
        <w:t xml:space="preserve">           </w:t>
      </w:r>
      <w:r>
        <w:rPr>
          <w:sz w:val="24"/>
          <w:szCs w:val="24"/>
          <w:lang w:eastAsia="ar-SA"/>
        </w:rPr>
        <w:t>М.В. Воронков</w:t>
      </w:r>
    </w:p>
    <w:p w:rsidR="00845D9D" w:rsidRPr="00845D9D" w:rsidRDefault="00845D9D" w:rsidP="00845D9D">
      <w:pPr>
        <w:suppressAutoHyphens/>
        <w:autoSpaceDE w:val="0"/>
        <w:rPr>
          <w:sz w:val="24"/>
          <w:szCs w:val="24"/>
          <w:lang w:eastAsia="ar-SA"/>
        </w:rPr>
      </w:pPr>
    </w:p>
    <w:p w:rsidR="00845D9D" w:rsidRPr="00845D9D" w:rsidRDefault="00845D9D" w:rsidP="00845D9D">
      <w:pPr>
        <w:suppressAutoHyphens/>
        <w:autoSpaceDE w:val="0"/>
        <w:rPr>
          <w:sz w:val="24"/>
          <w:szCs w:val="24"/>
          <w:lang w:eastAsia="ar-SA"/>
        </w:rPr>
      </w:pPr>
    </w:p>
    <w:p w:rsidR="00845D9D" w:rsidRPr="00845D9D" w:rsidRDefault="00845D9D" w:rsidP="00845D9D">
      <w:pPr>
        <w:suppressAutoHyphens/>
        <w:autoSpaceDE w:val="0"/>
        <w:rPr>
          <w:sz w:val="24"/>
          <w:szCs w:val="24"/>
          <w:lang w:eastAsia="ar-SA"/>
        </w:rPr>
      </w:pPr>
    </w:p>
    <w:p w:rsidR="00845D9D" w:rsidRPr="00845D9D" w:rsidRDefault="00845D9D" w:rsidP="00845D9D">
      <w:pPr>
        <w:suppressAutoHyphens/>
        <w:autoSpaceDE w:val="0"/>
        <w:rPr>
          <w:sz w:val="24"/>
          <w:szCs w:val="24"/>
          <w:lang w:eastAsia="ar-SA"/>
        </w:rPr>
      </w:pPr>
    </w:p>
    <w:p w:rsidR="00845D9D" w:rsidRPr="00845D9D" w:rsidRDefault="00845D9D" w:rsidP="00845D9D">
      <w:bookmarkStart w:id="0" w:name="_GoBack"/>
      <w:bookmarkEnd w:id="0"/>
      <w:r w:rsidRPr="00845D9D">
        <w:br w:type="page"/>
      </w:r>
    </w:p>
    <w:tbl>
      <w:tblPr>
        <w:tblpPr w:leftFromText="180" w:rightFromText="180" w:vertAnchor="text" w:horzAnchor="margin" w:tblpY="-6"/>
        <w:tblW w:w="9534" w:type="dxa"/>
        <w:tblLayout w:type="fixed"/>
        <w:tblLook w:val="0000" w:firstRow="0" w:lastRow="0" w:firstColumn="0" w:lastColumn="0" w:noHBand="0" w:noVBand="0"/>
      </w:tblPr>
      <w:tblGrid>
        <w:gridCol w:w="5566"/>
        <w:gridCol w:w="3968"/>
      </w:tblGrid>
      <w:tr w:rsidR="00845D9D" w:rsidRPr="00845D9D" w:rsidTr="00B46F00">
        <w:trPr>
          <w:trHeight w:val="711"/>
        </w:trPr>
        <w:tc>
          <w:tcPr>
            <w:tcW w:w="5566" w:type="dxa"/>
          </w:tcPr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  <w:r w:rsidRPr="00845D9D">
              <w:rPr>
                <w:b/>
                <w:bCs/>
                <w:sz w:val="24"/>
                <w:szCs w:val="24"/>
              </w:rPr>
              <w:lastRenderedPageBreak/>
              <w:t>СОГЛАСОВАНО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r w:rsidRPr="00845D9D">
              <w:rPr>
                <w:sz w:val="24"/>
                <w:szCs w:val="24"/>
              </w:rPr>
              <w:t xml:space="preserve">Председатель Комитета по управлению 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r w:rsidRPr="00845D9D">
              <w:rPr>
                <w:sz w:val="24"/>
                <w:szCs w:val="24"/>
              </w:rPr>
              <w:t xml:space="preserve">муниципальным имуществом 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r w:rsidRPr="00845D9D">
              <w:rPr>
                <w:sz w:val="24"/>
                <w:szCs w:val="24"/>
              </w:rPr>
              <w:t>администрации муниципального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r w:rsidRPr="00845D9D">
              <w:rPr>
                <w:sz w:val="24"/>
                <w:szCs w:val="24"/>
              </w:rPr>
              <w:t xml:space="preserve">образования </w:t>
            </w:r>
            <w:proofErr w:type="spellStart"/>
            <w:r w:rsidRPr="00845D9D">
              <w:rPr>
                <w:sz w:val="24"/>
                <w:szCs w:val="24"/>
              </w:rPr>
              <w:t>Сосновоборский</w:t>
            </w:r>
            <w:proofErr w:type="spellEnd"/>
            <w:r w:rsidRPr="00845D9D">
              <w:rPr>
                <w:sz w:val="24"/>
                <w:szCs w:val="24"/>
              </w:rPr>
              <w:t xml:space="preserve"> </w:t>
            </w:r>
            <w:proofErr w:type="gramStart"/>
            <w:r w:rsidRPr="00845D9D">
              <w:rPr>
                <w:sz w:val="24"/>
                <w:szCs w:val="24"/>
              </w:rPr>
              <w:t>городской</w:t>
            </w:r>
            <w:proofErr w:type="gramEnd"/>
            <w:r w:rsidRPr="00845D9D">
              <w:rPr>
                <w:sz w:val="24"/>
                <w:szCs w:val="24"/>
              </w:rPr>
              <w:t xml:space="preserve"> 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r w:rsidRPr="00845D9D">
              <w:rPr>
                <w:sz w:val="24"/>
                <w:szCs w:val="24"/>
              </w:rPr>
              <w:t xml:space="preserve">округ Ленинградской области                                   </w:t>
            </w:r>
          </w:p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  <w:r w:rsidRPr="00845D9D">
              <w:rPr>
                <w:b/>
                <w:bCs/>
                <w:sz w:val="24"/>
                <w:szCs w:val="24"/>
              </w:rPr>
              <w:t>__________________</w:t>
            </w:r>
            <w:r w:rsidRPr="00845D9D">
              <w:rPr>
                <w:sz w:val="24"/>
                <w:szCs w:val="24"/>
              </w:rPr>
              <w:t>Н.В. Михайлова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r w:rsidRPr="00845D9D">
              <w:rPr>
                <w:b/>
                <w:bCs/>
                <w:sz w:val="24"/>
                <w:szCs w:val="24"/>
              </w:rPr>
              <w:t>«___»__________</w:t>
            </w:r>
            <w:r w:rsidRPr="00845D9D">
              <w:rPr>
                <w:sz w:val="24"/>
                <w:szCs w:val="24"/>
              </w:rPr>
              <w:t xml:space="preserve">2024 </w:t>
            </w:r>
          </w:p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  <w:r w:rsidRPr="00845D9D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</w:p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  <w:r w:rsidRPr="00845D9D">
              <w:rPr>
                <w:b/>
                <w:bCs/>
                <w:sz w:val="24"/>
                <w:szCs w:val="24"/>
              </w:rPr>
              <w:t>СОГЛАСОВАНО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r w:rsidRPr="00845D9D">
              <w:rPr>
                <w:sz w:val="24"/>
                <w:szCs w:val="24"/>
              </w:rPr>
              <w:t>Председатель Комитета образования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r w:rsidRPr="00845D9D">
              <w:rPr>
                <w:sz w:val="24"/>
                <w:szCs w:val="24"/>
              </w:rPr>
              <w:t>администрации муниципального образования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proofErr w:type="spellStart"/>
            <w:r w:rsidRPr="00845D9D">
              <w:rPr>
                <w:sz w:val="24"/>
                <w:szCs w:val="24"/>
              </w:rPr>
              <w:t>Сосновоборский</w:t>
            </w:r>
            <w:proofErr w:type="spellEnd"/>
            <w:r w:rsidRPr="00845D9D">
              <w:rPr>
                <w:sz w:val="24"/>
                <w:szCs w:val="24"/>
              </w:rPr>
              <w:t xml:space="preserve"> городской округ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r w:rsidRPr="00845D9D">
              <w:rPr>
                <w:sz w:val="24"/>
                <w:szCs w:val="24"/>
              </w:rPr>
              <w:t>Ленинградской области</w:t>
            </w:r>
          </w:p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  <w:r w:rsidRPr="00845D9D">
              <w:rPr>
                <w:b/>
                <w:bCs/>
                <w:sz w:val="24"/>
                <w:szCs w:val="24"/>
              </w:rPr>
              <w:t>_____________________</w:t>
            </w:r>
            <w:r w:rsidRPr="00845D9D">
              <w:rPr>
                <w:sz w:val="24"/>
                <w:szCs w:val="24"/>
              </w:rPr>
              <w:t>Н.Н. Шустрова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r w:rsidRPr="00845D9D">
              <w:rPr>
                <w:b/>
                <w:bCs/>
                <w:sz w:val="24"/>
                <w:szCs w:val="24"/>
              </w:rPr>
              <w:t>«___»__________</w:t>
            </w:r>
            <w:r w:rsidRPr="00845D9D">
              <w:rPr>
                <w:sz w:val="24"/>
                <w:szCs w:val="24"/>
              </w:rPr>
              <w:t xml:space="preserve">2024 </w:t>
            </w:r>
          </w:p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</w:p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</w:p>
          <w:p w:rsidR="00845D9D" w:rsidRPr="00845D9D" w:rsidRDefault="00845D9D" w:rsidP="00845D9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  <w:r w:rsidRPr="00845D9D">
              <w:rPr>
                <w:b/>
                <w:bCs/>
                <w:sz w:val="24"/>
                <w:szCs w:val="24"/>
              </w:rPr>
              <w:t>УТВЕРЖДЕНЫ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r w:rsidRPr="00845D9D">
              <w:rPr>
                <w:sz w:val="24"/>
                <w:szCs w:val="24"/>
              </w:rPr>
              <w:t>постановлением администрации муниципального образования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proofErr w:type="spellStart"/>
            <w:r w:rsidRPr="00845D9D">
              <w:rPr>
                <w:sz w:val="24"/>
                <w:szCs w:val="24"/>
              </w:rPr>
              <w:t>Сосновоборский</w:t>
            </w:r>
            <w:proofErr w:type="spellEnd"/>
            <w:r w:rsidRPr="00845D9D">
              <w:rPr>
                <w:sz w:val="24"/>
                <w:szCs w:val="24"/>
              </w:rPr>
              <w:t xml:space="preserve"> городской округ</w:t>
            </w: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  <w:r w:rsidRPr="00845D9D">
              <w:rPr>
                <w:sz w:val="24"/>
                <w:szCs w:val="24"/>
              </w:rPr>
              <w:t>Ленинградской области</w:t>
            </w:r>
          </w:p>
          <w:p w:rsidR="00845D9D" w:rsidRPr="00845D9D" w:rsidRDefault="00845D9D" w:rsidP="00845D9D">
            <w:pPr>
              <w:rPr>
                <w:sz w:val="24"/>
              </w:rPr>
            </w:pPr>
            <w:r w:rsidRPr="00845D9D">
              <w:rPr>
                <w:sz w:val="24"/>
              </w:rPr>
              <w:t xml:space="preserve">от </w:t>
            </w:r>
            <w:r w:rsidR="00F873A3">
              <w:rPr>
                <w:sz w:val="24"/>
              </w:rPr>
              <w:t>01/10/2024 № 2356</w:t>
            </w:r>
          </w:p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</w:p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</w:p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</w:p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</w:p>
          <w:p w:rsidR="00845D9D" w:rsidRPr="00845D9D" w:rsidRDefault="00845D9D" w:rsidP="00845D9D">
            <w:pPr>
              <w:rPr>
                <w:b/>
                <w:bCs/>
                <w:sz w:val="24"/>
                <w:szCs w:val="24"/>
              </w:rPr>
            </w:pPr>
          </w:p>
          <w:p w:rsidR="00845D9D" w:rsidRPr="00845D9D" w:rsidRDefault="00845D9D" w:rsidP="00845D9D">
            <w:pPr>
              <w:rPr>
                <w:sz w:val="24"/>
                <w:szCs w:val="24"/>
              </w:rPr>
            </w:pPr>
          </w:p>
          <w:p w:rsidR="00845D9D" w:rsidRPr="00845D9D" w:rsidRDefault="00845D9D" w:rsidP="00845D9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</w:tbl>
    <w:p w:rsidR="00845D9D" w:rsidRPr="00845D9D" w:rsidRDefault="00845D9D" w:rsidP="00845D9D"/>
    <w:p w:rsidR="00845D9D" w:rsidRPr="00845D9D" w:rsidRDefault="00845D9D" w:rsidP="00845D9D">
      <w:pPr>
        <w:jc w:val="center"/>
        <w:rPr>
          <w:b/>
          <w:bCs/>
          <w:sz w:val="28"/>
          <w:szCs w:val="28"/>
        </w:rPr>
      </w:pPr>
      <w:r w:rsidRPr="00845D9D">
        <w:rPr>
          <w:b/>
          <w:bCs/>
          <w:sz w:val="28"/>
          <w:szCs w:val="28"/>
        </w:rPr>
        <w:t xml:space="preserve">ВНЕСЕНИЕ ИЗМЕНЕНИЙ </w:t>
      </w:r>
    </w:p>
    <w:p w:rsidR="00845D9D" w:rsidRPr="00845D9D" w:rsidRDefault="00845D9D" w:rsidP="00845D9D">
      <w:pPr>
        <w:jc w:val="center"/>
        <w:rPr>
          <w:b/>
          <w:bCs/>
          <w:sz w:val="28"/>
          <w:szCs w:val="28"/>
        </w:rPr>
      </w:pPr>
    </w:p>
    <w:p w:rsidR="00845D9D" w:rsidRPr="00845D9D" w:rsidRDefault="00845D9D" w:rsidP="00845D9D">
      <w:pPr>
        <w:jc w:val="center"/>
        <w:rPr>
          <w:b/>
          <w:bCs/>
          <w:sz w:val="28"/>
          <w:szCs w:val="28"/>
        </w:rPr>
      </w:pPr>
      <w:r w:rsidRPr="00845D9D">
        <w:rPr>
          <w:b/>
          <w:bCs/>
          <w:sz w:val="28"/>
          <w:szCs w:val="28"/>
        </w:rPr>
        <w:t>в Устав</w:t>
      </w:r>
    </w:p>
    <w:p w:rsidR="00845D9D" w:rsidRPr="00845D9D" w:rsidRDefault="00845D9D" w:rsidP="00845D9D">
      <w:pPr>
        <w:jc w:val="center"/>
        <w:rPr>
          <w:b/>
          <w:bCs/>
          <w:sz w:val="28"/>
          <w:szCs w:val="28"/>
        </w:rPr>
      </w:pPr>
      <w:r w:rsidRPr="00845D9D">
        <w:rPr>
          <w:b/>
          <w:bCs/>
          <w:sz w:val="28"/>
          <w:szCs w:val="28"/>
        </w:rPr>
        <w:t>Муниципального автономного учреждения</w:t>
      </w:r>
    </w:p>
    <w:p w:rsidR="00845D9D" w:rsidRPr="00845D9D" w:rsidRDefault="00845D9D" w:rsidP="00845D9D">
      <w:pPr>
        <w:jc w:val="center"/>
        <w:rPr>
          <w:b/>
          <w:bCs/>
          <w:sz w:val="28"/>
          <w:szCs w:val="28"/>
        </w:rPr>
      </w:pPr>
      <w:r w:rsidRPr="00845D9D">
        <w:rPr>
          <w:b/>
          <w:bCs/>
          <w:sz w:val="28"/>
          <w:szCs w:val="28"/>
        </w:rPr>
        <w:t>«Центр обслуживания школ»</w:t>
      </w:r>
    </w:p>
    <w:p w:rsidR="00845D9D" w:rsidRPr="00845D9D" w:rsidRDefault="00845D9D" w:rsidP="00845D9D">
      <w:pPr>
        <w:jc w:val="center"/>
        <w:rPr>
          <w:b/>
          <w:bCs/>
          <w:sz w:val="28"/>
          <w:szCs w:val="28"/>
        </w:rPr>
      </w:pPr>
      <w:r w:rsidRPr="00845D9D">
        <w:rPr>
          <w:b/>
          <w:bCs/>
          <w:sz w:val="28"/>
          <w:szCs w:val="28"/>
        </w:rPr>
        <w:t>(МАУ ЦОШ)</w:t>
      </w:r>
    </w:p>
    <w:p w:rsidR="00845D9D" w:rsidRPr="00845D9D" w:rsidRDefault="00845D9D" w:rsidP="00845D9D">
      <w:pPr>
        <w:jc w:val="center"/>
        <w:rPr>
          <w:b/>
          <w:bCs/>
          <w:sz w:val="28"/>
          <w:szCs w:val="28"/>
        </w:rPr>
      </w:pPr>
    </w:p>
    <w:p w:rsidR="00845D9D" w:rsidRPr="00845D9D" w:rsidRDefault="00845D9D" w:rsidP="00845D9D">
      <w:pPr>
        <w:rPr>
          <w:b/>
          <w:bCs/>
          <w:szCs w:val="24"/>
        </w:rPr>
      </w:pPr>
    </w:p>
    <w:p w:rsidR="00845D9D" w:rsidRPr="00845D9D" w:rsidRDefault="00845D9D" w:rsidP="00845D9D">
      <w:pPr>
        <w:jc w:val="center"/>
        <w:rPr>
          <w:b/>
          <w:bCs/>
          <w:szCs w:val="24"/>
        </w:rPr>
      </w:pPr>
    </w:p>
    <w:p w:rsidR="00845D9D" w:rsidRPr="00845D9D" w:rsidRDefault="00845D9D" w:rsidP="00845D9D">
      <w:pPr>
        <w:jc w:val="center"/>
        <w:rPr>
          <w:b/>
          <w:bCs/>
          <w:szCs w:val="24"/>
        </w:rPr>
      </w:pPr>
    </w:p>
    <w:p w:rsidR="00845D9D" w:rsidRPr="00845D9D" w:rsidRDefault="00845D9D" w:rsidP="00845D9D">
      <w:pPr>
        <w:jc w:val="center"/>
        <w:rPr>
          <w:b/>
          <w:bCs/>
          <w:szCs w:val="24"/>
        </w:rPr>
      </w:pPr>
    </w:p>
    <w:p w:rsidR="00845D9D" w:rsidRDefault="00845D9D" w:rsidP="00845D9D">
      <w:pPr>
        <w:tabs>
          <w:tab w:val="left" w:pos="1134"/>
        </w:tabs>
        <w:suppressAutoHyphens/>
        <w:ind w:left="709"/>
        <w:jc w:val="both"/>
        <w:rPr>
          <w:rFonts w:eastAsia="SimSun"/>
          <w:b/>
          <w:sz w:val="24"/>
          <w:szCs w:val="24"/>
          <w:lang w:eastAsia="ar-SA"/>
        </w:rPr>
      </w:pPr>
      <w:r w:rsidRPr="00845D9D">
        <w:rPr>
          <w:rFonts w:eastAsia="SimSun"/>
          <w:b/>
          <w:sz w:val="24"/>
          <w:szCs w:val="24"/>
          <w:lang w:eastAsia="ar-SA"/>
        </w:rPr>
        <w:t>Пункт 1.6 изложить в следующей редакции:</w:t>
      </w:r>
    </w:p>
    <w:p w:rsidR="00FC1AE5" w:rsidRPr="00845D9D" w:rsidRDefault="00FC1AE5" w:rsidP="00845D9D">
      <w:pPr>
        <w:tabs>
          <w:tab w:val="left" w:pos="1134"/>
        </w:tabs>
        <w:suppressAutoHyphens/>
        <w:ind w:left="709"/>
        <w:jc w:val="both"/>
        <w:rPr>
          <w:rFonts w:eastAsia="SimSun"/>
          <w:bCs/>
          <w:sz w:val="24"/>
          <w:szCs w:val="24"/>
          <w:lang w:eastAsia="ar-SA"/>
        </w:rPr>
      </w:pPr>
    </w:p>
    <w:p w:rsidR="00845D9D" w:rsidRPr="00FC1AE5" w:rsidRDefault="00FC1AE5" w:rsidP="00FC1AE5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1.6. </w:t>
      </w:r>
      <w:r w:rsidR="00845D9D" w:rsidRPr="00FC1AE5">
        <w:rPr>
          <w:rFonts w:eastAsia="SimSun"/>
          <w:sz w:val="24"/>
          <w:szCs w:val="24"/>
        </w:rPr>
        <w:t>Учреждение 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Учреждением Собственником имущества или приобретенных Учреждением за счет средств, выделенных Собственником имущества. При недостаточности имущества субсидиарную ответственность по обязательствам Учреждения в случаях, предусмотренных пунктом 6 статьи 123.22 Гражданского кодекса Российской Федерации, несет Собственник имущества.</w:t>
      </w:r>
    </w:p>
    <w:p w:rsidR="00845D9D" w:rsidRPr="00845D9D" w:rsidRDefault="00845D9D" w:rsidP="00845D9D">
      <w:pPr>
        <w:jc w:val="center"/>
        <w:rPr>
          <w:b/>
          <w:bCs/>
          <w:szCs w:val="24"/>
        </w:rPr>
      </w:pPr>
    </w:p>
    <w:p w:rsidR="00845D9D" w:rsidRPr="00845D9D" w:rsidRDefault="00845D9D" w:rsidP="00845D9D">
      <w:pPr>
        <w:jc w:val="center"/>
        <w:rPr>
          <w:b/>
          <w:bCs/>
          <w:szCs w:val="24"/>
        </w:rPr>
      </w:pPr>
    </w:p>
    <w:p w:rsidR="00845D9D" w:rsidRPr="00845D9D" w:rsidRDefault="00845D9D" w:rsidP="00845D9D">
      <w:pPr>
        <w:jc w:val="center"/>
        <w:rPr>
          <w:b/>
          <w:bCs/>
          <w:szCs w:val="24"/>
        </w:rPr>
      </w:pPr>
    </w:p>
    <w:p w:rsidR="00845D9D" w:rsidRPr="00845D9D" w:rsidRDefault="00845D9D" w:rsidP="00845D9D">
      <w:pPr>
        <w:jc w:val="center"/>
        <w:rPr>
          <w:b/>
          <w:bCs/>
          <w:szCs w:val="24"/>
        </w:rPr>
      </w:pPr>
    </w:p>
    <w:p w:rsidR="00845D9D" w:rsidRPr="00845D9D" w:rsidRDefault="00845D9D" w:rsidP="00845D9D">
      <w:pPr>
        <w:rPr>
          <w:color w:val="000000"/>
          <w:szCs w:val="24"/>
        </w:rPr>
      </w:pPr>
    </w:p>
    <w:p w:rsidR="00845D9D" w:rsidRPr="00845D9D" w:rsidRDefault="00845D9D" w:rsidP="00845D9D">
      <w:pPr>
        <w:jc w:val="center"/>
        <w:rPr>
          <w:color w:val="000000"/>
          <w:szCs w:val="24"/>
        </w:rPr>
      </w:pPr>
    </w:p>
    <w:p w:rsidR="00845D9D" w:rsidRPr="00845D9D" w:rsidRDefault="00845D9D" w:rsidP="00845D9D">
      <w:pPr>
        <w:jc w:val="center"/>
        <w:rPr>
          <w:color w:val="000000"/>
          <w:szCs w:val="24"/>
        </w:rPr>
      </w:pPr>
      <w:r w:rsidRPr="00845D9D">
        <w:rPr>
          <w:color w:val="000000"/>
          <w:szCs w:val="24"/>
        </w:rPr>
        <w:t xml:space="preserve">Муниципальное образование </w:t>
      </w:r>
      <w:proofErr w:type="spellStart"/>
      <w:r w:rsidRPr="00845D9D">
        <w:rPr>
          <w:color w:val="000000"/>
          <w:szCs w:val="24"/>
        </w:rPr>
        <w:t>Сосновоборский</w:t>
      </w:r>
      <w:proofErr w:type="spellEnd"/>
      <w:r w:rsidRPr="00845D9D">
        <w:rPr>
          <w:color w:val="000000"/>
          <w:szCs w:val="24"/>
        </w:rPr>
        <w:t xml:space="preserve"> городской округ</w:t>
      </w:r>
    </w:p>
    <w:p w:rsidR="00845D9D" w:rsidRPr="00845D9D" w:rsidRDefault="00845D9D" w:rsidP="00845D9D">
      <w:pPr>
        <w:jc w:val="center"/>
        <w:rPr>
          <w:color w:val="000000"/>
          <w:szCs w:val="24"/>
        </w:rPr>
      </w:pPr>
      <w:r w:rsidRPr="00845D9D">
        <w:rPr>
          <w:color w:val="000000"/>
          <w:szCs w:val="24"/>
        </w:rPr>
        <w:t>Ленинградской области</w:t>
      </w:r>
    </w:p>
    <w:p w:rsidR="00845D9D" w:rsidRPr="00845D9D" w:rsidRDefault="00845D9D" w:rsidP="00845D9D">
      <w:pPr>
        <w:ind w:left="360"/>
        <w:jc w:val="center"/>
        <w:rPr>
          <w:szCs w:val="24"/>
        </w:rPr>
      </w:pPr>
      <w:r w:rsidRPr="00845D9D">
        <w:rPr>
          <w:color w:val="000000"/>
          <w:szCs w:val="24"/>
        </w:rPr>
        <w:t>2024 год</w:t>
      </w:r>
    </w:p>
    <w:sectPr w:rsidR="00845D9D" w:rsidRPr="00845D9D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F7" w:rsidRDefault="00A92FF7" w:rsidP="00762166">
      <w:r>
        <w:separator/>
      </w:r>
    </w:p>
  </w:endnote>
  <w:endnote w:type="continuationSeparator" w:id="0">
    <w:p w:rsidR="00A92FF7" w:rsidRDefault="00A92FF7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A3" w:rsidRDefault="00F873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A3" w:rsidRDefault="00F873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A3" w:rsidRDefault="00F873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F7" w:rsidRDefault="00A92FF7" w:rsidP="00762166">
      <w:r>
        <w:separator/>
      </w:r>
    </w:p>
  </w:footnote>
  <w:footnote w:type="continuationSeparator" w:id="0">
    <w:p w:rsidR="00A92FF7" w:rsidRDefault="00A92FF7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A3" w:rsidRDefault="00F873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A3" w:rsidRDefault="00F873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172"/>
    <w:multiLevelType w:val="multilevel"/>
    <w:tmpl w:val="17ACAA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/>
      </w:rPr>
    </w:lvl>
  </w:abstractNum>
  <w:abstractNum w:abstractNumId="1">
    <w:nsid w:val="2F046589"/>
    <w:multiLevelType w:val="hybridMultilevel"/>
    <w:tmpl w:val="B76631E8"/>
    <w:lvl w:ilvl="0" w:tplc="79845F48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9CC4EAA"/>
    <w:multiLevelType w:val="multilevel"/>
    <w:tmpl w:val="9F562336"/>
    <w:lvl w:ilvl="0">
      <w:start w:val="1"/>
      <w:numFmt w:val="decimal"/>
      <w:lvlText w:val="%1."/>
      <w:lvlJc w:val="left"/>
      <w:pPr>
        <w:ind w:left="4537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1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3" w:hanging="1800"/>
      </w:pPr>
      <w:rPr>
        <w:rFonts w:hint="default"/>
      </w:rPr>
    </w:lvl>
  </w:abstractNum>
  <w:abstractNum w:abstractNumId="4">
    <w:nsid w:val="78EF4714"/>
    <w:multiLevelType w:val="hybridMultilevel"/>
    <w:tmpl w:val="48E253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127cb08-c35e-4fff-93bc-4fc5ec272090"/>
  </w:docVars>
  <w:rsids>
    <w:rsidRoot w:val="00845D9D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1F5E0E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34D4"/>
    <w:rsid w:val="00455CF7"/>
    <w:rsid w:val="00456157"/>
    <w:rsid w:val="00481632"/>
    <w:rsid w:val="00497C95"/>
    <w:rsid w:val="004A0A27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5D9D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2FF7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0636E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873A3"/>
    <w:rsid w:val="00FC1AE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6b75280-859d-4bbe-a0b3-88d6a27296f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06b75280-859d-4bbe-a0b3-88d6a27296f8.dot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2024-10-01T07:00:00Z</cp:lastPrinted>
  <dcterms:created xsi:type="dcterms:W3CDTF">2024-10-03T09:43:00Z</dcterms:created>
  <dcterms:modified xsi:type="dcterms:W3CDTF">2024-10-03T09:50:00Z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5127cb08-c35e-4fff-93bc-4fc5ec272090</vt:lpwstr>
  </property>
</Properties>
</file>