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A" w:rsidRDefault="003374CA" w:rsidP="003374C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4CA" w:rsidRDefault="003374CA" w:rsidP="003374C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3374CA" w:rsidRDefault="003374CA" w:rsidP="003374C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3374CA" w:rsidRDefault="00EC7907" w:rsidP="003374C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374CA" w:rsidRDefault="003374CA" w:rsidP="003374CA">
      <w:pPr>
        <w:pStyle w:val="3"/>
        <w:jc w:val="left"/>
      </w:pPr>
      <w:r>
        <w:t xml:space="preserve">                             постановление</w:t>
      </w:r>
    </w:p>
    <w:p w:rsidR="003374CA" w:rsidRDefault="003374CA" w:rsidP="003374CA">
      <w:pPr>
        <w:jc w:val="center"/>
        <w:rPr>
          <w:sz w:val="24"/>
        </w:rPr>
      </w:pPr>
    </w:p>
    <w:p w:rsidR="003374CA" w:rsidRDefault="003374CA" w:rsidP="003374CA">
      <w:pPr>
        <w:rPr>
          <w:sz w:val="24"/>
        </w:rPr>
      </w:pPr>
      <w:r>
        <w:rPr>
          <w:sz w:val="24"/>
        </w:rPr>
        <w:t xml:space="preserve">                                                          от 14/05/2021 № 948</w:t>
      </w:r>
    </w:p>
    <w:p w:rsidR="003374CA" w:rsidRDefault="003374CA" w:rsidP="003374CA">
      <w:pPr>
        <w:jc w:val="both"/>
        <w:rPr>
          <w:sz w:val="24"/>
        </w:rPr>
      </w:pPr>
    </w:p>
    <w:p w:rsidR="003374CA" w:rsidRPr="00927E04" w:rsidRDefault="003374CA" w:rsidP="003374CA">
      <w:pPr>
        <w:ind w:right="1035"/>
        <w:jc w:val="both"/>
        <w:rPr>
          <w:sz w:val="24"/>
          <w:szCs w:val="24"/>
        </w:rPr>
      </w:pPr>
      <w:r w:rsidRPr="00927E04">
        <w:rPr>
          <w:sz w:val="24"/>
          <w:szCs w:val="24"/>
        </w:rPr>
        <w:t xml:space="preserve">О внесении изменений в постановление администрации </w:t>
      </w:r>
    </w:p>
    <w:p w:rsidR="003374CA" w:rsidRPr="00927E04" w:rsidRDefault="003374CA" w:rsidP="003374CA">
      <w:pPr>
        <w:ind w:right="1035"/>
        <w:jc w:val="both"/>
        <w:rPr>
          <w:sz w:val="24"/>
          <w:szCs w:val="24"/>
        </w:rPr>
      </w:pPr>
      <w:proofErr w:type="spellStart"/>
      <w:r w:rsidRPr="00927E04">
        <w:rPr>
          <w:sz w:val="24"/>
          <w:szCs w:val="24"/>
        </w:rPr>
        <w:t>Сосновоборского</w:t>
      </w:r>
      <w:proofErr w:type="spellEnd"/>
      <w:r w:rsidRPr="00927E04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27</w:t>
      </w:r>
      <w:r w:rsidRPr="00927E04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927E04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927E04">
        <w:rPr>
          <w:sz w:val="24"/>
          <w:szCs w:val="24"/>
        </w:rPr>
        <w:t xml:space="preserve"> № 1</w:t>
      </w:r>
      <w:r>
        <w:rPr>
          <w:sz w:val="24"/>
          <w:szCs w:val="24"/>
        </w:rPr>
        <w:t>019</w:t>
      </w:r>
    </w:p>
    <w:p w:rsidR="003374CA" w:rsidRPr="00927E04" w:rsidRDefault="003374CA" w:rsidP="003374CA">
      <w:pPr>
        <w:ind w:right="1035"/>
        <w:jc w:val="both"/>
        <w:rPr>
          <w:sz w:val="24"/>
          <w:szCs w:val="24"/>
        </w:rPr>
      </w:pPr>
      <w:r w:rsidRPr="00927E04">
        <w:rPr>
          <w:sz w:val="24"/>
          <w:szCs w:val="24"/>
        </w:rPr>
        <w:t xml:space="preserve">«Об утверждении Положения о Проекте по </w:t>
      </w:r>
    </w:p>
    <w:p w:rsidR="003374CA" w:rsidRPr="00927E04" w:rsidRDefault="003374CA" w:rsidP="003374CA">
      <w:pPr>
        <w:ind w:right="1035"/>
        <w:jc w:val="both"/>
        <w:rPr>
          <w:sz w:val="24"/>
          <w:szCs w:val="24"/>
        </w:rPr>
      </w:pPr>
      <w:proofErr w:type="spellStart"/>
      <w:r w:rsidRPr="00927E04">
        <w:rPr>
          <w:sz w:val="24"/>
          <w:szCs w:val="24"/>
        </w:rPr>
        <w:t>партиципаторному</w:t>
      </w:r>
      <w:proofErr w:type="spellEnd"/>
      <w:r w:rsidRPr="00927E04">
        <w:rPr>
          <w:sz w:val="24"/>
          <w:szCs w:val="24"/>
        </w:rPr>
        <w:t xml:space="preserve"> бюджетированию </w:t>
      </w:r>
      <w:r>
        <w:rPr>
          <w:sz w:val="24"/>
          <w:szCs w:val="24"/>
        </w:rPr>
        <w:t>«</w:t>
      </w:r>
      <w:r w:rsidRPr="00927E04">
        <w:rPr>
          <w:sz w:val="24"/>
          <w:szCs w:val="24"/>
        </w:rPr>
        <w:t>Я Планирую Бюджет»</w:t>
      </w:r>
    </w:p>
    <w:p w:rsidR="003374CA" w:rsidRDefault="003374CA" w:rsidP="003374C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374CA" w:rsidRDefault="003374CA" w:rsidP="003374C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374CA" w:rsidRPr="009817A8" w:rsidRDefault="003374CA" w:rsidP="003374C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374CA" w:rsidRPr="00194CD9" w:rsidRDefault="003374CA" w:rsidP="00337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CD9">
        <w:rPr>
          <w:rFonts w:ascii="Times New Roman" w:hAnsi="Times New Roman" w:cs="Times New Roman"/>
          <w:sz w:val="24"/>
          <w:szCs w:val="24"/>
        </w:rPr>
        <w:t xml:space="preserve">В целях совершенствования механизма реализации  мероприятий Проекта по </w:t>
      </w:r>
      <w:proofErr w:type="spellStart"/>
      <w:r w:rsidRPr="00194CD9">
        <w:rPr>
          <w:rFonts w:ascii="Times New Roman" w:hAnsi="Times New Roman" w:cs="Times New Roman"/>
          <w:sz w:val="24"/>
          <w:szCs w:val="24"/>
        </w:rPr>
        <w:t>партиципаторному</w:t>
      </w:r>
      <w:proofErr w:type="spellEnd"/>
      <w:r w:rsidRPr="00194CD9">
        <w:rPr>
          <w:rFonts w:ascii="Times New Roman" w:hAnsi="Times New Roman" w:cs="Times New Roman"/>
          <w:sz w:val="24"/>
          <w:szCs w:val="24"/>
        </w:rPr>
        <w:t xml:space="preserve"> бюджетированию </w:t>
      </w:r>
      <w:r w:rsidRPr="00194CD9">
        <w:rPr>
          <w:rFonts w:ascii="Times New Roman" w:hAnsi="Times New Roman" w:cs="Times New Roman"/>
          <w:bCs/>
          <w:sz w:val="24"/>
          <w:szCs w:val="24"/>
        </w:rPr>
        <w:t>«Я Планирую Бюджет»,</w:t>
      </w:r>
      <w:r w:rsidRPr="00194CD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194CD9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194CD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194CD9">
        <w:rPr>
          <w:rFonts w:ascii="Times New Roman" w:hAnsi="Times New Roman" w:cs="Times New Roman"/>
          <w:b/>
          <w:sz w:val="24"/>
          <w:szCs w:val="24"/>
        </w:rPr>
        <w:t xml:space="preserve"> п о с т а н о в л я е т:</w:t>
      </w:r>
    </w:p>
    <w:p w:rsidR="003374CA" w:rsidRDefault="003374CA" w:rsidP="003374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4CA" w:rsidRPr="002F75C1" w:rsidRDefault="003374CA" w:rsidP="003374CA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F75C1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2F75C1">
        <w:rPr>
          <w:sz w:val="24"/>
          <w:szCs w:val="24"/>
        </w:rPr>
        <w:t>Сосновоборского</w:t>
      </w:r>
      <w:proofErr w:type="spellEnd"/>
      <w:r w:rsidRPr="002F75C1">
        <w:rPr>
          <w:sz w:val="24"/>
          <w:szCs w:val="24"/>
        </w:rPr>
        <w:t xml:space="preserve"> городского округа от 27.03.2015 № 1019 «Об утверждении Положения о Проекте по </w:t>
      </w:r>
      <w:proofErr w:type="spellStart"/>
      <w:r w:rsidRPr="002F75C1">
        <w:rPr>
          <w:sz w:val="24"/>
          <w:szCs w:val="24"/>
        </w:rPr>
        <w:t>партиципаторному</w:t>
      </w:r>
      <w:proofErr w:type="spellEnd"/>
      <w:r w:rsidRPr="002F75C1">
        <w:rPr>
          <w:sz w:val="24"/>
          <w:szCs w:val="24"/>
        </w:rPr>
        <w:t xml:space="preserve"> бюджетированию « Я Планирую Бюджет» (далее – Положение):</w:t>
      </w:r>
    </w:p>
    <w:p w:rsidR="003374CA" w:rsidRPr="002F75C1" w:rsidRDefault="003374CA" w:rsidP="003374CA">
      <w:pPr>
        <w:pStyle w:val="121"/>
        <w:keepNext/>
        <w:keepLines/>
        <w:shd w:val="clear" w:color="auto" w:fill="auto"/>
        <w:spacing w:line="299" w:lineRule="exact"/>
        <w:ind w:firstLine="709"/>
        <w:jc w:val="both"/>
        <w:rPr>
          <w:rStyle w:val="120"/>
          <w:rFonts w:ascii="Times New Roman" w:hAnsi="Times New Roman"/>
          <w:sz w:val="24"/>
          <w:szCs w:val="24"/>
        </w:rPr>
      </w:pPr>
      <w:r w:rsidRPr="002F75C1">
        <w:rPr>
          <w:rFonts w:ascii="Times New Roman" w:hAnsi="Times New Roman"/>
          <w:b w:val="0"/>
          <w:sz w:val="24"/>
          <w:szCs w:val="24"/>
        </w:rPr>
        <w:t xml:space="preserve">1.1. </w:t>
      </w:r>
      <w:r>
        <w:rPr>
          <w:rFonts w:ascii="Times New Roman" w:hAnsi="Times New Roman"/>
          <w:b w:val="0"/>
          <w:sz w:val="24"/>
          <w:szCs w:val="24"/>
        </w:rPr>
        <w:t>В</w:t>
      </w:r>
      <w:r w:rsidRPr="002F75C1">
        <w:rPr>
          <w:rFonts w:ascii="Times New Roman" w:hAnsi="Times New Roman"/>
          <w:b w:val="0"/>
          <w:sz w:val="24"/>
          <w:szCs w:val="24"/>
        </w:rPr>
        <w:t xml:space="preserve">нести изменения в </w:t>
      </w:r>
      <w:r>
        <w:rPr>
          <w:rStyle w:val="120"/>
          <w:rFonts w:ascii="Times New Roman" w:hAnsi="Times New Roman"/>
          <w:sz w:val="24"/>
          <w:szCs w:val="24"/>
        </w:rPr>
        <w:t>Положение:</w:t>
      </w:r>
    </w:p>
    <w:p w:rsidR="003374CA" w:rsidRPr="002F75C1" w:rsidRDefault="003374CA" w:rsidP="003374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1.1.1. Блок 3 раздела 5 дополнить текстом следующего содержания: «</w:t>
      </w:r>
      <w:r w:rsidRPr="006B3EAD">
        <w:rPr>
          <w:sz w:val="24"/>
          <w:szCs w:val="24"/>
        </w:rPr>
        <w:t>К итоговому голосованию членов инициативной комиссии инициативы, получившие отрицательное экспертное заключение администрации, не допускаются</w:t>
      </w:r>
      <w:r>
        <w:rPr>
          <w:sz w:val="24"/>
          <w:szCs w:val="24"/>
        </w:rPr>
        <w:t>.».</w:t>
      </w:r>
    </w:p>
    <w:p w:rsidR="003374CA" w:rsidRDefault="003374CA" w:rsidP="003374CA">
      <w:pPr>
        <w:ind w:firstLine="709"/>
        <w:jc w:val="both"/>
        <w:rPr>
          <w:sz w:val="24"/>
          <w:szCs w:val="24"/>
        </w:rPr>
      </w:pPr>
      <w:r w:rsidRPr="00927E0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927E0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Внести изменения в приложение 2 к Положению «Регламент заседаний инициативной комиссии проекта по </w:t>
      </w:r>
      <w:proofErr w:type="spellStart"/>
      <w:r>
        <w:rPr>
          <w:sz w:val="24"/>
          <w:szCs w:val="24"/>
        </w:rPr>
        <w:t>партиципаторному</w:t>
      </w:r>
      <w:proofErr w:type="spellEnd"/>
      <w:r>
        <w:rPr>
          <w:sz w:val="24"/>
          <w:szCs w:val="24"/>
        </w:rPr>
        <w:t xml:space="preserve"> бюджетированию «Я планирую бюджет» (далее – регламент):</w:t>
      </w:r>
    </w:p>
    <w:p w:rsidR="003374CA" w:rsidRDefault="003374CA" w:rsidP="003374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 пункт 3.1.1. изложить в новой редакции: «3.1.1. </w:t>
      </w:r>
      <w:r w:rsidRPr="00927E04">
        <w:rPr>
          <w:sz w:val="24"/>
          <w:szCs w:val="24"/>
        </w:rPr>
        <w:t>Члены инициативной комиссии имеют право на выдвижение не более одной инициативы по расходованию средств местного бюджета на очередной финансовый год</w:t>
      </w:r>
      <w:r>
        <w:rPr>
          <w:sz w:val="24"/>
          <w:szCs w:val="24"/>
        </w:rPr>
        <w:t xml:space="preserve">. </w:t>
      </w:r>
      <w:r w:rsidRPr="00927E04">
        <w:rPr>
          <w:sz w:val="24"/>
          <w:szCs w:val="24"/>
        </w:rPr>
        <w:t>Выдвигаемая инициатива должна иметь срок реализации, не превышающий одного финансового года</w:t>
      </w:r>
      <w:r>
        <w:rPr>
          <w:sz w:val="24"/>
          <w:szCs w:val="24"/>
        </w:rPr>
        <w:t>.</w:t>
      </w:r>
      <w:r w:rsidRPr="00E25B3C">
        <w:rPr>
          <w:sz w:val="24"/>
          <w:szCs w:val="24"/>
        </w:rPr>
        <w:t xml:space="preserve"> </w:t>
      </w:r>
      <w:r w:rsidRPr="006B3EAD">
        <w:rPr>
          <w:sz w:val="24"/>
          <w:szCs w:val="24"/>
        </w:rPr>
        <w:t>Стоимость реализации выдвигаемой инициативы должна находиться в диапазоне от 500 000   рублей до 3 000 000 рублей.</w:t>
      </w:r>
      <w:r>
        <w:rPr>
          <w:sz w:val="24"/>
          <w:szCs w:val="24"/>
        </w:rPr>
        <w:t xml:space="preserve"> Выдвигаемая инициатива должна быть оформлена по форме приложения 1 к настоящему регламенту.» (Приложение);</w:t>
      </w:r>
    </w:p>
    <w:p w:rsidR="003374CA" w:rsidRDefault="003374CA" w:rsidP="003374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 пункт 3.1.1. дополнить подпунктом 3.1.1.1. следующего содержания: «3.1.1.1. Администрация ежегодно определяет направления, по которым осуществляется сбор инициатив от жителей города.»;</w:t>
      </w:r>
    </w:p>
    <w:p w:rsidR="003374CA" w:rsidRDefault="003374CA" w:rsidP="003374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1.2.3 раздел 7 дополнить пунктом 7.5 следующего содержания: «</w:t>
      </w:r>
      <w:r w:rsidRPr="006B3EAD">
        <w:rPr>
          <w:sz w:val="24"/>
          <w:szCs w:val="24"/>
        </w:rPr>
        <w:t xml:space="preserve">7.5. Все выбранные инициативы выносятся для проведения опроса о необходимости их реализации на платформе «Активный горожанин», инициативы, не получившие поддержку жителей,  не подлежат включению в проект бюджета </w:t>
      </w:r>
      <w:proofErr w:type="spellStart"/>
      <w:r w:rsidRPr="006B3EAD">
        <w:rPr>
          <w:sz w:val="24"/>
          <w:szCs w:val="24"/>
        </w:rPr>
        <w:t>Сосновоборского</w:t>
      </w:r>
      <w:proofErr w:type="spellEnd"/>
      <w:r w:rsidRPr="006B3EAD">
        <w:rPr>
          <w:sz w:val="24"/>
          <w:szCs w:val="24"/>
        </w:rPr>
        <w:t xml:space="preserve"> городского округа.».</w:t>
      </w:r>
    </w:p>
    <w:p w:rsidR="003374CA" w:rsidRPr="00927E04" w:rsidRDefault="003374CA" w:rsidP="003374CA">
      <w:pPr>
        <w:ind w:firstLine="709"/>
        <w:jc w:val="both"/>
        <w:rPr>
          <w:sz w:val="24"/>
          <w:szCs w:val="24"/>
        </w:rPr>
      </w:pPr>
    </w:p>
    <w:p w:rsidR="003374CA" w:rsidRPr="008E6AC7" w:rsidRDefault="003374CA" w:rsidP="00337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E6AC7">
        <w:rPr>
          <w:rFonts w:ascii="Times New Roman" w:hAnsi="Times New Roman" w:cs="Times New Roman"/>
          <w:sz w:val="24"/>
          <w:szCs w:val="24"/>
        </w:rPr>
        <w:t>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3374CA" w:rsidRDefault="003374CA" w:rsidP="00337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8E6AC7">
        <w:rPr>
          <w:rFonts w:ascii="Times New Roman" w:hAnsi="Times New Roman" w:cs="Times New Roman"/>
          <w:sz w:val="24"/>
          <w:szCs w:val="24"/>
        </w:rPr>
        <w:t xml:space="preserve">. </w:t>
      </w:r>
      <w:r w:rsidRPr="008E6AC7">
        <w:rPr>
          <w:rFonts w:ascii="Times New Roman" w:hAnsi="Times New Roman" w:cs="Times New Roman"/>
          <w:bCs/>
          <w:sz w:val="24"/>
          <w:szCs w:val="24"/>
        </w:rPr>
        <w:t>Отделу по связям с общественностью  (пресс-центр) Комитета по общественной безопасности и информации (</w:t>
      </w:r>
      <w:proofErr w:type="spellStart"/>
      <w:r w:rsidRPr="001C6B50">
        <w:rPr>
          <w:rFonts w:ascii="Times New Roman" w:hAnsi="Times New Roman" w:cs="Times New Roman"/>
          <w:bCs/>
          <w:sz w:val="24"/>
          <w:szCs w:val="24"/>
        </w:rPr>
        <w:t>Бастина</w:t>
      </w:r>
      <w:proofErr w:type="spellEnd"/>
      <w:r w:rsidRPr="001C6B50">
        <w:rPr>
          <w:rFonts w:ascii="Times New Roman" w:hAnsi="Times New Roman" w:cs="Times New Roman"/>
          <w:bCs/>
          <w:sz w:val="24"/>
          <w:szCs w:val="24"/>
        </w:rPr>
        <w:t xml:space="preserve"> Е.А.)</w:t>
      </w:r>
      <w:r w:rsidRPr="008E6AC7">
        <w:rPr>
          <w:rFonts w:ascii="Times New Roman" w:hAnsi="Times New Roman" w:cs="Times New Roman"/>
          <w:bCs/>
          <w:sz w:val="24"/>
          <w:szCs w:val="24"/>
        </w:rPr>
        <w:t xml:space="preserve"> разместить настоящее постановление на официальном сайте </w:t>
      </w:r>
      <w:proofErr w:type="spellStart"/>
      <w:r w:rsidRPr="008E6AC7">
        <w:rPr>
          <w:rFonts w:ascii="Times New Roman" w:hAnsi="Times New Roman" w:cs="Times New Roman"/>
          <w:bCs/>
          <w:sz w:val="24"/>
          <w:szCs w:val="24"/>
        </w:rPr>
        <w:t>Сосновоборского</w:t>
      </w:r>
      <w:proofErr w:type="spellEnd"/>
      <w:r w:rsidRPr="008E6AC7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Pr="008E6AC7">
        <w:rPr>
          <w:rFonts w:ascii="Times New Roman" w:hAnsi="Times New Roman" w:cs="Times New Roman"/>
          <w:sz w:val="24"/>
          <w:szCs w:val="24"/>
        </w:rPr>
        <w:t>.</w:t>
      </w:r>
    </w:p>
    <w:p w:rsidR="003374CA" w:rsidRPr="008E6AC7" w:rsidRDefault="003374CA" w:rsidP="003374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CA" w:rsidRDefault="003374CA" w:rsidP="003374CA">
      <w:pPr>
        <w:ind w:firstLine="709"/>
        <w:jc w:val="both"/>
        <w:rPr>
          <w:sz w:val="24"/>
          <w:szCs w:val="24"/>
        </w:rPr>
      </w:pPr>
      <w:r w:rsidRPr="00927E04">
        <w:rPr>
          <w:sz w:val="24"/>
          <w:szCs w:val="24"/>
        </w:rPr>
        <w:t>4. Настоящее постановление вступает в силу со</w:t>
      </w:r>
      <w:r>
        <w:rPr>
          <w:sz w:val="24"/>
          <w:szCs w:val="24"/>
        </w:rPr>
        <w:t xml:space="preserve"> дня официального обнародования и распространяется на правоотношения, возникшие с 1 апреля 2021 года.</w:t>
      </w:r>
    </w:p>
    <w:p w:rsidR="003374CA" w:rsidRPr="00927E04" w:rsidRDefault="003374CA" w:rsidP="003374CA">
      <w:pPr>
        <w:ind w:firstLine="709"/>
        <w:jc w:val="both"/>
        <w:rPr>
          <w:sz w:val="24"/>
          <w:szCs w:val="24"/>
        </w:rPr>
      </w:pPr>
    </w:p>
    <w:p w:rsidR="003374CA" w:rsidRPr="00927E04" w:rsidRDefault="003374CA" w:rsidP="003374CA">
      <w:pPr>
        <w:ind w:firstLine="709"/>
        <w:jc w:val="both"/>
        <w:rPr>
          <w:sz w:val="24"/>
          <w:szCs w:val="24"/>
        </w:rPr>
      </w:pPr>
      <w:r w:rsidRPr="00927E04">
        <w:rPr>
          <w:sz w:val="24"/>
          <w:szCs w:val="24"/>
        </w:rPr>
        <w:t>5. Контроль над исполнением постановления возложить на председателя комитета финансов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927E04">
        <w:rPr>
          <w:sz w:val="24"/>
          <w:szCs w:val="24"/>
        </w:rPr>
        <w:t xml:space="preserve"> </w:t>
      </w:r>
      <w:r>
        <w:rPr>
          <w:sz w:val="24"/>
          <w:szCs w:val="24"/>
        </w:rPr>
        <w:t>Попову Т.Р.</w:t>
      </w:r>
    </w:p>
    <w:p w:rsidR="003374CA" w:rsidRPr="00927E04" w:rsidRDefault="003374CA" w:rsidP="003374CA">
      <w:pPr>
        <w:contextualSpacing/>
      </w:pPr>
    </w:p>
    <w:p w:rsidR="003374CA" w:rsidRPr="007A3087" w:rsidRDefault="003374CA" w:rsidP="003374CA">
      <w:pPr>
        <w:jc w:val="both"/>
        <w:rPr>
          <w:sz w:val="24"/>
          <w:szCs w:val="24"/>
        </w:rPr>
      </w:pPr>
    </w:p>
    <w:p w:rsidR="003374CA" w:rsidRPr="007A3087" w:rsidRDefault="003374CA" w:rsidP="00337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Pr="007A3087">
        <w:rPr>
          <w:sz w:val="24"/>
          <w:szCs w:val="24"/>
        </w:rPr>
        <w:t>Сосновоборского</w:t>
      </w:r>
      <w:proofErr w:type="spellEnd"/>
      <w:r w:rsidRPr="007A3087">
        <w:rPr>
          <w:sz w:val="24"/>
          <w:szCs w:val="24"/>
        </w:rPr>
        <w:t xml:space="preserve"> городского округа                              </w:t>
      </w:r>
      <w:r>
        <w:rPr>
          <w:sz w:val="24"/>
          <w:szCs w:val="24"/>
        </w:rPr>
        <w:t xml:space="preserve">                     </w:t>
      </w:r>
      <w:proofErr w:type="spellStart"/>
      <w:r w:rsidRPr="007A3087">
        <w:rPr>
          <w:sz w:val="24"/>
          <w:szCs w:val="24"/>
        </w:rPr>
        <w:t>М.В.Воронков</w:t>
      </w:r>
      <w:proofErr w:type="spellEnd"/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</w:p>
    <w:p w:rsidR="003374CA" w:rsidRDefault="003374CA" w:rsidP="003374CA">
      <w:pPr>
        <w:jc w:val="both"/>
        <w:rPr>
          <w:sz w:val="24"/>
          <w:szCs w:val="24"/>
        </w:rPr>
      </w:pPr>
      <w:bookmarkStart w:id="0" w:name="_GoBack"/>
      <w:bookmarkEnd w:id="0"/>
    </w:p>
    <w:sectPr w:rsidR="003374CA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D4" w:rsidRDefault="000B6ED4" w:rsidP="003374CA">
      <w:r>
        <w:separator/>
      </w:r>
    </w:p>
  </w:endnote>
  <w:endnote w:type="continuationSeparator" w:id="0">
    <w:p w:rsidR="000B6ED4" w:rsidRDefault="000B6ED4" w:rsidP="0033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5F" w:rsidRDefault="000B6E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5F" w:rsidRDefault="000B6E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5F" w:rsidRDefault="000B6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D4" w:rsidRDefault="000B6ED4" w:rsidP="003374CA">
      <w:r>
        <w:separator/>
      </w:r>
    </w:p>
  </w:footnote>
  <w:footnote w:type="continuationSeparator" w:id="0">
    <w:p w:rsidR="000B6ED4" w:rsidRDefault="000B6ED4" w:rsidP="0033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5F" w:rsidRDefault="000B6E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B6E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5F" w:rsidRDefault="000B6E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95874"/>
    <w:multiLevelType w:val="hybridMultilevel"/>
    <w:tmpl w:val="E3BC410E"/>
    <w:lvl w:ilvl="0" w:tplc="2610C14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a0400ce-49f4-409e-b42d-9ca0fb368bae"/>
  </w:docVars>
  <w:rsids>
    <w:rsidRoot w:val="003374CA"/>
    <w:rsid w:val="000230E3"/>
    <w:rsid w:val="00057AB4"/>
    <w:rsid w:val="00061FBC"/>
    <w:rsid w:val="000946DF"/>
    <w:rsid w:val="000B0B5B"/>
    <w:rsid w:val="000B6ED4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374CA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5584E"/>
    <w:rsid w:val="00675C6F"/>
    <w:rsid w:val="00683392"/>
    <w:rsid w:val="00684320"/>
    <w:rsid w:val="00697CC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8212D"/>
    <w:rsid w:val="00C90755"/>
    <w:rsid w:val="00CC6781"/>
    <w:rsid w:val="00CD2109"/>
    <w:rsid w:val="00CF09E7"/>
    <w:rsid w:val="00CF44EE"/>
    <w:rsid w:val="00D12AC4"/>
    <w:rsid w:val="00D2090E"/>
    <w:rsid w:val="00D340BD"/>
    <w:rsid w:val="00D6009D"/>
    <w:rsid w:val="00D71842"/>
    <w:rsid w:val="00DA5A23"/>
    <w:rsid w:val="00DA72CC"/>
    <w:rsid w:val="00DB6983"/>
    <w:rsid w:val="00DD5DA4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C7907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74C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74C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74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374CA"/>
    <w:pPr>
      <w:ind w:left="720"/>
      <w:contextualSpacing/>
    </w:pPr>
  </w:style>
  <w:style w:type="character" w:customStyle="1" w:styleId="12">
    <w:name w:val="Заголовок №1 (2)_"/>
    <w:basedOn w:val="a0"/>
    <w:link w:val="121"/>
    <w:uiPriority w:val="99"/>
    <w:rsid w:val="003374CA"/>
    <w:rPr>
      <w:b/>
      <w:bCs/>
      <w:sz w:val="23"/>
      <w:szCs w:val="23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3374CA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3374CA"/>
    <w:pPr>
      <w:shd w:val="clear" w:color="auto" w:fill="FFFFFF"/>
      <w:spacing w:line="382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12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A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74C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74C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37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37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74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374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374CA"/>
    <w:pPr>
      <w:ind w:left="720"/>
      <w:contextualSpacing/>
    </w:pPr>
  </w:style>
  <w:style w:type="character" w:customStyle="1" w:styleId="12">
    <w:name w:val="Заголовок №1 (2)_"/>
    <w:basedOn w:val="a0"/>
    <w:link w:val="121"/>
    <w:uiPriority w:val="99"/>
    <w:rsid w:val="003374CA"/>
    <w:rPr>
      <w:b/>
      <w:bCs/>
      <w:sz w:val="23"/>
      <w:szCs w:val="23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3374CA"/>
    <w:rPr>
      <w:b/>
      <w:bCs/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3374CA"/>
    <w:pPr>
      <w:shd w:val="clear" w:color="auto" w:fill="FFFFFF"/>
      <w:spacing w:line="382" w:lineRule="exac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12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A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2021-05-18T11:23:00Z</dcterms:created>
  <dcterms:modified xsi:type="dcterms:W3CDTF">2021-05-18T11:29:00Z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0a0400ce-49f4-409e-b42d-9ca0fb368bae</vt:lpwstr>
  </property>
</Properties>
</file>