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048B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048B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65552A" w:rsidRDefault="0065552A" w:rsidP="0065552A">
      <w:pPr>
        <w:rPr>
          <w:sz w:val="24"/>
        </w:rPr>
      </w:pPr>
      <w:r>
        <w:rPr>
          <w:sz w:val="24"/>
        </w:rPr>
        <w:t xml:space="preserve">                                                      от 06/04/2026 № 1044</w:t>
      </w:r>
    </w:p>
    <w:p w:rsidR="00762166" w:rsidRDefault="00762166" w:rsidP="00762166">
      <w:pPr>
        <w:jc w:val="both"/>
        <w:rPr>
          <w:sz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</w:tblGrid>
      <w:tr w:rsidR="002810DD" w:rsidRPr="00FF6445" w:rsidTr="007F528B">
        <w:trPr>
          <w:trHeight w:val="621"/>
        </w:trPr>
        <w:tc>
          <w:tcPr>
            <w:tcW w:w="4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DD" w:rsidRPr="00FF6445" w:rsidRDefault="002810DD" w:rsidP="007F528B">
            <w:pPr>
              <w:jc w:val="both"/>
              <w:rPr>
                <w:sz w:val="24"/>
                <w:szCs w:val="24"/>
              </w:rPr>
            </w:pPr>
            <w:r w:rsidRPr="00FF6445">
              <w:rPr>
                <w:sz w:val="24"/>
                <w:szCs w:val="24"/>
                <w:bdr w:val="none" w:sz="0" w:space="0" w:color="auto" w:frame="1"/>
              </w:rPr>
              <w:t xml:space="preserve">О </w:t>
            </w:r>
            <w:r>
              <w:rPr>
                <w:sz w:val="24"/>
                <w:szCs w:val="24"/>
                <w:bdr w:val="none" w:sz="0" w:space="0" w:color="auto" w:frame="1"/>
              </w:rPr>
              <w:t>бронировании</w:t>
            </w:r>
            <w:r w:rsidRPr="00FF6445">
              <w:rPr>
                <w:sz w:val="24"/>
                <w:szCs w:val="24"/>
                <w:bdr w:val="none" w:sz="0" w:space="0" w:color="auto" w:frame="1"/>
              </w:rPr>
              <w:t xml:space="preserve"> земельного участка</w:t>
            </w:r>
          </w:p>
        </w:tc>
      </w:tr>
    </w:tbl>
    <w:p w:rsidR="002810DD" w:rsidRDefault="002810DD" w:rsidP="002810DD">
      <w:pPr>
        <w:pStyle w:val="Default"/>
        <w:jc w:val="both"/>
        <w:rPr>
          <w:bdr w:val="none" w:sz="0" w:space="0" w:color="auto" w:frame="1"/>
        </w:rPr>
      </w:pPr>
    </w:p>
    <w:p w:rsidR="002810DD" w:rsidRDefault="002810DD" w:rsidP="002810DD">
      <w:pPr>
        <w:pStyle w:val="Default"/>
        <w:jc w:val="both"/>
        <w:rPr>
          <w:bdr w:val="none" w:sz="0" w:space="0" w:color="auto" w:frame="1"/>
        </w:rPr>
      </w:pPr>
    </w:p>
    <w:p w:rsidR="002810DD" w:rsidRPr="002C461E" w:rsidRDefault="002810DD" w:rsidP="002810DD">
      <w:pPr>
        <w:pStyle w:val="Default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соответствии с </w:t>
      </w:r>
      <w:r w:rsidRPr="00FF6445">
        <w:rPr>
          <w:bdr w:val="none" w:sz="0" w:space="0" w:color="auto" w:frame="1"/>
        </w:rPr>
        <w:t>областн</w:t>
      </w:r>
      <w:r>
        <w:rPr>
          <w:bdr w:val="none" w:sz="0" w:space="0" w:color="auto" w:frame="1"/>
        </w:rPr>
        <w:t>ым</w:t>
      </w:r>
      <w:r w:rsidRPr="00FF6445">
        <w:rPr>
          <w:bdr w:val="none" w:sz="0" w:space="0" w:color="auto" w:frame="1"/>
        </w:rPr>
        <w:t xml:space="preserve"> закон</w:t>
      </w:r>
      <w:r>
        <w:rPr>
          <w:bdr w:val="none" w:sz="0" w:space="0" w:color="auto" w:frame="1"/>
        </w:rPr>
        <w:t>ом</w:t>
      </w:r>
      <w:r w:rsidRPr="00FF6445">
        <w:rPr>
          <w:bdr w:val="none" w:sz="0" w:space="0" w:color="auto" w:frame="1"/>
        </w:rPr>
        <w:t xml:space="preserve"> Ленинградской области от 14.10.2008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</w:t>
      </w:r>
      <w:r w:rsidRPr="00FF6445">
        <w:rPr>
          <w:bdr w:val="none" w:sz="0" w:space="0" w:color="auto" w:frame="1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bdr w:val="none" w:sz="0" w:space="0" w:color="auto" w:frame="1"/>
        </w:rPr>
        <w:t xml:space="preserve"> (далее – </w:t>
      </w:r>
      <w:r w:rsidRPr="00FF6445">
        <w:rPr>
          <w:bdr w:val="none" w:sz="0" w:space="0" w:color="auto" w:frame="1"/>
        </w:rPr>
        <w:t>областно</w:t>
      </w:r>
      <w:r>
        <w:rPr>
          <w:bdr w:val="none" w:sz="0" w:space="0" w:color="auto" w:frame="1"/>
        </w:rPr>
        <w:t>й закон</w:t>
      </w:r>
      <w:r w:rsidRPr="00FF6445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оз)</w:t>
      </w:r>
      <w:r w:rsidRPr="00FF6445">
        <w:rPr>
          <w:color w:val="auto"/>
          <w:bdr w:val="none" w:sz="0" w:space="0" w:color="auto" w:frame="1"/>
        </w:rPr>
        <w:t>,</w:t>
      </w:r>
      <w:r w:rsidRPr="00FF6445">
        <w:rPr>
          <w:color w:val="auto"/>
        </w:rPr>
        <w:t xml:space="preserve"> Уставом муниципального образования </w:t>
      </w:r>
      <w:proofErr w:type="spellStart"/>
      <w:r w:rsidRPr="00FF6445">
        <w:rPr>
          <w:color w:val="auto"/>
        </w:rPr>
        <w:t>Сосновоборский</w:t>
      </w:r>
      <w:proofErr w:type="spellEnd"/>
      <w:r w:rsidRPr="00FF6445">
        <w:rPr>
          <w:color w:val="auto"/>
        </w:rPr>
        <w:t xml:space="preserve"> городской округ Ленинградской области, администрация Сосновоборского городского округа </w:t>
      </w:r>
      <w:proofErr w:type="gramStart"/>
      <w:r w:rsidRPr="00FF6445">
        <w:rPr>
          <w:b/>
          <w:bCs/>
          <w:color w:val="auto"/>
        </w:rPr>
        <w:t>п</w:t>
      </w:r>
      <w:proofErr w:type="gramEnd"/>
      <w:r w:rsidRPr="00FF6445">
        <w:rPr>
          <w:b/>
          <w:bCs/>
          <w:color w:val="auto"/>
        </w:rPr>
        <w:t xml:space="preserve"> о с т а н о в л я е т:</w:t>
      </w:r>
    </w:p>
    <w:p w:rsidR="002810DD" w:rsidRPr="00FF6445" w:rsidRDefault="002810DD" w:rsidP="002810DD">
      <w:pPr>
        <w:shd w:val="clear" w:color="auto" w:fill="FFFFFF"/>
        <w:ind w:firstLine="709"/>
        <w:jc w:val="both"/>
        <w:rPr>
          <w:b/>
          <w:bCs/>
          <w:sz w:val="24"/>
          <w:szCs w:val="24"/>
          <w:bdr w:val="none" w:sz="0" w:space="0" w:color="auto" w:frame="1"/>
        </w:rPr>
      </w:pPr>
    </w:p>
    <w:p w:rsidR="002810DD" w:rsidRPr="003308DE" w:rsidRDefault="002810DD" w:rsidP="002810DD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3308DE">
        <w:rPr>
          <w:sz w:val="24"/>
          <w:szCs w:val="24"/>
          <w:bdr w:val="none" w:sz="0" w:space="0" w:color="auto" w:frame="1"/>
        </w:rPr>
        <w:t>1. Для предоставления отдельным категориям граждан в соответствии со ст.1-1 областного закона №</w:t>
      </w:r>
      <w:r>
        <w:rPr>
          <w:sz w:val="24"/>
          <w:szCs w:val="24"/>
          <w:bdr w:val="none" w:sz="0" w:space="0" w:color="auto" w:frame="1"/>
        </w:rPr>
        <w:t xml:space="preserve"> </w:t>
      </w:r>
      <w:r w:rsidRPr="003308DE">
        <w:rPr>
          <w:sz w:val="24"/>
          <w:szCs w:val="24"/>
          <w:bdr w:val="none" w:sz="0" w:space="0" w:color="auto" w:frame="1"/>
        </w:rPr>
        <w:t>105-оз забронировать земельный участок</w:t>
      </w:r>
      <w:bookmarkStart w:id="0" w:name="_Hlk180406192"/>
      <w:r w:rsidRPr="003308DE">
        <w:rPr>
          <w:sz w:val="24"/>
          <w:szCs w:val="24"/>
          <w:bdr w:val="none" w:sz="0" w:space="0" w:color="auto" w:frame="1"/>
        </w:rPr>
        <w:t xml:space="preserve"> с кадастровым номером </w:t>
      </w:r>
      <w:r w:rsidRPr="003308DE">
        <w:rPr>
          <w:sz w:val="24"/>
          <w:szCs w:val="24"/>
        </w:rPr>
        <w:t xml:space="preserve">47:15:0110024:334 </w:t>
      </w:r>
      <w:r w:rsidRPr="003308DE">
        <w:rPr>
          <w:sz w:val="24"/>
          <w:szCs w:val="24"/>
          <w:bdr w:val="none" w:sz="0" w:space="0" w:color="auto" w:frame="1"/>
        </w:rPr>
        <w:t xml:space="preserve">площадью 509 </w:t>
      </w:r>
      <w:proofErr w:type="spellStart"/>
      <w:r w:rsidRPr="003308DE">
        <w:rPr>
          <w:sz w:val="24"/>
          <w:szCs w:val="24"/>
          <w:bdr w:val="none" w:sz="0" w:space="0" w:color="auto" w:frame="1"/>
        </w:rPr>
        <w:t>кв</w:t>
      </w:r>
      <w:proofErr w:type="gramStart"/>
      <w:r w:rsidRPr="003308DE">
        <w:rPr>
          <w:sz w:val="24"/>
          <w:szCs w:val="24"/>
          <w:bdr w:val="none" w:sz="0" w:space="0" w:color="auto" w:frame="1"/>
        </w:rPr>
        <w:t>.м</w:t>
      </w:r>
      <w:proofErr w:type="spellEnd"/>
      <w:proofErr w:type="gramEnd"/>
      <w:r w:rsidRPr="003308DE">
        <w:rPr>
          <w:sz w:val="24"/>
          <w:szCs w:val="24"/>
          <w:bdr w:val="none" w:sz="0" w:space="0" w:color="auto" w:frame="1"/>
        </w:rPr>
        <w:t xml:space="preserve">, предназначенный для </w:t>
      </w:r>
      <w:r w:rsidRPr="003308DE">
        <w:rPr>
          <w:color w:val="252625"/>
          <w:sz w:val="24"/>
          <w:szCs w:val="24"/>
          <w:shd w:val="clear" w:color="auto" w:fill="FFFFFF"/>
        </w:rPr>
        <w:t>ведения садоводства</w:t>
      </w:r>
      <w:r w:rsidRPr="003308DE">
        <w:rPr>
          <w:sz w:val="24"/>
          <w:szCs w:val="24"/>
          <w:bdr w:val="none" w:sz="0" w:space="0" w:color="auto" w:frame="1"/>
        </w:rPr>
        <w:t xml:space="preserve"> и расположенный по адресу: </w:t>
      </w:r>
      <w:bookmarkEnd w:id="0"/>
      <w:r w:rsidRPr="003308DE">
        <w:rPr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</w:t>
      </w:r>
      <w:proofErr w:type="spellStart"/>
      <w:r w:rsidRPr="003308DE">
        <w:rPr>
          <w:color w:val="252625"/>
          <w:sz w:val="24"/>
          <w:szCs w:val="24"/>
          <w:shd w:val="clear" w:color="auto" w:fill="FFFFFF"/>
        </w:rPr>
        <w:t>Сосновоборский</w:t>
      </w:r>
      <w:proofErr w:type="spellEnd"/>
      <w:r w:rsidRPr="003308DE">
        <w:rPr>
          <w:color w:val="252625"/>
          <w:sz w:val="24"/>
          <w:szCs w:val="24"/>
          <w:shd w:val="clear" w:color="auto" w:fill="FFFFFF"/>
        </w:rPr>
        <w:t xml:space="preserve"> городской округ, г. Сосновый Бор, квартал 80 Сосновоборского лесничества, з/у № 19.</w:t>
      </w:r>
    </w:p>
    <w:p w:rsidR="002810DD" w:rsidRPr="00FF6445" w:rsidRDefault="002810DD" w:rsidP="002810DD">
      <w:pPr>
        <w:pStyle w:val="Default"/>
        <w:ind w:firstLine="709"/>
        <w:jc w:val="both"/>
        <w:rPr>
          <w:color w:val="auto"/>
        </w:rPr>
      </w:pPr>
    </w:p>
    <w:p w:rsidR="002810DD" w:rsidRPr="00FF6445" w:rsidRDefault="002810DD" w:rsidP="002810DD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2810DD" w:rsidRPr="00FF6445" w:rsidRDefault="002810DD" w:rsidP="002810DD">
      <w:pPr>
        <w:pStyle w:val="Default"/>
        <w:ind w:firstLine="709"/>
        <w:jc w:val="both"/>
        <w:rPr>
          <w:color w:val="auto"/>
        </w:rPr>
      </w:pPr>
    </w:p>
    <w:p w:rsidR="002810DD" w:rsidRPr="00FF6445" w:rsidRDefault="002810DD" w:rsidP="002810DD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3. Отделу по связям с общественностью (пресс-центр) </w:t>
      </w:r>
      <w:proofErr w:type="gramStart"/>
      <w:r w:rsidRPr="00FF6445">
        <w:rPr>
          <w:color w:val="auto"/>
        </w:rPr>
        <w:t>разместить</w:t>
      </w:r>
      <w:proofErr w:type="gramEnd"/>
      <w:r w:rsidRPr="00FF6445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2810DD" w:rsidRPr="00FF6445" w:rsidRDefault="002810DD" w:rsidP="002810DD">
      <w:pPr>
        <w:pStyle w:val="Default"/>
        <w:ind w:firstLine="709"/>
        <w:jc w:val="both"/>
        <w:rPr>
          <w:color w:val="auto"/>
        </w:rPr>
      </w:pPr>
    </w:p>
    <w:p w:rsidR="002810DD" w:rsidRPr="00FF6445" w:rsidRDefault="002810DD" w:rsidP="002810DD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4. Настоящее постановление вступает в силу со дня официального обнародования. </w:t>
      </w:r>
    </w:p>
    <w:p w:rsidR="002810DD" w:rsidRPr="00FF6445" w:rsidRDefault="002810DD" w:rsidP="002810DD">
      <w:pPr>
        <w:pStyle w:val="Default"/>
        <w:ind w:firstLine="709"/>
        <w:jc w:val="both"/>
        <w:rPr>
          <w:color w:val="auto"/>
        </w:rPr>
      </w:pPr>
    </w:p>
    <w:p w:rsidR="002810DD" w:rsidRPr="00FF6445" w:rsidRDefault="002810DD" w:rsidP="002810DD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5. </w:t>
      </w:r>
      <w:proofErr w:type="gramStart"/>
      <w:r w:rsidRPr="00FF6445">
        <w:rPr>
          <w:color w:val="auto"/>
        </w:rPr>
        <w:t>Контроль за</w:t>
      </w:r>
      <w:proofErr w:type="gramEnd"/>
      <w:r w:rsidRPr="00FF6445">
        <w:rPr>
          <w:color w:val="auto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2810DD" w:rsidRPr="00FF6445" w:rsidRDefault="002810DD" w:rsidP="002810DD">
      <w:pPr>
        <w:pStyle w:val="Default"/>
        <w:rPr>
          <w:color w:val="auto"/>
        </w:rPr>
      </w:pPr>
    </w:p>
    <w:p w:rsidR="002810DD" w:rsidRDefault="002810DD" w:rsidP="002810DD">
      <w:pPr>
        <w:pStyle w:val="Default"/>
        <w:rPr>
          <w:sz w:val="23"/>
          <w:szCs w:val="23"/>
        </w:rPr>
      </w:pPr>
    </w:p>
    <w:p w:rsidR="002810DD" w:rsidRDefault="002810DD" w:rsidP="002810DD">
      <w:pPr>
        <w:pStyle w:val="Default"/>
        <w:rPr>
          <w:sz w:val="23"/>
          <w:szCs w:val="23"/>
        </w:rPr>
      </w:pPr>
    </w:p>
    <w:p w:rsidR="002810DD" w:rsidRDefault="002810DD" w:rsidP="002810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Глава Сосновоборского городского округа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М.В. Воронков </w:t>
      </w:r>
    </w:p>
    <w:p w:rsidR="002810DD" w:rsidRPr="00D74459" w:rsidRDefault="002810DD" w:rsidP="002810DD">
      <w:pPr>
        <w:pStyle w:val="Default"/>
      </w:pPr>
    </w:p>
    <w:p w:rsidR="002810DD" w:rsidRPr="00D74459" w:rsidRDefault="002810DD" w:rsidP="002810DD">
      <w:pPr>
        <w:pStyle w:val="Default"/>
      </w:pPr>
    </w:p>
    <w:p w:rsidR="002810DD" w:rsidRPr="00D74459" w:rsidRDefault="002810DD" w:rsidP="002810DD">
      <w:pPr>
        <w:pStyle w:val="Default"/>
      </w:pPr>
    </w:p>
    <w:p w:rsidR="002810DD" w:rsidRDefault="002810DD" w:rsidP="002810DD">
      <w:pPr>
        <w:pStyle w:val="Default"/>
      </w:pPr>
    </w:p>
    <w:p w:rsidR="002810DD" w:rsidRDefault="002810DD" w:rsidP="002810DD">
      <w:pPr>
        <w:pStyle w:val="Default"/>
      </w:pPr>
    </w:p>
    <w:p w:rsidR="002810DD" w:rsidRDefault="002810DD" w:rsidP="002810DD">
      <w:pPr>
        <w:pStyle w:val="Default"/>
      </w:pPr>
    </w:p>
    <w:p w:rsidR="002810DD" w:rsidRDefault="002810DD" w:rsidP="002810DD">
      <w:pPr>
        <w:pStyle w:val="Default"/>
      </w:pPr>
      <w:bookmarkStart w:id="1" w:name="_GoBack"/>
      <w:bookmarkEnd w:id="1"/>
    </w:p>
    <w:sectPr w:rsidR="002810DD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E5" w:rsidRDefault="00DC74E5" w:rsidP="00762166">
      <w:r>
        <w:separator/>
      </w:r>
    </w:p>
  </w:endnote>
  <w:endnote w:type="continuationSeparator" w:id="0">
    <w:p w:rsidR="00DC74E5" w:rsidRDefault="00DC74E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2A" w:rsidRDefault="006555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2A" w:rsidRDefault="0065552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2A" w:rsidRDefault="006555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E5" w:rsidRDefault="00DC74E5" w:rsidP="00762166">
      <w:r>
        <w:separator/>
      </w:r>
    </w:p>
  </w:footnote>
  <w:footnote w:type="continuationSeparator" w:id="0">
    <w:p w:rsidR="00DC74E5" w:rsidRDefault="00DC74E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2A" w:rsidRDefault="006555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2A" w:rsidRDefault="006555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791d978-1cb6-4d76-aafb-34e4afe76373"/>
  </w:docVars>
  <w:rsids>
    <w:rsidRoot w:val="002810D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48BB"/>
    <w:rsid w:val="002246F2"/>
    <w:rsid w:val="002265BD"/>
    <w:rsid w:val="00231C5B"/>
    <w:rsid w:val="00242E58"/>
    <w:rsid w:val="0024760B"/>
    <w:rsid w:val="00260717"/>
    <w:rsid w:val="002810DD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2EB3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552A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6C95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777FF"/>
    <w:rsid w:val="00D81EB0"/>
    <w:rsid w:val="00D844DA"/>
    <w:rsid w:val="00D90893"/>
    <w:rsid w:val="00D93055"/>
    <w:rsid w:val="00DA0175"/>
    <w:rsid w:val="00DA7219"/>
    <w:rsid w:val="00DC74E5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810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810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c269141-2c35-4aad-8184-326fa084042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1c269141-2c35-4aad-8184-326fa0840426.dot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2026-04-06T10:39:00Z</cp:lastPrinted>
  <dcterms:created xsi:type="dcterms:W3CDTF">2026-04-09T08:01:00Z</dcterms:created>
  <dcterms:modified xsi:type="dcterms:W3CDTF">2026-04-09T08:42:00Z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1791d978-1cb6-4d76-aafb-34e4afe76373</vt:lpwstr>
  </property>
</Properties>
</file>