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61C4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61C4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C06F7B">
        <w:rPr>
          <w:sz w:val="24"/>
        </w:rPr>
        <w:t xml:space="preserve">  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C06F7B">
        <w:rPr>
          <w:sz w:val="24"/>
        </w:rPr>
        <w:t>12/03/2026 № 718</w:t>
      </w:r>
    </w:p>
    <w:p w:rsidR="00937CB2" w:rsidRPr="000B62AE" w:rsidRDefault="00937CB2" w:rsidP="00937CB2">
      <w:pPr>
        <w:jc w:val="both"/>
        <w:rPr>
          <w:sz w:val="24"/>
        </w:rPr>
      </w:pPr>
    </w:p>
    <w:p w:rsidR="00937CB2" w:rsidRPr="000B62AE" w:rsidRDefault="00937CB2" w:rsidP="00937CB2">
      <w:pPr>
        <w:ind w:right="3684"/>
        <w:jc w:val="both"/>
        <w:rPr>
          <w:sz w:val="24"/>
          <w:szCs w:val="24"/>
        </w:rPr>
      </w:pPr>
      <w:r w:rsidRPr="000B62AE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04.04.2025 № 974 «Об утверждении Порядка предоставления субсидий из бюджета Сосновоборского городского округа </w:t>
      </w:r>
      <w:proofErr w:type="spellStart"/>
      <w:r w:rsidRPr="000B62AE">
        <w:rPr>
          <w:sz w:val="24"/>
          <w:szCs w:val="24"/>
        </w:rPr>
        <w:t>Сосновоборскому</w:t>
      </w:r>
      <w:proofErr w:type="spellEnd"/>
      <w:r w:rsidRPr="000B62AE">
        <w:rPr>
          <w:sz w:val="24"/>
          <w:szCs w:val="24"/>
        </w:rPr>
        <w:t xml:space="preserve"> муниципальному унитарному предприятию «Теплоснабжающее предприятие» </w:t>
      </w:r>
      <w:r>
        <w:rPr>
          <w:sz w:val="24"/>
          <w:szCs w:val="24"/>
        </w:rPr>
        <w:t xml:space="preserve">             </w:t>
      </w:r>
      <w:r w:rsidRPr="000B62AE">
        <w:rPr>
          <w:sz w:val="24"/>
          <w:szCs w:val="24"/>
        </w:rPr>
        <w:t>на частичное возмещение затрат в связи с выполнением работ по техническому обслуживанию и текущему ремонту распределительных газопроводов»</w:t>
      </w:r>
    </w:p>
    <w:p w:rsidR="00937CB2" w:rsidRPr="000B62AE" w:rsidRDefault="00937CB2" w:rsidP="00937CB2">
      <w:pPr>
        <w:ind w:right="-1"/>
        <w:rPr>
          <w:sz w:val="24"/>
          <w:szCs w:val="24"/>
        </w:rPr>
      </w:pPr>
    </w:p>
    <w:p w:rsidR="00937CB2" w:rsidRDefault="00937CB2" w:rsidP="00937CB2">
      <w:pPr>
        <w:ind w:right="-1"/>
        <w:rPr>
          <w:sz w:val="24"/>
          <w:szCs w:val="24"/>
        </w:rPr>
      </w:pPr>
    </w:p>
    <w:p w:rsidR="00937CB2" w:rsidRPr="000B62AE" w:rsidRDefault="00937CB2" w:rsidP="00937CB2">
      <w:pPr>
        <w:ind w:right="-1"/>
        <w:rPr>
          <w:sz w:val="24"/>
          <w:szCs w:val="24"/>
        </w:rPr>
      </w:pPr>
    </w:p>
    <w:p w:rsidR="00937CB2" w:rsidRPr="000B62AE" w:rsidRDefault="00937CB2" w:rsidP="00937CB2">
      <w:pPr>
        <w:pStyle w:val="Default"/>
        <w:ind w:right="-1" w:firstLine="709"/>
        <w:jc w:val="both"/>
      </w:pPr>
      <w:proofErr w:type="gramStart"/>
      <w:r w:rsidRPr="000B62AE">
        <w:t>С целью приведения нормативного акта к требованиям постановления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Pr="000B62AE">
        <w:t xml:space="preserve"> том числе грантов в форме субсидий», администрация Сосновоборского городского округа </w:t>
      </w:r>
      <w:proofErr w:type="gramStart"/>
      <w:r w:rsidRPr="000B62AE">
        <w:rPr>
          <w:b/>
        </w:rPr>
        <w:t>п</w:t>
      </w:r>
      <w:proofErr w:type="gramEnd"/>
      <w:r w:rsidRPr="000B62AE">
        <w:rPr>
          <w:b/>
        </w:rPr>
        <w:t xml:space="preserve"> о с т а н о в л я е т:</w:t>
      </w:r>
    </w:p>
    <w:p w:rsidR="00937CB2" w:rsidRPr="000B62AE" w:rsidRDefault="00937CB2" w:rsidP="00937CB2">
      <w:pPr>
        <w:ind w:right="-1" w:firstLine="709"/>
        <w:jc w:val="both"/>
        <w:rPr>
          <w:b/>
          <w:sz w:val="24"/>
          <w:szCs w:val="24"/>
        </w:rPr>
      </w:pPr>
    </w:p>
    <w:p w:rsidR="00937CB2" w:rsidRPr="000B62AE" w:rsidRDefault="00937CB2" w:rsidP="00937CB2">
      <w:pPr>
        <w:numPr>
          <w:ilvl w:val="0"/>
          <w:numId w:val="2"/>
        </w:numPr>
        <w:ind w:left="0" w:right="-1" w:firstLine="709"/>
        <w:jc w:val="both"/>
        <w:rPr>
          <w:sz w:val="24"/>
          <w:szCs w:val="24"/>
        </w:rPr>
      </w:pPr>
      <w:r w:rsidRPr="000B62AE">
        <w:rPr>
          <w:sz w:val="24"/>
          <w:szCs w:val="24"/>
          <w:lang w:eastAsia="en-US"/>
        </w:rPr>
        <w:t xml:space="preserve">Внести изменения в постановление администрации Сосновоборского городского округа от </w:t>
      </w:r>
      <w:r w:rsidRPr="000B62AE">
        <w:rPr>
          <w:sz w:val="24"/>
          <w:szCs w:val="24"/>
        </w:rPr>
        <w:t xml:space="preserve">04.04.2025 № 974 «Об утверждении Порядка предоставления субсидий из бюджета Сосновоборского городского округа </w:t>
      </w:r>
      <w:proofErr w:type="spellStart"/>
      <w:r w:rsidRPr="000B62AE">
        <w:rPr>
          <w:sz w:val="24"/>
          <w:szCs w:val="24"/>
        </w:rPr>
        <w:t>Сосновоборскому</w:t>
      </w:r>
      <w:proofErr w:type="spellEnd"/>
      <w:r w:rsidRPr="000B62AE">
        <w:rPr>
          <w:sz w:val="24"/>
          <w:szCs w:val="24"/>
        </w:rPr>
        <w:t xml:space="preserve"> муниципальному унитарному предприятию «Теплоснабжающее предприятие» на частичное возмещение затрат в связи с выполнением работ по техническому обслуживанию и текущему ремонту распределительных газопроводов» (далее – Порядок)</w:t>
      </w:r>
      <w:r w:rsidRPr="000B62AE">
        <w:rPr>
          <w:sz w:val="24"/>
          <w:szCs w:val="24"/>
          <w:lang w:eastAsia="en-US"/>
        </w:rPr>
        <w:t>:</w:t>
      </w:r>
    </w:p>
    <w:p w:rsidR="00937CB2" w:rsidRPr="000B62AE" w:rsidRDefault="00937CB2" w:rsidP="00937CB2">
      <w:pPr>
        <w:pStyle w:val="a9"/>
        <w:numPr>
          <w:ilvl w:val="1"/>
          <w:numId w:val="2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Пункт 3.8. Порядка принять в новой редакции:</w:t>
      </w:r>
    </w:p>
    <w:p w:rsidR="00937CB2" w:rsidRPr="000B62AE" w:rsidRDefault="00937CB2" w:rsidP="00937CB2">
      <w:pPr>
        <w:tabs>
          <w:tab w:val="left" w:pos="851"/>
          <w:tab w:val="left" w:pos="993"/>
        </w:tabs>
        <w:ind w:right="-1" w:firstLine="709"/>
        <w:jc w:val="both"/>
        <w:rPr>
          <w:sz w:val="24"/>
          <w:szCs w:val="24"/>
        </w:rPr>
      </w:pPr>
      <w:r w:rsidRPr="000B62AE">
        <w:rPr>
          <w:sz w:val="24"/>
          <w:szCs w:val="24"/>
        </w:rPr>
        <w:t>«3.8. Расчетная калькуляция затрат (по форме Приложения 2 к Порядку), связанных с выполнением работ по техническому обслуживанию и текущему ремонту распределительных газопроводов в текущем финансовом году должна быть согласована Получателем субсидии с отделом ЖКХ до 31 января текущего финансового года. Расчетная калькуляция должна отражать планируемые затраты, связанные с техническим обслуживанием и текущим ремонтом распределительных газопроводов в текущем финансовом году (</w:t>
      </w:r>
      <w:proofErr w:type="gramStart"/>
      <w:r w:rsidRPr="000B62AE">
        <w:rPr>
          <w:sz w:val="24"/>
          <w:szCs w:val="24"/>
        </w:rPr>
        <w:t>сводную</w:t>
      </w:r>
      <w:proofErr w:type="gramEnd"/>
      <w:r w:rsidRPr="000B62AE">
        <w:rPr>
          <w:sz w:val="24"/>
          <w:szCs w:val="24"/>
        </w:rPr>
        <w:t>) и для каждого распределительного газопровода в отдельности, а также уплаченные налоги на имущество объектов газоснабжения (распределительные газопроводы) за предыдущий финансовый год».</w:t>
      </w:r>
    </w:p>
    <w:p w:rsidR="00937CB2" w:rsidRPr="000B62AE" w:rsidRDefault="00937CB2" w:rsidP="00937CB2">
      <w:pPr>
        <w:pStyle w:val="a9"/>
        <w:numPr>
          <w:ilvl w:val="1"/>
          <w:numId w:val="2"/>
        </w:numPr>
        <w:autoSpaceDE w:val="0"/>
        <w:autoSpaceDN w:val="0"/>
        <w:adjustRightInd w:val="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Пункт 3.9.1. принять в новой редакции:</w:t>
      </w:r>
    </w:p>
    <w:p w:rsidR="00937CB2" w:rsidRPr="000B62AE" w:rsidRDefault="00937CB2" w:rsidP="00937CB2">
      <w:pPr>
        <w:pStyle w:val="a9"/>
        <w:tabs>
          <w:tab w:val="left" w:pos="0"/>
        </w:tabs>
        <w:ind w:left="0" w:right="-1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ab/>
        <w:t>«</w:t>
      </w:r>
      <w:r w:rsidRPr="000B62AE">
        <w:rPr>
          <w:rFonts w:ascii="Times New Roman" w:hAnsi="Times New Roman"/>
          <w:sz w:val="24"/>
          <w:szCs w:val="24"/>
        </w:rPr>
        <w:t xml:space="preserve">3.9.1. В составе прямых или нормативных затрат, непосредственно связанных с выполнением работ по техническому обслуживанию и текущему ремонту </w:t>
      </w:r>
      <w:r w:rsidRPr="000B62AE">
        <w:rPr>
          <w:rFonts w:ascii="Times New Roman" w:hAnsi="Times New Roman"/>
          <w:sz w:val="24"/>
          <w:szCs w:val="24"/>
        </w:rPr>
        <w:lastRenderedPageBreak/>
        <w:t>распределительных газопроводов в соответствующем финансовом году учитываются следующие группы затрат: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а) нормативные затраты на оплату труда и начисления на выплаты по оплате труда персонала, принимающего непосредственное участие по выполнению работ, связанных с техническим обслуживанием и текущим ремонтом распределительных газопроводов (каждого в отдельности), с учетом вредных условий труда, праздничных дней, резерва на отпуск, резерва на вознаграждение по итогам года. Определяются исходя из потребности в количестве персонала по категориям с учетом норм труда, принимающего непосредственное участие по выполнению работ, связанных с техническим обслуживанием и текущим ремонтом распределительных газопроводов, в соответствии с действующей системой оплаты труда.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б) нормативные затраты на использование транспорта и спецтехники непосредственно связанные с выполнением работ по техническому обслуживанию и текущим ремонтом распределительных газопроводов.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в) нормативные затраты на материалы отражают приобретение материальных запасов, потребляемых в процессе технического обслуживания и текущего ремонта распределительных газопроводов, определяемых исходя из фактических объемов потребления материальных запасов в натуральном и стоимостном выражении;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ж) иные нормативные затраты, непосредственно связанные с выполнением работ по техническому обслуживанию и текущему ремонту распределительных газопроводов (каждого в отдельности):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технический осмотр трассы полиэтиленового газопровода;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осмотр охранных зон подземного газопровода;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технический осмотр трассы стального газопровода;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осмотр охранных зон подземного газопровода;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техническое обслуживание подземных полиэтиленовых кранов всех диаметров;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проверка на загазованность контрольной трубки;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 xml:space="preserve">- очистка крышек газовых колодцев и </w:t>
      </w:r>
      <w:proofErr w:type="spellStart"/>
      <w:r w:rsidRPr="000B62AE">
        <w:rPr>
          <w:rFonts w:ascii="Times New Roman" w:hAnsi="Times New Roman"/>
          <w:sz w:val="24"/>
          <w:szCs w:val="24"/>
        </w:rPr>
        <w:t>коверов</w:t>
      </w:r>
      <w:proofErr w:type="spellEnd"/>
      <w:r w:rsidRPr="000B62AE">
        <w:rPr>
          <w:rFonts w:ascii="Times New Roman" w:hAnsi="Times New Roman"/>
          <w:sz w:val="24"/>
          <w:szCs w:val="24"/>
        </w:rPr>
        <w:t xml:space="preserve"> от снега, льда и загрязнений;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оформление страховой ответственности владельца опасного производственного объекта (далее – ОПО) за причинение вреда в результате аварии на ОПО;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 xml:space="preserve">- регистрация ОПО в реестре </w:t>
      </w:r>
      <w:proofErr w:type="spellStart"/>
      <w:r w:rsidRPr="000B62AE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0B62AE">
        <w:rPr>
          <w:rFonts w:ascii="Times New Roman" w:hAnsi="Times New Roman"/>
          <w:sz w:val="24"/>
          <w:szCs w:val="24"/>
        </w:rPr>
        <w:t>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получение услуг по разработке планов мероприятий по локализации и ликвидации последствий аварий на ОПО;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получение услуг по аварийно-спасательному формированию;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аварийное обслуживание ОПО.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Под нормативными затратами по выполнению работ, связанных с техническим обслуживанием и текущим ремонтом распределительных газопроводов понимаются затраты Получателя субсидии расчетным путем на текущий финансовый год.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 xml:space="preserve">К нормативным затратам на </w:t>
      </w:r>
      <w:proofErr w:type="spellStart"/>
      <w:r w:rsidRPr="000B62AE">
        <w:rPr>
          <w:rFonts w:ascii="Times New Roman" w:hAnsi="Times New Roman"/>
          <w:sz w:val="24"/>
          <w:szCs w:val="24"/>
        </w:rPr>
        <w:t>общеэксплуатационные</w:t>
      </w:r>
      <w:proofErr w:type="spellEnd"/>
      <w:r w:rsidRPr="000B62AE">
        <w:rPr>
          <w:rFonts w:ascii="Times New Roman" w:hAnsi="Times New Roman"/>
          <w:sz w:val="24"/>
          <w:szCs w:val="24"/>
        </w:rPr>
        <w:t xml:space="preserve"> нужды относятся затраты, которые невозможно отнести напрямую к нормативным затратам, непосредственно связанных по выполнению работ технического обслуживания и текущего ремонта распределительных газопроводов.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 xml:space="preserve">В составе затрат на </w:t>
      </w:r>
      <w:proofErr w:type="spellStart"/>
      <w:r w:rsidRPr="000B62AE">
        <w:rPr>
          <w:rFonts w:ascii="Times New Roman" w:hAnsi="Times New Roman"/>
          <w:sz w:val="24"/>
          <w:szCs w:val="24"/>
        </w:rPr>
        <w:t>общеэксплуатационные</w:t>
      </w:r>
      <w:proofErr w:type="spellEnd"/>
      <w:r w:rsidRPr="000B62AE">
        <w:rPr>
          <w:rFonts w:ascii="Times New Roman" w:hAnsi="Times New Roman"/>
          <w:sz w:val="24"/>
          <w:szCs w:val="24"/>
        </w:rPr>
        <w:t xml:space="preserve"> нужды выделяются основные следующие группы затрат: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 xml:space="preserve">а) нормативные затраты на содержание участков, подразделений Получателя субсидии или цеховые затраты, которые не принимают непосредственного участия в техническом обслуживании распределительного газопровода и распределяются на счет 20 «Основное производство» согласно учетной политике. К ним относятся: 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2AE">
        <w:rPr>
          <w:rFonts w:ascii="Times New Roman" w:hAnsi="Times New Roman"/>
          <w:sz w:val="24"/>
          <w:szCs w:val="24"/>
        </w:rPr>
        <w:t xml:space="preserve">- нормативные затраты на оплату труда и начисления на выплаты по оплате труда работников юридического лица, индивидуального предпринимателя и физического лица - получателя субсидий, которые не принимают непосредственного участия по выполнению работ, связанных с  техническим обслуживанием и текущим ремонтом распределительных газопроводов с учетом вредных условий труда, праздничных дней, резерва на отпуск, </w:t>
      </w:r>
      <w:r w:rsidRPr="000B62AE">
        <w:rPr>
          <w:rFonts w:ascii="Times New Roman" w:hAnsi="Times New Roman"/>
          <w:sz w:val="24"/>
          <w:szCs w:val="24"/>
        </w:rPr>
        <w:lastRenderedPageBreak/>
        <w:t>резерва на вознаграждение по итогам года (административно-управленческого, административно-хозяйственного, вспомогательного и иного</w:t>
      </w:r>
      <w:proofErr w:type="gramEnd"/>
      <w:r w:rsidRPr="000B62AE">
        <w:rPr>
          <w:rFonts w:ascii="Times New Roman" w:hAnsi="Times New Roman"/>
          <w:sz w:val="24"/>
          <w:szCs w:val="24"/>
        </w:rPr>
        <w:t xml:space="preserve"> персонала) определяются, исходя из количества единиц по штатному расписанию, утвержденному руководителем юридического лица, индивидуального предпринимателя и физического лица - получателя субсидий, с учетом действующей системы оплаты труда. 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нормативные затраты на приобретение услуг связи участков, подразделений юридического лица, индивидуального предпринимателя и физического лица – получателя субсидий, которые не принимают непосредственного участия по выполнению работ, связанных с техническим обслуживанием и текущим ремонтом распределительных газопроводов;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нормативные затраты на эксплуатацию системы охранной сигнализации и противопожарной безопасности участков, подразделений получателя субсидий, которые не принимают непосредственного участия по выполнению работ, связанных с техническим обслуживанием и текущим ремонтом распределительных газопроводов;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нормативные затраты на охрану имущества участков, подразделений получателя субсидий, которые не принимают непосредственного участия по выполнению работ, связанных с техническим обслуживанием и текущим ремонтом распределительных газопроводов;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иные нормативные затраты участков, подразделений получателя субсидий, которые не принимают непосредственного участия по выполнению работ, связанных с техническим обслуживанием и текущим ремонтом распределительных газопроводов.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б) нормативные затраты на охрану труда деятельности, связанной с выполнением работ по техническому обслуживанию и текущему ремонту распределительных газопроводов;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в) нормативные затраты на канцтовары определяются исходя из фактических объемов потребления за отчетный период в натуральном или стоимостном выражении потребляемые в рамках выполнения работ, связанных с техническим обслуживанием и текущим ремонтом распределительных газопроводов;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2AE">
        <w:rPr>
          <w:rFonts w:ascii="Times New Roman" w:hAnsi="Times New Roman"/>
          <w:sz w:val="24"/>
          <w:szCs w:val="24"/>
        </w:rPr>
        <w:t>г) нормативные затраты на обслуживание противопожарной безопасности распределительных газопроводов;</w:t>
      </w:r>
      <w:proofErr w:type="gramEnd"/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д) налог на имущество объектов газоснабжения (распределительные газопроводы) за предыдущий финансовый год.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В состав нормативных затрат не включаются расходы:</w:t>
      </w:r>
    </w:p>
    <w:p w:rsidR="00937CB2" w:rsidRPr="000B62AE" w:rsidRDefault="00937CB2" w:rsidP="00937CB2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на приобретение объектов движимого и недвижимого имущества;</w:t>
      </w:r>
    </w:p>
    <w:p w:rsidR="00937CB2" w:rsidRPr="000B62AE" w:rsidRDefault="00937CB2" w:rsidP="00937CB2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- на проведение капитального ремонта распределительного газопровода;</w:t>
      </w:r>
    </w:p>
    <w:p w:rsidR="00937CB2" w:rsidRPr="000B62AE" w:rsidRDefault="00937CB2" w:rsidP="00937CB2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 xml:space="preserve">- на покрытие </w:t>
      </w:r>
      <w:proofErr w:type="gramStart"/>
      <w:r w:rsidRPr="000B62AE">
        <w:rPr>
          <w:rFonts w:ascii="Times New Roman" w:hAnsi="Times New Roman"/>
          <w:sz w:val="24"/>
          <w:szCs w:val="24"/>
        </w:rPr>
        <w:t>расходов</w:t>
      </w:r>
      <w:proofErr w:type="gramEnd"/>
      <w:r w:rsidRPr="000B62AE">
        <w:rPr>
          <w:rFonts w:ascii="Times New Roman" w:hAnsi="Times New Roman"/>
          <w:sz w:val="24"/>
          <w:szCs w:val="24"/>
        </w:rPr>
        <w:t xml:space="preserve"> на развитие производства и материальное стимулирование работников (прибыль)</w:t>
      </w:r>
      <w:r w:rsidRPr="000B62AE">
        <w:rPr>
          <w:rFonts w:ascii="Times New Roman" w:eastAsia="Times New Roman" w:hAnsi="Times New Roman"/>
          <w:sz w:val="24"/>
          <w:szCs w:val="24"/>
        </w:rPr>
        <w:t>».</w:t>
      </w:r>
    </w:p>
    <w:p w:rsidR="00937CB2" w:rsidRPr="000B62AE" w:rsidRDefault="00937CB2" w:rsidP="00937CB2">
      <w:pPr>
        <w:pStyle w:val="a9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B62AE">
        <w:rPr>
          <w:rFonts w:ascii="Times New Roman" w:eastAsia="Times New Roman" w:hAnsi="Times New Roman"/>
          <w:sz w:val="24"/>
          <w:szCs w:val="24"/>
        </w:rPr>
        <w:t>1.3. Приложения № 1, № 2, № 3, № 6 к Порядку принять в новой редакции, согласно приложению к настоящему постановлению.</w:t>
      </w:r>
    </w:p>
    <w:p w:rsidR="00937CB2" w:rsidRPr="000B62AE" w:rsidRDefault="00937CB2" w:rsidP="00937CB2">
      <w:pPr>
        <w:pStyle w:val="a9"/>
        <w:numPr>
          <w:ilvl w:val="0"/>
          <w:numId w:val="2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937CB2" w:rsidRPr="000B62AE" w:rsidRDefault="00937CB2" w:rsidP="00937CB2">
      <w:pPr>
        <w:pStyle w:val="a9"/>
        <w:numPr>
          <w:ilvl w:val="0"/>
          <w:numId w:val="2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0B62AE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0B62AE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37CB2" w:rsidRPr="000B62AE" w:rsidRDefault="00937CB2" w:rsidP="00937CB2">
      <w:pPr>
        <w:pStyle w:val="a9"/>
        <w:numPr>
          <w:ilvl w:val="0"/>
          <w:numId w:val="2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937CB2" w:rsidRPr="000B62AE" w:rsidRDefault="00937CB2" w:rsidP="00937CB2">
      <w:pPr>
        <w:pStyle w:val="a9"/>
        <w:numPr>
          <w:ilvl w:val="0"/>
          <w:numId w:val="2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2A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B62AE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937CB2" w:rsidRPr="000B62AE" w:rsidRDefault="00937CB2" w:rsidP="00937CB2">
      <w:pPr>
        <w:jc w:val="both"/>
        <w:rPr>
          <w:sz w:val="24"/>
          <w:szCs w:val="24"/>
        </w:rPr>
      </w:pPr>
    </w:p>
    <w:p w:rsidR="00937CB2" w:rsidRPr="000B62AE" w:rsidRDefault="00937CB2" w:rsidP="00937CB2">
      <w:pPr>
        <w:jc w:val="both"/>
        <w:rPr>
          <w:sz w:val="24"/>
          <w:szCs w:val="24"/>
        </w:rPr>
      </w:pPr>
    </w:p>
    <w:p w:rsidR="00937CB2" w:rsidRPr="000B62AE" w:rsidRDefault="00937CB2" w:rsidP="00937CB2">
      <w:pPr>
        <w:jc w:val="both"/>
        <w:rPr>
          <w:sz w:val="24"/>
          <w:szCs w:val="24"/>
        </w:rPr>
      </w:pPr>
    </w:p>
    <w:p w:rsidR="00937CB2" w:rsidRPr="00937CB2" w:rsidRDefault="00937CB2" w:rsidP="00937CB2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937CB2" w:rsidRPr="00937CB2" w:rsidRDefault="00937CB2" w:rsidP="00937CB2">
      <w:pPr>
        <w:jc w:val="both"/>
        <w:rPr>
          <w:sz w:val="6"/>
          <w:szCs w:val="6"/>
        </w:rPr>
      </w:pPr>
    </w:p>
    <w:p w:rsidR="00937CB2" w:rsidRDefault="00937CB2" w:rsidP="00937CB2">
      <w:pPr>
        <w:jc w:val="both"/>
        <w:rPr>
          <w:sz w:val="24"/>
          <w:szCs w:val="24"/>
        </w:rPr>
      </w:pPr>
    </w:p>
    <w:p w:rsidR="007E5535" w:rsidRDefault="007E5535" w:rsidP="00937CB2">
      <w:pPr>
        <w:jc w:val="both"/>
        <w:rPr>
          <w:sz w:val="24"/>
          <w:szCs w:val="24"/>
        </w:rPr>
      </w:pPr>
      <w:bookmarkStart w:id="0" w:name="_GoBack"/>
      <w:bookmarkEnd w:id="0"/>
    </w:p>
    <w:p w:rsidR="00937CB2" w:rsidRPr="000B62AE" w:rsidRDefault="00937CB2" w:rsidP="00937CB2">
      <w:pPr>
        <w:jc w:val="right"/>
        <w:rPr>
          <w:noProof/>
          <w:sz w:val="24"/>
          <w:szCs w:val="24"/>
        </w:rPr>
      </w:pPr>
      <w:r w:rsidRPr="000B62AE">
        <w:rPr>
          <w:noProof/>
          <w:sz w:val="24"/>
          <w:szCs w:val="24"/>
        </w:rPr>
        <w:lastRenderedPageBreak/>
        <w:t>ПРИЛОЖЕНИЕ</w:t>
      </w:r>
    </w:p>
    <w:p w:rsidR="00937CB2" w:rsidRPr="000B62AE" w:rsidRDefault="00937CB2" w:rsidP="00937CB2">
      <w:pPr>
        <w:jc w:val="right"/>
        <w:rPr>
          <w:noProof/>
          <w:sz w:val="24"/>
          <w:szCs w:val="24"/>
        </w:rPr>
      </w:pPr>
      <w:r w:rsidRPr="000B62AE">
        <w:rPr>
          <w:noProof/>
          <w:sz w:val="24"/>
          <w:szCs w:val="24"/>
        </w:rPr>
        <w:t>к постановлению администрации</w:t>
      </w:r>
    </w:p>
    <w:p w:rsidR="00937CB2" w:rsidRPr="000B62AE" w:rsidRDefault="00937CB2" w:rsidP="00937CB2">
      <w:pPr>
        <w:jc w:val="right"/>
        <w:rPr>
          <w:noProof/>
          <w:sz w:val="24"/>
          <w:szCs w:val="24"/>
        </w:rPr>
      </w:pPr>
      <w:r w:rsidRPr="000B62AE">
        <w:rPr>
          <w:noProof/>
          <w:sz w:val="24"/>
          <w:szCs w:val="24"/>
        </w:rPr>
        <w:t>Сосновоборского городского округа</w:t>
      </w:r>
    </w:p>
    <w:p w:rsidR="00937CB2" w:rsidRPr="000B62AE" w:rsidRDefault="007E5535" w:rsidP="00937CB2">
      <w:pPr>
        <w:jc w:val="right"/>
        <w:rPr>
          <w:noProof/>
          <w:sz w:val="24"/>
          <w:szCs w:val="24"/>
        </w:rPr>
      </w:pPr>
      <w:r w:rsidRPr="007E5535">
        <w:rPr>
          <w:noProof/>
          <w:sz w:val="24"/>
          <w:szCs w:val="24"/>
        </w:rPr>
        <w:t>от 12/03/2026 № 718</w:t>
      </w:r>
    </w:p>
    <w:p w:rsidR="00937CB2" w:rsidRPr="000B62AE" w:rsidRDefault="00937CB2" w:rsidP="00937CB2">
      <w:pPr>
        <w:jc w:val="right"/>
        <w:rPr>
          <w:noProof/>
          <w:sz w:val="24"/>
          <w:szCs w:val="24"/>
        </w:rPr>
      </w:pPr>
    </w:p>
    <w:p w:rsidR="00937CB2" w:rsidRPr="000B62AE" w:rsidRDefault="00937CB2" w:rsidP="00937CB2">
      <w:pPr>
        <w:jc w:val="right"/>
        <w:rPr>
          <w:sz w:val="24"/>
          <w:szCs w:val="24"/>
        </w:rPr>
      </w:pPr>
      <w:r w:rsidRPr="000B62AE">
        <w:rPr>
          <w:sz w:val="24"/>
          <w:szCs w:val="24"/>
        </w:rPr>
        <w:t>Приложение №1</w:t>
      </w:r>
    </w:p>
    <w:p w:rsidR="00937CB2" w:rsidRPr="000B62AE" w:rsidRDefault="00937CB2" w:rsidP="00937CB2">
      <w:pPr>
        <w:jc w:val="right"/>
        <w:rPr>
          <w:sz w:val="24"/>
          <w:szCs w:val="24"/>
        </w:rPr>
      </w:pPr>
      <w:r w:rsidRPr="000B62AE">
        <w:rPr>
          <w:sz w:val="24"/>
          <w:szCs w:val="24"/>
        </w:rPr>
        <w:t xml:space="preserve">к Порядку </w:t>
      </w:r>
    </w:p>
    <w:p w:rsidR="00937CB2" w:rsidRPr="000B62AE" w:rsidRDefault="00937CB2" w:rsidP="00937CB2">
      <w:pPr>
        <w:rPr>
          <w:sz w:val="24"/>
          <w:szCs w:val="24"/>
        </w:rPr>
      </w:pPr>
      <w:r w:rsidRPr="000B62AE">
        <w:rPr>
          <w:sz w:val="24"/>
          <w:szCs w:val="24"/>
        </w:rPr>
        <w:t>На бланке СМУП «ТСП»</w:t>
      </w:r>
    </w:p>
    <w:p w:rsidR="00937CB2" w:rsidRPr="000B62AE" w:rsidRDefault="00937CB2" w:rsidP="00937CB2">
      <w:pPr>
        <w:spacing w:line="276" w:lineRule="auto"/>
        <w:jc w:val="center"/>
        <w:rPr>
          <w:sz w:val="24"/>
          <w:szCs w:val="24"/>
        </w:rPr>
      </w:pPr>
    </w:p>
    <w:p w:rsidR="00937CB2" w:rsidRPr="000B62AE" w:rsidRDefault="00937CB2" w:rsidP="00937CB2">
      <w:pPr>
        <w:spacing w:line="276" w:lineRule="auto"/>
        <w:jc w:val="center"/>
        <w:rPr>
          <w:sz w:val="24"/>
          <w:szCs w:val="24"/>
        </w:rPr>
      </w:pPr>
      <w:r w:rsidRPr="000B62AE">
        <w:rPr>
          <w:sz w:val="24"/>
          <w:szCs w:val="24"/>
        </w:rPr>
        <w:t>Обращение о заключении соглашения о предоставлении субсидии на частичное возмещение СМУП «ТСП» затрат возникших, в связи с выполнением работ по техническому обслуживанию и текущему ремонту распределительных газопроводов</w:t>
      </w:r>
    </w:p>
    <w:p w:rsidR="00937CB2" w:rsidRPr="000B62AE" w:rsidRDefault="00937CB2" w:rsidP="00937CB2">
      <w:pPr>
        <w:spacing w:line="276" w:lineRule="auto"/>
        <w:jc w:val="both"/>
        <w:rPr>
          <w:sz w:val="24"/>
          <w:szCs w:val="24"/>
        </w:rPr>
      </w:pPr>
    </w:p>
    <w:p w:rsidR="00937CB2" w:rsidRPr="000B62AE" w:rsidRDefault="00937CB2" w:rsidP="00937CB2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0B62AE">
        <w:rPr>
          <w:sz w:val="24"/>
          <w:szCs w:val="24"/>
        </w:rPr>
        <w:t xml:space="preserve">С целью обеспечения устойчивого функционирования коммунальной и инженерной инфраструктуры Сосновоборского городского округа и в связи с выполнением в 20___ году работ по техническому обслуживанию и текущему ремонту распределительных газопроводов, переданных СМУП «ТСП» в хозяйственное ведение прошу заключить соглашение </w:t>
      </w:r>
      <w:r w:rsidRPr="000B62AE">
        <w:rPr>
          <w:noProof/>
          <w:sz w:val="24"/>
          <w:szCs w:val="24"/>
        </w:rPr>
        <w:t>о предоставлении субсидии</w:t>
      </w:r>
      <w:r w:rsidRPr="000B62AE">
        <w:rPr>
          <w:sz w:val="24"/>
          <w:szCs w:val="24"/>
        </w:rPr>
        <w:t xml:space="preserve"> на частичное возмещение СМУП «ТСП» затрат возникших, в связи с выполнением работ по техническому обслуживанию и текущему ремонту распределительных</w:t>
      </w:r>
      <w:proofErr w:type="gramEnd"/>
      <w:r w:rsidRPr="000B62AE">
        <w:rPr>
          <w:sz w:val="24"/>
          <w:szCs w:val="24"/>
        </w:rPr>
        <w:t xml:space="preserve"> газопроводов, на общую сумму __________ руб.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5783"/>
        <w:gridCol w:w="2716"/>
      </w:tblGrid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№</w:t>
            </w:r>
            <w:proofErr w:type="gramStart"/>
            <w:r w:rsidRPr="000B62AE">
              <w:rPr>
                <w:sz w:val="24"/>
                <w:szCs w:val="24"/>
              </w:rPr>
              <w:t>п</w:t>
            </w:r>
            <w:proofErr w:type="gramEnd"/>
            <w:r w:rsidRPr="000B62AE">
              <w:rPr>
                <w:sz w:val="24"/>
                <w:szCs w:val="24"/>
              </w:rPr>
              <w:t>/п</w:t>
            </w:r>
          </w:p>
        </w:tc>
        <w:tc>
          <w:tcPr>
            <w:tcW w:w="5783" w:type="dxa"/>
            <w:vAlign w:val="center"/>
          </w:tcPr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Сведения о получателе субсидии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rPr>
          <w:trHeight w:val="589"/>
        </w:trPr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Полное и сокращенное наименование получателя субсидии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ОГРН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ИНН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КПП и дата постановки на учет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Почтовый адрес, телефон, e-</w:t>
            </w:r>
            <w:proofErr w:type="spellStart"/>
            <w:r w:rsidRPr="000B62AE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rPr>
          <w:trHeight w:val="272"/>
        </w:trPr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7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ФИО  главного бухгалтера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8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ФИО учредителей, членов коллегиального исполнительного органа лица, исполняющего функции единоличного исполнительного органа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9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ФИО, должность руководителя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10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 xml:space="preserve">Основные и дополнительные виды деятельности в соответствии с учредительными документами 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11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Информация о счетах в соответствии с законодательством РФ для перечисления субсидии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1129" w:type="dxa"/>
            <w:vAlign w:val="center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12</w:t>
            </w:r>
          </w:p>
        </w:tc>
        <w:tc>
          <w:tcPr>
            <w:tcW w:w="578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Информация о лице, уполномоченном на подписание соглашения</w:t>
            </w:r>
          </w:p>
        </w:tc>
        <w:tc>
          <w:tcPr>
            <w:tcW w:w="2716" w:type="dxa"/>
          </w:tcPr>
          <w:p w:rsidR="00937CB2" w:rsidRPr="000B62AE" w:rsidRDefault="00937CB2" w:rsidP="00C046E9">
            <w:pPr>
              <w:jc w:val="right"/>
              <w:rPr>
                <w:sz w:val="24"/>
                <w:szCs w:val="24"/>
              </w:rPr>
            </w:pPr>
          </w:p>
        </w:tc>
      </w:tr>
    </w:tbl>
    <w:p w:rsidR="00937CB2" w:rsidRPr="000B62AE" w:rsidRDefault="00937CB2" w:rsidP="00937CB2">
      <w:pPr>
        <w:spacing w:line="276" w:lineRule="auto"/>
        <w:jc w:val="both"/>
        <w:rPr>
          <w:sz w:val="24"/>
          <w:szCs w:val="24"/>
        </w:rPr>
      </w:pPr>
      <w:r w:rsidRPr="000B62AE">
        <w:rPr>
          <w:sz w:val="24"/>
          <w:szCs w:val="24"/>
        </w:rPr>
        <w:t xml:space="preserve">[ ] Подтверждаю согласие на публикацию (размещение) в информационно-телекоммуникационной сети «Интернет» информации о получателе субсидии, а также иной информации, связанной с результатом представления субсидии.  </w:t>
      </w:r>
    </w:p>
    <w:p w:rsidR="00937CB2" w:rsidRPr="000B62AE" w:rsidRDefault="00937CB2" w:rsidP="00937CB2">
      <w:pPr>
        <w:spacing w:line="276" w:lineRule="auto"/>
        <w:jc w:val="both"/>
        <w:rPr>
          <w:sz w:val="24"/>
          <w:szCs w:val="24"/>
        </w:rPr>
      </w:pPr>
      <w:proofErr w:type="gramStart"/>
      <w:r w:rsidRPr="000B62AE">
        <w:rPr>
          <w:sz w:val="24"/>
          <w:szCs w:val="24"/>
        </w:rPr>
        <w:t>Приложение: (в соответствии с п.3.1, п.3.3.</w:t>
      </w:r>
      <w:proofErr w:type="gramEnd"/>
      <w:r w:rsidRPr="000B62AE">
        <w:rPr>
          <w:sz w:val="24"/>
          <w:szCs w:val="24"/>
        </w:rPr>
        <w:t xml:space="preserve"> </w:t>
      </w:r>
      <w:proofErr w:type="gramStart"/>
      <w:r w:rsidRPr="000B62AE">
        <w:rPr>
          <w:sz w:val="24"/>
          <w:szCs w:val="24"/>
        </w:rPr>
        <w:t>Порядка)</w:t>
      </w:r>
      <w:proofErr w:type="gramEnd"/>
    </w:p>
    <w:p w:rsidR="00937CB2" w:rsidRPr="000B62AE" w:rsidRDefault="00937CB2" w:rsidP="00937CB2">
      <w:pPr>
        <w:rPr>
          <w:sz w:val="24"/>
          <w:szCs w:val="24"/>
        </w:rPr>
      </w:pPr>
      <w:r w:rsidRPr="000B62AE">
        <w:rPr>
          <w:sz w:val="24"/>
          <w:szCs w:val="24"/>
        </w:rPr>
        <w:t>1.Уведомление по Приложению 7</w:t>
      </w:r>
    </w:p>
    <w:p w:rsidR="00937CB2" w:rsidRPr="000B62AE" w:rsidRDefault="00937CB2" w:rsidP="00937CB2">
      <w:pPr>
        <w:rPr>
          <w:sz w:val="24"/>
          <w:szCs w:val="24"/>
        </w:rPr>
      </w:pPr>
      <w:r w:rsidRPr="000B62AE">
        <w:rPr>
          <w:sz w:val="24"/>
          <w:szCs w:val="24"/>
        </w:rPr>
        <w:t>2. ________</w:t>
      </w:r>
    </w:p>
    <w:p w:rsidR="00937CB2" w:rsidRPr="000B62AE" w:rsidRDefault="00937CB2" w:rsidP="00937CB2">
      <w:pPr>
        <w:rPr>
          <w:sz w:val="24"/>
          <w:szCs w:val="24"/>
        </w:rPr>
      </w:pPr>
      <w:r w:rsidRPr="000B62AE">
        <w:rPr>
          <w:sz w:val="24"/>
          <w:szCs w:val="24"/>
        </w:rPr>
        <w:t xml:space="preserve">3. </w:t>
      </w:r>
      <w:proofErr w:type="spellStart"/>
      <w:r w:rsidRPr="000B62AE">
        <w:rPr>
          <w:sz w:val="24"/>
          <w:szCs w:val="24"/>
        </w:rPr>
        <w:t>и.т.д</w:t>
      </w:r>
      <w:proofErr w:type="spellEnd"/>
      <w:r w:rsidRPr="000B62AE">
        <w:rPr>
          <w:sz w:val="24"/>
          <w:szCs w:val="24"/>
        </w:rPr>
        <w:t>.</w:t>
      </w:r>
    </w:p>
    <w:p w:rsidR="00937CB2" w:rsidRPr="000B62AE" w:rsidRDefault="00937CB2" w:rsidP="00937CB2">
      <w:pPr>
        <w:spacing w:after="200" w:line="276" w:lineRule="auto"/>
        <w:rPr>
          <w:sz w:val="24"/>
          <w:szCs w:val="24"/>
        </w:rPr>
        <w:sectPr w:rsidR="00937CB2" w:rsidRPr="000B62AE" w:rsidSect="00937C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993" w:left="1701" w:header="720" w:footer="720" w:gutter="0"/>
          <w:cols w:space="720"/>
          <w:docGrid w:linePitch="272"/>
        </w:sectPr>
      </w:pPr>
      <w:r w:rsidRPr="000B62AE">
        <w:rPr>
          <w:sz w:val="24"/>
          <w:szCs w:val="24"/>
        </w:rPr>
        <w:t>ФИО руководителя СМУП «ТСП»</w:t>
      </w:r>
      <w:r w:rsidRPr="000B62AE">
        <w:rPr>
          <w:sz w:val="24"/>
          <w:szCs w:val="24"/>
        </w:rPr>
        <w:tab/>
      </w:r>
      <w:r w:rsidRPr="000B62AE">
        <w:rPr>
          <w:sz w:val="24"/>
          <w:szCs w:val="24"/>
        </w:rPr>
        <w:tab/>
      </w:r>
      <w:r w:rsidRPr="000B62AE">
        <w:rPr>
          <w:sz w:val="24"/>
          <w:szCs w:val="24"/>
        </w:rPr>
        <w:tab/>
      </w:r>
      <w:r w:rsidRPr="000B62AE">
        <w:rPr>
          <w:sz w:val="24"/>
          <w:szCs w:val="24"/>
        </w:rPr>
        <w:tab/>
        <w:t>подпись</w:t>
      </w:r>
    </w:p>
    <w:p w:rsidR="00937CB2" w:rsidRPr="000B62AE" w:rsidRDefault="00937CB2" w:rsidP="00937CB2">
      <w:pPr>
        <w:pStyle w:val="a9"/>
        <w:tabs>
          <w:tab w:val="left" w:pos="851"/>
        </w:tabs>
        <w:ind w:left="-142"/>
        <w:jc w:val="right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lastRenderedPageBreak/>
        <w:t>Приложение №2</w:t>
      </w:r>
    </w:p>
    <w:p w:rsidR="00937CB2" w:rsidRPr="000B62AE" w:rsidRDefault="00937CB2" w:rsidP="00937CB2">
      <w:pPr>
        <w:pStyle w:val="a9"/>
        <w:tabs>
          <w:tab w:val="left" w:pos="851"/>
        </w:tabs>
        <w:ind w:left="-142"/>
        <w:jc w:val="right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к Порядку</w:t>
      </w:r>
    </w:p>
    <w:p w:rsidR="00937CB2" w:rsidRPr="000B62AE" w:rsidRDefault="00937CB2" w:rsidP="00937CB2">
      <w:pPr>
        <w:rPr>
          <w:sz w:val="24"/>
          <w:szCs w:val="24"/>
        </w:rPr>
      </w:pPr>
      <w:r w:rsidRPr="000B62AE">
        <w:rPr>
          <w:sz w:val="24"/>
          <w:szCs w:val="24"/>
        </w:rPr>
        <w:t>На бланке СМУП «ТСП»</w:t>
      </w:r>
    </w:p>
    <w:p w:rsidR="00937CB2" w:rsidRPr="000B62AE" w:rsidRDefault="00937CB2" w:rsidP="00937CB2">
      <w:pPr>
        <w:rPr>
          <w:sz w:val="24"/>
          <w:szCs w:val="24"/>
        </w:rPr>
      </w:pPr>
    </w:p>
    <w:p w:rsidR="00937CB2" w:rsidRPr="000B62AE" w:rsidRDefault="00937CB2" w:rsidP="00937CB2">
      <w:pPr>
        <w:rPr>
          <w:i/>
          <w:sz w:val="24"/>
          <w:szCs w:val="24"/>
        </w:rPr>
      </w:pPr>
      <w:r w:rsidRPr="000B62AE">
        <w:rPr>
          <w:i/>
          <w:sz w:val="24"/>
          <w:szCs w:val="24"/>
        </w:rPr>
        <w:t>Рекомендуемая форма</w:t>
      </w:r>
    </w:p>
    <w:p w:rsidR="00937CB2" w:rsidRPr="000B62AE" w:rsidRDefault="00937CB2" w:rsidP="00937CB2">
      <w:pPr>
        <w:pStyle w:val="a9"/>
        <w:tabs>
          <w:tab w:val="left" w:pos="851"/>
        </w:tabs>
        <w:ind w:left="-142"/>
        <w:jc w:val="right"/>
        <w:rPr>
          <w:sz w:val="24"/>
          <w:szCs w:val="24"/>
        </w:rPr>
      </w:pPr>
    </w:p>
    <w:p w:rsidR="00937CB2" w:rsidRPr="000B62AE" w:rsidRDefault="00937CB2" w:rsidP="00937CB2">
      <w:pPr>
        <w:jc w:val="center"/>
        <w:rPr>
          <w:sz w:val="24"/>
          <w:szCs w:val="24"/>
        </w:rPr>
      </w:pPr>
      <w:r w:rsidRPr="000B62AE">
        <w:rPr>
          <w:sz w:val="24"/>
          <w:szCs w:val="24"/>
        </w:rPr>
        <w:t xml:space="preserve">Расчетная калькуляция затрат, связанных </w:t>
      </w:r>
      <w:proofErr w:type="gramStart"/>
      <w:r w:rsidRPr="000B62AE">
        <w:rPr>
          <w:sz w:val="24"/>
          <w:szCs w:val="24"/>
        </w:rPr>
        <w:t>с</w:t>
      </w:r>
      <w:proofErr w:type="gramEnd"/>
    </w:p>
    <w:p w:rsidR="00937CB2" w:rsidRPr="000B62AE" w:rsidRDefault="00937CB2" w:rsidP="00937CB2">
      <w:pPr>
        <w:jc w:val="center"/>
        <w:rPr>
          <w:sz w:val="24"/>
          <w:szCs w:val="24"/>
        </w:rPr>
      </w:pPr>
      <w:r w:rsidRPr="000B62AE">
        <w:rPr>
          <w:sz w:val="24"/>
          <w:szCs w:val="24"/>
        </w:rPr>
        <w:t>выполнением работ по техническому обслуживанию и текущему ремонту распределительных газопроводов в текущем финансовом году</w:t>
      </w:r>
    </w:p>
    <w:p w:rsidR="00937CB2" w:rsidRPr="000B62AE" w:rsidRDefault="00937CB2" w:rsidP="00937CB2">
      <w:pPr>
        <w:rPr>
          <w:sz w:val="24"/>
          <w:szCs w:val="24"/>
        </w:rPr>
      </w:pPr>
    </w:p>
    <w:p w:rsidR="00937CB2" w:rsidRPr="000B62AE" w:rsidRDefault="00937CB2" w:rsidP="00937CB2">
      <w:pPr>
        <w:rPr>
          <w:sz w:val="24"/>
          <w:szCs w:val="24"/>
        </w:rPr>
      </w:pPr>
      <w:r w:rsidRPr="000B62AE">
        <w:rPr>
          <w:sz w:val="24"/>
          <w:szCs w:val="24"/>
        </w:rPr>
        <w:t>Наименование распределительных газопроводов _____________________________________________________________________________</w:t>
      </w:r>
    </w:p>
    <w:p w:rsidR="00937CB2" w:rsidRPr="000B62AE" w:rsidRDefault="00937CB2" w:rsidP="00937CB2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B62AE">
        <w:rPr>
          <w:rFonts w:ascii="Times New Roman" w:hAnsi="Times New Roman" w:cs="Times New Roman"/>
          <w:sz w:val="24"/>
          <w:szCs w:val="24"/>
        </w:rPr>
        <w:t>Реквизиты нормативно-правового акта передачи распределительных газопроводов получателю субсидий для осуществления технического обслуживания _____________________________________________________________________________</w:t>
      </w:r>
    </w:p>
    <w:p w:rsidR="00937CB2" w:rsidRPr="000B62AE" w:rsidRDefault="00937CB2" w:rsidP="00937CB2">
      <w:pPr>
        <w:rPr>
          <w:sz w:val="24"/>
          <w:szCs w:val="24"/>
        </w:rPr>
      </w:pP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737"/>
        <w:gridCol w:w="2552"/>
        <w:gridCol w:w="2693"/>
      </w:tblGrid>
      <w:tr w:rsidR="00937CB2" w:rsidRPr="000B62AE" w:rsidTr="00C046E9">
        <w:trPr>
          <w:trHeight w:val="22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№</w:t>
            </w:r>
            <w:proofErr w:type="gramStart"/>
            <w:r w:rsidRPr="000B62AE">
              <w:rPr>
                <w:sz w:val="24"/>
                <w:szCs w:val="24"/>
              </w:rPr>
              <w:t>п</w:t>
            </w:r>
            <w:proofErr w:type="gramEnd"/>
            <w:r w:rsidRPr="000B62AE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Статьи затрат</w:t>
            </w:r>
          </w:p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Ед. изм.</w:t>
            </w:r>
          </w:p>
        </w:tc>
        <w:tc>
          <w:tcPr>
            <w:tcW w:w="2552" w:type="dxa"/>
          </w:tcPr>
          <w:p w:rsidR="00937CB2" w:rsidRPr="000B62AE" w:rsidRDefault="00937CB2" w:rsidP="00C046E9">
            <w:pPr>
              <w:jc w:val="both"/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Затраты, связанные с техническим обслуживанием и текущим ремонтом распределительных газопроводов</w:t>
            </w:r>
          </w:p>
          <w:p w:rsidR="00937CB2" w:rsidRPr="000B62AE" w:rsidRDefault="00937CB2" w:rsidP="00C046E9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pStyle w:val="ConsPlusNormal"/>
              <w:widowControl/>
              <w:ind w:left="34" w:firstLine="0"/>
              <w:rPr>
                <w:sz w:val="24"/>
                <w:szCs w:val="24"/>
              </w:rPr>
            </w:pPr>
            <w:r w:rsidRPr="000B62AE">
              <w:rPr>
                <w:rFonts w:ascii="Times New Roman" w:hAnsi="Times New Roman" w:cs="Times New Roman"/>
                <w:sz w:val="24"/>
                <w:szCs w:val="24"/>
              </w:rPr>
              <w:t>В том числе затраты, связанные с техническим обслуживанием распределительных газопроводов</w:t>
            </w:r>
            <w:r w:rsidRPr="000B6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текущем финансовом году</w:t>
            </w:r>
          </w:p>
        </w:tc>
      </w:tr>
      <w:tr w:rsidR="00937CB2" w:rsidRPr="000B62AE" w:rsidTr="00C046E9">
        <w:tc>
          <w:tcPr>
            <w:tcW w:w="822" w:type="dxa"/>
            <w:tcBorders>
              <w:top w:val="single" w:sz="4" w:space="0" w:color="auto"/>
            </w:tcBorders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Прямые затраты, непосредственно связанные с техническим обслуживанием и текущим ремонтом распределительных газопроводов, в том числе: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 xml:space="preserve">Оплата труда и начисления на выплаты 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1.2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Использование транспорта и спецтехники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1.3.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Материалы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7CB2" w:rsidRPr="000B62AE" w:rsidRDefault="00937CB2" w:rsidP="00C04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1.4.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jc w:val="both"/>
              <w:rPr>
                <w:sz w:val="24"/>
                <w:szCs w:val="24"/>
              </w:rPr>
            </w:pPr>
            <w:proofErr w:type="spellStart"/>
            <w:r w:rsidRPr="000B62AE">
              <w:rPr>
                <w:sz w:val="24"/>
                <w:szCs w:val="24"/>
              </w:rPr>
              <w:t>Общеэксплуатационные</w:t>
            </w:r>
            <w:proofErr w:type="spellEnd"/>
            <w:r w:rsidRPr="000B62AE">
              <w:rPr>
                <w:sz w:val="24"/>
                <w:szCs w:val="24"/>
              </w:rPr>
              <w:t xml:space="preserve"> затраты, которые невозможно отнести напрямую к нормативным затратам, непосредственно связанным с техническим обслуживанием и текущим ремонтом распределительных газопроводов, в том числе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2.1.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Цеховые затраты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2.2.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Охрана труда деятельности, связанной с техническим обслуживанием и текущим ремонтом распределительным газопроводом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Канцтовары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2.4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Охрана распределительного газопровода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2.5.</w:t>
            </w: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Налог на имущество объектов газоснабжения (распределительные газопроводы) за предыдущий финансовый год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822" w:type="dxa"/>
          </w:tcPr>
          <w:p w:rsidR="00937CB2" w:rsidRPr="000B62AE" w:rsidRDefault="00937CB2" w:rsidP="00C046E9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37CB2" w:rsidRPr="000B62AE" w:rsidRDefault="00937CB2" w:rsidP="00C046E9">
            <w:pPr>
              <w:rPr>
                <w:b/>
                <w:sz w:val="24"/>
                <w:szCs w:val="24"/>
              </w:rPr>
            </w:pPr>
            <w:r w:rsidRPr="000B62AE">
              <w:rPr>
                <w:b/>
                <w:sz w:val="24"/>
                <w:szCs w:val="24"/>
              </w:rPr>
              <w:t>Итого затрат</w:t>
            </w:r>
          </w:p>
        </w:tc>
        <w:tc>
          <w:tcPr>
            <w:tcW w:w="737" w:type="dxa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</w:tcPr>
          <w:p w:rsidR="00937CB2" w:rsidRPr="000B62AE" w:rsidRDefault="00937CB2" w:rsidP="00C046E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37CB2" w:rsidRPr="000B62AE" w:rsidRDefault="00937CB2" w:rsidP="00C046E9">
            <w:pPr>
              <w:rPr>
                <w:b/>
                <w:sz w:val="24"/>
                <w:szCs w:val="24"/>
              </w:rPr>
            </w:pPr>
          </w:p>
        </w:tc>
      </w:tr>
    </w:tbl>
    <w:p w:rsidR="00937CB2" w:rsidRPr="000B62AE" w:rsidRDefault="00937CB2" w:rsidP="00937CB2">
      <w:pPr>
        <w:rPr>
          <w:sz w:val="24"/>
          <w:szCs w:val="24"/>
          <w:u w:val="single"/>
        </w:rPr>
      </w:pPr>
    </w:p>
    <w:p w:rsidR="00937CB2" w:rsidRPr="000B62AE" w:rsidRDefault="00937CB2" w:rsidP="00937CB2">
      <w:pPr>
        <w:rPr>
          <w:sz w:val="24"/>
          <w:szCs w:val="24"/>
          <w:u w:val="single"/>
        </w:rPr>
      </w:pPr>
    </w:p>
    <w:p w:rsidR="00937CB2" w:rsidRPr="000B62AE" w:rsidRDefault="00937CB2" w:rsidP="00937CB2">
      <w:pPr>
        <w:rPr>
          <w:sz w:val="24"/>
          <w:szCs w:val="24"/>
          <w:u w:val="single"/>
        </w:rPr>
      </w:pPr>
    </w:p>
    <w:p w:rsidR="00937CB2" w:rsidRPr="000B62AE" w:rsidRDefault="00937CB2" w:rsidP="00937CB2">
      <w:pPr>
        <w:rPr>
          <w:i/>
          <w:sz w:val="24"/>
          <w:szCs w:val="24"/>
        </w:rPr>
      </w:pPr>
      <w:r w:rsidRPr="000B62AE">
        <w:rPr>
          <w:i/>
          <w:sz w:val="24"/>
          <w:szCs w:val="24"/>
        </w:rPr>
        <w:t>Подпись руководителя:</w:t>
      </w:r>
    </w:p>
    <w:p w:rsidR="00937CB2" w:rsidRPr="000B62AE" w:rsidRDefault="00937CB2" w:rsidP="00937CB2">
      <w:pPr>
        <w:rPr>
          <w:i/>
          <w:sz w:val="24"/>
          <w:szCs w:val="24"/>
        </w:rPr>
      </w:pPr>
      <w:r w:rsidRPr="000B62AE">
        <w:rPr>
          <w:i/>
          <w:sz w:val="24"/>
          <w:szCs w:val="24"/>
        </w:rPr>
        <w:t>Подпись главного бухгалтера:</w:t>
      </w:r>
    </w:p>
    <w:p w:rsidR="00937CB2" w:rsidRPr="000B62AE" w:rsidRDefault="00937CB2" w:rsidP="00937CB2">
      <w:pPr>
        <w:rPr>
          <w:i/>
          <w:sz w:val="24"/>
          <w:szCs w:val="24"/>
        </w:rPr>
      </w:pPr>
      <w:r w:rsidRPr="000B62AE">
        <w:rPr>
          <w:i/>
          <w:sz w:val="24"/>
          <w:szCs w:val="24"/>
        </w:rPr>
        <w:t>Подпись исполнителя:</w:t>
      </w:r>
    </w:p>
    <w:p w:rsidR="00937CB2" w:rsidRPr="000B62AE" w:rsidRDefault="00937CB2" w:rsidP="00937CB2">
      <w:pPr>
        <w:rPr>
          <w:sz w:val="24"/>
          <w:szCs w:val="24"/>
        </w:rPr>
      </w:pPr>
    </w:p>
    <w:p w:rsidR="00937CB2" w:rsidRPr="000B62AE" w:rsidRDefault="00937CB2" w:rsidP="00937CB2">
      <w:pPr>
        <w:rPr>
          <w:i/>
          <w:sz w:val="24"/>
          <w:szCs w:val="24"/>
          <w:u w:val="single"/>
        </w:rPr>
      </w:pPr>
      <w:r w:rsidRPr="000B62AE">
        <w:rPr>
          <w:i/>
          <w:sz w:val="24"/>
          <w:szCs w:val="24"/>
          <w:u w:val="single"/>
        </w:rPr>
        <w:t>Согласовано:</w:t>
      </w:r>
    </w:p>
    <w:p w:rsidR="00937CB2" w:rsidRPr="000B62AE" w:rsidRDefault="00937CB2" w:rsidP="00937CB2">
      <w:pPr>
        <w:rPr>
          <w:i/>
          <w:sz w:val="24"/>
          <w:szCs w:val="24"/>
          <w:u w:val="single"/>
        </w:rPr>
      </w:pPr>
    </w:p>
    <w:p w:rsidR="00937CB2" w:rsidRPr="000B62AE" w:rsidRDefault="00937CB2" w:rsidP="00937CB2">
      <w:pPr>
        <w:rPr>
          <w:i/>
          <w:sz w:val="24"/>
          <w:szCs w:val="24"/>
        </w:rPr>
      </w:pPr>
      <w:r w:rsidRPr="000B62AE">
        <w:rPr>
          <w:i/>
          <w:sz w:val="24"/>
          <w:szCs w:val="24"/>
        </w:rPr>
        <w:t>________________Начальник отдела ЖКХ</w:t>
      </w:r>
    </w:p>
    <w:p w:rsidR="00937CB2" w:rsidRPr="000B62AE" w:rsidRDefault="00937CB2" w:rsidP="00937CB2">
      <w:pPr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rPr>
          <w:i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-142"/>
        <w:jc w:val="right"/>
        <w:rPr>
          <w:rFonts w:ascii="Times New Roman" w:eastAsia="Times New Roman" w:hAnsi="Times New Roman"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-142"/>
        <w:jc w:val="right"/>
        <w:rPr>
          <w:rFonts w:ascii="Times New Roman" w:eastAsia="Times New Roman" w:hAnsi="Times New Roman"/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-142"/>
        <w:jc w:val="right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lastRenderedPageBreak/>
        <w:t>Приложение №3</w:t>
      </w:r>
    </w:p>
    <w:p w:rsidR="00937CB2" w:rsidRPr="000B62AE" w:rsidRDefault="00937CB2" w:rsidP="00937CB2">
      <w:pPr>
        <w:pStyle w:val="a9"/>
        <w:tabs>
          <w:tab w:val="left" w:pos="851"/>
        </w:tabs>
        <w:ind w:left="-142"/>
        <w:jc w:val="right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к Порядку</w:t>
      </w:r>
    </w:p>
    <w:p w:rsidR="00937CB2" w:rsidRPr="000B62AE" w:rsidRDefault="00937CB2" w:rsidP="00937CB2">
      <w:pPr>
        <w:jc w:val="center"/>
        <w:rPr>
          <w:sz w:val="24"/>
          <w:szCs w:val="24"/>
        </w:rPr>
      </w:pPr>
    </w:p>
    <w:p w:rsidR="00937CB2" w:rsidRPr="000B62AE" w:rsidRDefault="00937CB2" w:rsidP="00937CB2">
      <w:pPr>
        <w:jc w:val="center"/>
        <w:rPr>
          <w:sz w:val="24"/>
          <w:szCs w:val="24"/>
        </w:rPr>
      </w:pPr>
      <w:r w:rsidRPr="000B62AE">
        <w:rPr>
          <w:sz w:val="24"/>
          <w:szCs w:val="24"/>
        </w:rPr>
        <w:t xml:space="preserve">Отчет о фактических затратах, </w:t>
      </w:r>
    </w:p>
    <w:p w:rsidR="00937CB2" w:rsidRPr="000B62AE" w:rsidRDefault="00937CB2" w:rsidP="00937CB2">
      <w:pPr>
        <w:jc w:val="center"/>
        <w:rPr>
          <w:sz w:val="24"/>
          <w:szCs w:val="24"/>
        </w:rPr>
      </w:pPr>
      <w:r w:rsidRPr="000B62AE">
        <w:rPr>
          <w:sz w:val="24"/>
          <w:szCs w:val="24"/>
        </w:rPr>
        <w:t>связанных с техническим обслуживанием и текущим ремонтом распределительных газопроводов в текущем финансовом году</w:t>
      </w:r>
    </w:p>
    <w:p w:rsidR="00937CB2" w:rsidRPr="000B62AE" w:rsidRDefault="00937CB2" w:rsidP="00937CB2">
      <w:pPr>
        <w:jc w:val="center"/>
        <w:rPr>
          <w:sz w:val="24"/>
          <w:szCs w:val="24"/>
        </w:rPr>
      </w:pPr>
      <w:r w:rsidRPr="000B62AE">
        <w:rPr>
          <w:sz w:val="24"/>
          <w:szCs w:val="24"/>
        </w:rPr>
        <w:t xml:space="preserve"> за период ________(отчетный период текущего финансового года)</w:t>
      </w:r>
    </w:p>
    <w:p w:rsidR="00937CB2" w:rsidRPr="000B62AE" w:rsidRDefault="00937CB2" w:rsidP="00937CB2">
      <w:pPr>
        <w:rPr>
          <w:sz w:val="24"/>
          <w:szCs w:val="24"/>
        </w:rPr>
      </w:pPr>
    </w:p>
    <w:p w:rsidR="00937CB2" w:rsidRPr="000B62AE" w:rsidRDefault="00937CB2" w:rsidP="00937CB2">
      <w:pPr>
        <w:jc w:val="both"/>
        <w:rPr>
          <w:sz w:val="24"/>
          <w:szCs w:val="24"/>
        </w:rPr>
      </w:pPr>
      <w:r w:rsidRPr="000B62AE">
        <w:rPr>
          <w:sz w:val="24"/>
          <w:szCs w:val="24"/>
        </w:rPr>
        <w:t>Наименование объекта____________________________________________________________________________________________________</w:t>
      </w:r>
    </w:p>
    <w:p w:rsidR="00937CB2" w:rsidRPr="000B62AE" w:rsidRDefault="00937CB2" w:rsidP="00937CB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2AE">
        <w:rPr>
          <w:rFonts w:ascii="Times New Roman" w:hAnsi="Times New Roman" w:cs="Times New Roman"/>
          <w:sz w:val="24"/>
          <w:szCs w:val="24"/>
        </w:rPr>
        <w:t>Реквизиты нормативно-правового акта передачи объекта получателю субсидий для осуществления технического обслуживания и текущего ремонта____________________________________________________________________________</w:t>
      </w:r>
    </w:p>
    <w:p w:rsidR="00937CB2" w:rsidRPr="000B62AE" w:rsidRDefault="00937CB2" w:rsidP="00937CB2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B62A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2531"/>
        <w:gridCol w:w="620"/>
        <w:gridCol w:w="1416"/>
        <w:gridCol w:w="1444"/>
        <w:gridCol w:w="1120"/>
        <w:gridCol w:w="1182"/>
        <w:gridCol w:w="1211"/>
      </w:tblGrid>
      <w:tr w:rsidR="00937CB2" w:rsidRPr="000B62AE" w:rsidTr="00C046E9">
        <w:trPr>
          <w:trHeight w:val="838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№</w:t>
            </w:r>
            <w:proofErr w:type="gramStart"/>
            <w:r w:rsidRPr="000B62AE">
              <w:rPr>
                <w:sz w:val="24"/>
                <w:szCs w:val="24"/>
              </w:rPr>
              <w:t>п</w:t>
            </w:r>
            <w:proofErr w:type="gramEnd"/>
            <w:r w:rsidRPr="000B62AE">
              <w:rPr>
                <w:sz w:val="24"/>
                <w:szCs w:val="24"/>
              </w:rPr>
              <w:t>/п</w:t>
            </w:r>
          </w:p>
        </w:tc>
        <w:tc>
          <w:tcPr>
            <w:tcW w:w="1235" w:type="pct"/>
            <w:vMerge w:val="restart"/>
            <w:tcBorders>
              <w:left w:val="single" w:sz="4" w:space="0" w:color="auto"/>
            </w:tcBorders>
          </w:tcPr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Статьи затрат</w:t>
            </w:r>
          </w:p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  <w:vMerge w:val="restar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Ед. изм.</w:t>
            </w:r>
          </w:p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1941" w:type="pct"/>
            <w:gridSpan w:val="3"/>
          </w:tcPr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Затраты, связанные с техническим обслуживанием и текущим ремонтом распределительных газопроводов</w:t>
            </w:r>
          </w:p>
        </w:tc>
        <w:tc>
          <w:tcPr>
            <w:tcW w:w="577" w:type="pct"/>
          </w:tcPr>
          <w:p w:rsidR="00937CB2" w:rsidRPr="000B62AE" w:rsidRDefault="00937CB2" w:rsidP="00C046E9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2AE">
              <w:rPr>
                <w:rFonts w:ascii="Times New Roman" w:hAnsi="Times New Roman" w:cs="Times New Roman"/>
                <w:sz w:val="24"/>
                <w:szCs w:val="24"/>
              </w:rPr>
              <w:t>Получено субсидий из бюджета</w:t>
            </w:r>
          </w:p>
        </w:tc>
        <w:tc>
          <w:tcPr>
            <w:tcW w:w="591" w:type="pct"/>
          </w:tcPr>
          <w:p w:rsidR="00937CB2" w:rsidRPr="000B62AE" w:rsidRDefault="00937CB2" w:rsidP="00C046E9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2AE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</w:t>
            </w:r>
          </w:p>
        </w:tc>
      </w:tr>
      <w:tr w:rsidR="00937CB2" w:rsidRPr="000B62AE" w:rsidTr="00C046E9">
        <w:trPr>
          <w:trHeight w:val="355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vMerge/>
            <w:tcBorders>
              <w:left w:val="single" w:sz="4" w:space="0" w:color="auto"/>
            </w:tcBorders>
          </w:tcPr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  <w:vMerge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pStyle w:val="ConsPlusNormal"/>
              <w:widowControl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A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937CB2" w:rsidRPr="000B62AE" w:rsidRDefault="00937CB2" w:rsidP="00C046E9">
            <w:pPr>
              <w:pStyle w:val="ConsPlusNormal"/>
              <w:widowControl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62AE">
              <w:rPr>
                <w:rFonts w:ascii="Times New Roman" w:hAnsi="Times New Roman" w:cs="Times New Roman"/>
                <w:i/>
                <w:sz w:val="24"/>
                <w:szCs w:val="24"/>
              </w:rPr>
              <w:t>на текущий финансовый год</w:t>
            </w:r>
            <w:r w:rsidRPr="000B62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4" w:type="pct"/>
          </w:tcPr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 xml:space="preserve"> с начала текущего финансового года</w:t>
            </w:r>
          </w:p>
        </w:tc>
        <w:tc>
          <w:tcPr>
            <w:tcW w:w="546" w:type="pct"/>
          </w:tcPr>
          <w:p w:rsidR="00937CB2" w:rsidRPr="000B62AE" w:rsidRDefault="00937CB2" w:rsidP="00C046E9">
            <w:pPr>
              <w:jc w:val="center"/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577" w:type="pct"/>
          </w:tcPr>
          <w:p w:rsidR="00937CB2" w:rsidRPr="000B62AE" w:rsidRDefault="00937CB2" w:rsidP="00C046E9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  <w:tcBorders>
              <w:top w:val="single" w:sz="4" w:space="0" w:color="auto"/>
            </w:tcBorders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Прямые затраты непосредственно связанные с техническим обслуживанием и текущим ремонтом распределительных газопроводов, в том числе: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руб.</w:t>
            </w: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1.1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 xml:space="preserve">Оплата труда и начисления на выплаты 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1.2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Использование транспорта и спецтехники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1.3.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Материалы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1.4.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proofErr w:type="spellStart"/>
            <w:r w:rsidRPr="000B62AE">
              <w:rPr>
                <w:sz w:val="24"/>
                <w:szCs w:val="24"/>
              </w:rPr>
              <w:t>Общеэксплуатационные</w:t>
            </w:r>
            <w:proofErr w:type="spellEnd"/>
            <w:r w:rsidRPr="000B62AE">
              <w:rPr>
                <w:sz w:val="24"/>
                <w:szCs w:val="24"/>
              </w:rPr>
              <w:t xml:space="preserve"> затраты, которые невозможно отнести напрямую к нормативным затратам, непосредственно связанных с техническим обслуживанием и текущим ремонтом </w:t>
            </w:r>
            <w:r w:rsidRPr="000B62AE">
              <w:rPr>
                <w:sz w:val="24"/>
                <w:szCs w:val="24"/>
              </w:rPr>
              <w:lastRenderedPageBreak/>
              <w:t>распределительных газопроводов, в том числе: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Цеховые затраты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2.2.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Охрана труда деятельности, связанной с техническим обслуживанием и текущим ремонтом распределительных газопроводов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2.3.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Канцтовары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2.4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Охрана объекта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2.5</w:t>
            </w: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Налог на имущество объектов газоснабжения (распределительные газопроводы), за предыдущий финансовый год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  <w:tr w:rsidR="00937CB2" w:rsidRPr="000B62AE" w:rsidTr="00C046E9">
        <w:tc>
          <w:tcPr>
            <w:tcW w:w="355" w:type="pct"/>
          </w:tcPr>
          <w:p w:rsidR="00937CB2" w:rsidRPr="000B62AE" w:rsidRDefault="00937CB2" w:rsidP="00C0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235" w:type="pct"/>
          </w:tcPr>
          <w:p w:rsidR="00937CB2" w:rsidRPr="000B62AE" w:rsidRDefault="00937CB2" w:rsidP="00C046E9">
            <w:pPr>
              <w:rPr>
                <w:b/>
                <w:sz w:val="24"/>
                <w:szCs w:val="24"/>
              </w:rPr>
            </w:pPr>
            <w:r w:rsidRPr="000B62AE">
              <w:rPr>
                <w:b/>
                <w:sz w:val="24"/>
                <w:szCs w:val="24"/>
              </w:rPr>
              <w:t>Итого затрат</w:t>
            </w:r>
          </w:p>
        </w:tc>
        <w:tc>
          <w:tcPr>
            <w:tcW w:w="302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  <w:r w:rsidRPr="000B62AE">
              <w:rPr>
                <w:sz w:val="24"/>
                <w:szCs w:val="24"/>
              </w:rPr>
              <w:t>руб.</w:t>
            </w:r>
          </w:p>
        </w:tc>
        <w:tc>
          <w:tcPr>
            <w:tcW w:w="6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937CB2" w:rsidRPr="000B62AE" w:rsidRDefault="00937CB2" w:rsidP="00C046E9">
            <w:pPr>
              <w:rPr>
                <w:sz w:val="24"/>
                <w:szCs w:val="24"/>
              </w:rPr>
            </w:pPr>
          </w:p>
        </w:tc>
      </w:tr>
    </w:tbl>
    <w:p w:rsidR="00937CB2" w:rsidRPr="000B62AE" w:rsidRDefault="00937CB2" w:rsidP="00937CB2">
      <w:pPr>
        <w:rPr>
          <w:sz w:val="24"/>
          <w:szCs w:val="24"/>
          <w:u w:val="single"/>
        </w:rPr>
      </w:pPr>
    </w:p>
    <w:p w:rsidR="00937CB2" w:rsidRPr="000B62AE" w:rsidRDefault="00937CB2" w:rsidP="00937CB2">
      <w:pPr>
        <w:rPr>
          <w:sz w:val="24"/>
          <w:szCs w:val="24"/>
        </w:rPr>
      </w:pPr>
      <w:r w:rsidRPr="000B62AE">
        <w:rPr>
          <w:sz w:val="24"/>
          <w:szCs w:val="24"/>
        </w:rPr>
        <w:t>Подпись руководителя:</w:t>
      </w:r>
    </w:p>
    <w:p w:rsidR="00937CB2" w:rsidRPr="000B62AE" w:rsidRDefault="00937CB2" w:rsidP="00937CB2">
      <w:pPr>
        <w:rPr>
          <w:sz w:val="24"/>
          <w:szCs w:val="24"/>
        </w:rPr>
      </w:pPr>
      <w:r w:rsidRPr="000B62AE">
        <w:rPr>
          <w:sz w:val="24"/>
          <w:szCs w:val="24"/>
        </w:rPr>
        <w:t>Подпись главного бухгалтера:</w:t>
      </w:r>
    </w:p>
    <w:p w:rsidR="00937CB2" w:rsidRPr="000B62AE" w:rsidRDefault="00937CB2" w:rsidP="00937CB2">
      <w:pPr>
        <w:rPr>
          <w:sz w:val="24"/>
          <w:szCs w:val="24"/>
        </w:rPr>
      </w:pPr>
      <w:r w:rsidRPr="000B62AE">
        <w:rPr>
          <w:sz w:val="24"/>
          <w:szCs w:val="24"/>
        </w:rPr>
        <w:t>Подпись исполнителя:</w:t>
      </w:r>
    </w:p>
    <w:p w:rsidR="00937CB2" w:rsidRPr="000B62AE" w:rsidRDefault="00937CB2" w:rsidP="00937CB2">
      <w:pPr>
        <w:rPr>
          <w:sz w:val="10"/>
          <w:szCs w:val="10"/>
        </w:rPr>
      </w:pPr>
    </w:p>
    <w:p w:rsidR="00937CB2" w:rsidRPr="000B62AE" w:rsidRDefault="00937CB2" w:rsidP="00937CB2">
      <w:pPr>
        <w:rPr>
          <w:sz w:val="24"/>
          <w:szCs w:val="24"/>
          <w:u w:val="single"/>
        </w:rPr>
      </w:pPr>
      <w:r w:rsidRPr="000B62AE">
        <w:rPr>
          <w:sz w:val="24"/>
          <w:szCs w:val="24"/>
          <w:u w:val="single"/>
        </w:rPr>
        <w:t>Согласовано:</w:t>
      </w:r>
    </w:p>
    <w:p w:rsidR="00937CB2" w:rsidRPr="000B62AE" w:rsidRDefault="00937CB2" w:rsidP="00937CB2">
      <w:pPr>
        <w:spacing w:after="200" w:line="276" w:lineRule="auto"/>
        <w:rPr>
          <w:sz w:val="24"/>
          <w:szCs w:val="24"/>
        </w:rPr>
      </w:pPr>
      <w:r w:rsidRPr="000B62AE">
        <w:rPr>
          <w:sz w:val="24"/>
          <w:szCs w:val="24"/>
        </w:rPr>
        <w:t>________________Начальник отдела ЖК</w:t>
      </w:r>
    </w:p>
    <w:p w:rsidR="00937CB2" w:rsidRPr="000B62AE" w:rsidRDefault="00937CB2" w:rsidP="00937CB2">
      <w:pPr>
        <w:spacing w:after="200" w:line="276" w:lineRule="auto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sz w:val="24"/>
          <w:szCs w:val="24"/>
        </w:rPr>
        <w:sectPr w:rsidR="00937CB2" w:rsidRPr="000B62AE" w:rsidSect="0010609D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right"/>
        <w:rPr>
          <w:rFonts w:ascii="Times New Roman" w:hAnsi="Times New Roman"/>
          <w:sz w:val="24"/>
          <w:szCs w:val="24"/>
        </w:rPr>
      </w:pPr>
      <w:r w:rsidRPr="000B62AE">
        <w:rPr>
          <w:rFonts w:ascii="Times New Roman" w:hAnsi="Times New Roman"/>
          <w:sz w:val="24"/>
          <w:szCs w:val="24"/>
        </w:rPr>
        <w:t>к Порядку</w:t>
      </w:r>
    </w:p>
    <w:p w:rsidR="00937CB2" w:rsidRPr="000B62AE" w:rsidRDefault="00937CB2" w:rsidP="00937CB2">
      <w:pPr>
        <w:pStyle w:val="a9"/>
        <w:tabs>
          <w:tab w:val="left" w:pos="851"/>
        </w:tabs>
        <w:ind w:left="0"/>
        <w:jc w:val="center"/>
        <w:rPr>
          <w:sz w:val="24"/>
          <w:szCs w:val="24"/>
        </w:rPr>
      </w:pPr>
    </w:p>
    <w:p w:rsidR="00937CB2" w:rsidRPr="000B62AE" w:rsidRDefault="00937CB2" w:rsidP="00937CB2">
      <w:pPr>
        <w:rPr>
          <w:sz w:val="24"/>
          <w:szCs w:val="24"/>
        </w:rPr>
      </w:pPr>
    </w:p>
    <w:p w:rsidR="00937CB2" w:rsidRPr="000B62AE" w:rsidRDefault="00937CB2" w:rsidP="00937CB2">
      <w:pPr>
        <w:rPr>
          <w:b/>
          <w:i/>
          <w:sz w:val="24"/>
          <w:szCs w:val="24"/>
        </w:rPr>
      </w:pPr>
      <w:r w:rsidRPr="000B62AE">
        <w:rPr>
          <w:b/>
          <w:i/>
          <w:sz w:val="24"/>
          <w:szCs w:val="24"/>
        </w:rPr>
        <w:t>На бланке СМУП «ТСП»</w:t>
      </w:r>
    </w:p>
    <w:p w:rsidR="00937CB2" w:rsidRPr="000B62AE" w:rsidRDefault="00937CB2" w:rsidP="00937CB2">
      <w:pPr>
        <w:rPr>
          <w:sz w:val="24"/>
          <w:szCs w:val="24"/>
        </w:rPr>
      </w:pPr>
    </w:p>
    <w:p w:rsidR="00937CB2" w:rsidRPr="000B62AE" w:rsidRDefault="00937CB2" w:rsidP="00937CB2">
      <w:pPr>
        <w:jc w:val="right"/>
        <w:rPr>
          <w:sz w:val="24"/>
          <w:szCs w:val="24"/>
        </w:rPr>
      </w:pPr>
      <w:r w:rsidRPr="000B62AE">
        <w:rPr>
          <w:sz w:val="24"/>
          <w:szCs w:val="24"/>
        </w:rPr>
        <w:t>Главе Сосновоборского городского округа</w:t>
      </w:r>
    </w:p>
    <w:p w:rsidR="00937CB2" w:rsidRPr="000B62AE" w:rsidRDefault="00937CB2" w:rsidP="00937CB2">
      <w:pPr>
        <w:jc w:val="right"/>
        <w:rPr>
          <w:sz w:val="24"/>
          <w:szCs w:val="24"/>
        </w:rPr>
      </w:pPr>
      <w:r w:rsidRPr="000B62AE">
        <w:rPr>
          <w:sz w:val="24"/>
          <w:szCs w:val="24"/>
        </w:rPr>
        <w:t>_________________</w:t>
      </w:r>
    </w:p>
    <w:p w:rsidR="00937CB2" w:rsidRPr="000B62AE" w:rsidRDefault="00937CB2" w:rsidP="00937CB2">
      <w:pPr>
        <w:jc w:val="center"/>
        <w:rPr>
          <w:b/>
          <w:sz w:val="24"/>
          <w:szCs w:val="24"/>
        </w:rPr>
      </w:pPr>
      <w:r w:rsidRPr="000B62AE">
        <w:rPr>
          <w:b/>
          <w:sz w:val="24"/>
          <w:szCs w:val="24"/>
        </w:rPr>
        <w:t>УВЕДОМЛЕНИЕ</w:t>
      </w:r>
    </w:p>
    <w:p w:rsidR="00937CB2" w:rsidRPr="000B62AE" w:rsidRDefault="00937CB2" w:rsidP="00937CB2">
      <w:pPr>
        <w:rPr>
          <w:sz w:val="24"/>
          <w:szCs w:val="24"/>
        </w:rPr>
      </w:pPr>
    </w:p>
    <w:p w:rsidR="00937CB2" w:rsidRPr="000B62AE" w:rsidRDefault="00937CB2" w:rsidP="00937C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2AE">
        <w:rPr>
          <w:sz w:val="24"/>
          <w:szCs w:val="24"/>
        </w:rPr>
        <w:t>Я, __________________________________________________________________________</w:t>
      </w:r>
    </w:p>
    <w:p w:rsidR="00937CB2" w:rsidRPr="000B62AE" w:rsidRDefault="00937CB2" w:rsidP="00937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B62AE">
        <w:rPr>
          <w:sz w:val="24"/>
          <w:szCs w:val="24"/>
        </w:rPr>
        <w:t>(фамилия, имя, отчество руководителя)</w:t>
      </w:r>
    </w:p>
    <w:p w:rsidR="00937CB2" w:rsidRPr="000B62AE" w:rsidRDefault="00937CB2" w:rsidP="00937CB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37CB2" w:rsidRPr="000B62AE" w:rsidRDefault="00937CB2" w:rsidP="00937CB2">
      <w:pPr>
        <w:ind w:firstLine="567"/>
        <w:jc w:val="both"/>
        <w:rPr>
          <w:sz w:val="24"/>
          <w:szCs w:val="24"/>
        </w:rPr>
      </w:pPr>
      <w:r w:rsidRPr="000B62AE">
        <w:rPr>
          <w:sz w:val="24"/>
          <w:szCs w:val="24"/>
        </w:rPr>
        <w:t xml:space="preserve">подтверждаю, что </w:t>
      </w:r>
      <w:proofErr w:type="spellStart"/>
      <w:r w:rsidRPr="000B62AE">
        <w:rPr>
          <w:sz w:val="24"/>
          <w:szCs w:val="24"/>
        </w:rPr>
        <w:t>Сосновоборское</w:t>
      </w:r>
      <w:proofErr w:type="spellEnd"/>
      <w:r w:rsidRPr="000B62AE">
        <w:rPr>
          <w:sz w:val="24"/>
          <w:szCs w:val="24"/>
        </w:rPr>
        <w:t xml:space="preserve"> муниципальное унитарное предприятие «Теплоснабжающее предприятие» (далее – СМУП «ТСП»):</w:t>
      </w:r>
    </w:p>
    <w:p w:rsidR="00937CB2" w:rsidRPr="000B62AE" w:rsidRDefault="00937CB2" w:rsidP="00937CB2">
      <w:pPr>
        <w:ind w:firstLine="426"/>
        <w:jc w:val="both"/>
        <w:rPr>
          <w:sz w:val="24"/>
          <w:szCs w:val="24"/>
        </w:rPr>
      </w:pPr>
      <w:r w:rsidRPr="000B62AE">
        <w:rPr>
          <w:sz w:val="24"/>
          <w:szCs w:val="24"/>
        </w:rPr>
        <w:t>-    обслуживает распределительные газопроводы на праве хозяйственного ведения;</w:t>
      </w:r>
    </w:p>
    <w:p w:rsidR="00937CB2" w:rsidRPr="000B62AE" w:rsidRDefault="00937CB2" w:rsidP="00937CB2">
      <w:pPr>
        <w:ind w:firstLine="426"/>
        <w:jc w:val="both"/>
        <w:rPr>
          <w:sz w:val="24"/>
          <w:szCs w:val="24"/>
        </w:rPr>
      </w:pPr>
      <w:r w:rsidRPr="000B62AE">
        <w:rPr>
          <w:sz w:val="24"/>
          <w:szCs w:val="24"/>
        </w:rPr>
        <w:t>-   не имеет за возмещаемый период тарифов, утвержденных комитетом по тарифам и ценовой политике Ленинградской области, на техническое обслуживание и текущий ремонт распределительных газопроводов;</w:t>
      </w:r>
    </w:p>
    <w:p w:rsidR="00937CB2" w:rsidRPr="000B62AE" w:rsidRDefault="00937CB2" w:rsidP="00937CB2">
      <w:pPr>
        <w:ind w:firstLine="426"/>
        <w:jc w:val="both"/>
        <w:rPr>
          <w:sz w:val="24"/>
          <w:szCs w:val="24"/>
        </w:rPr>
      </w:pPr>
      <w:r w:rsidRPr="000B62AE">
        <w:rPr>
          <w:sz w:val="24"/>
          <w:szCs w:val="24"/>
        </w:rPr>
        <w:t xml:space="preserve"> - не имеет мероприятий по техническому обслуживанию и текущему ремонту распределительных газопроводов, в производственной программе и (или) инвестиционной программе;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осуществляет деятельность на территории Сосновоборского городского округа Ленинградской области;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распределительные газопроводы переданы на баланс СМУП «ТСП» на праве хозяйственного ведения;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СМУП «ТСП» не является иностранным юридическим лицом.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СМУП «ТСП»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B62AE">
        <w:rPr>
          <w:rFonts w:ascii="Times New Roman" w:eastAsia="Times New Roman" w:hAnsi="Times New Roman"/>
          <w:sz w:val="24"/>
          <w:szCs w:val="24"/>
        </w:rPr>
        <w:t>СМУП «ТСП»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СМУП «ТСП»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актом.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 xml:space="preserve">СМУП «ТСП» не является иностранным агентом в соответствии с Федеральным законом «О </w:t>
      </w:r>
      <w:proofErr w:type="gramStart"/>
      <w:r w:rsidRPr="000B62AE">
        <w:rPr>
          <w:rFonts w:ascii="Times New Roman" w:eastAsia="Times New Roman" w:hAnsi="Times New Roman"/>
          <w:sz w:val="24"/>
          <w:szCs w:val="24"/>
        </w:rPr>
        <w:t>контроле за</w:t>
      </w:r>
      <w:proofErr w:type="gramEnd"/>
      <w:r w:rsidRPr="000B62AE">
        <w:rPr>
          <w:rFonts w:ascii="Times New Roman" w:eastAsia="Times New Roman" w:hAnsi="Times New Roman"/>
          <w:sz w:val="24"/>
          <w:szCs w:val="24"/>
        </w:rPr>
        <w:t xml:space="preserve"> деятельностью лиц, находящихся под иностранным влиянием».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У СМУП «ТСП»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B62AE">
        <w:rPr>
          <w:rFonts w:ascii="Times New Roman" w:eastAsia="Times New Roman" w:hAnsi="Times New Roman"/>
          <w:sz w:val="24"/>
          <w:szCs w:val="24"/>
        </w:rPr>
        <w:t>У СМУП «ТСП»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  <w:proofErr w:type="gramEnd"/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lastRenderedPageBreak/>
        <w:t>СМУП «ТСП», являющийся юридическим лицом,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 или главном бухгалтере СМУП «ТСП».</w:t>
      </w:r>
    </w:p>
    <w:p w:rsidR="00937CB2" w:rsidRPr="000B62AE" w:rsidRDefault="00937CB2" w:rsidP="00937CB2">
      <w:pPr>
        <w:pStyle w:val="a9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B62AE">
        <w:rPr>
          <w:rFonts w:ascii="Times New Roman" w:eastAsia="Times New Roman" w:hAnsi="Times New Roman"/>
          <w:sz w:val="24"/>
          <w:szCs w:val="24"/>
        </w:rPr>
        <w:t>СМУП «ТСП» отсутствует в реестре недобросовестных поставщиков.</w:t>
      </w:r>
    </w:p>
    <w:p w:rsidR="00937CB2" w:rsidRPr="000B62AE" w:rsidRDefault="00937CB2" w:rsidP="00937CB2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937CB2" w:rsidRPr="000B62AE" w:rsidRDefault="00937CB2" w:rsidP="00937C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2AE">
        <w:rPr>
          <w:sz w:val="24"/>
          <w:szCs w:val="24"/>
        </w:rPr>
        <w:t>Я, __________________________________________________________________________</w:t>
      </w:r>
    </w:p>
    <w:p w:rsidR="00937CB2" w:rsidRPr="000B62AE" w:rsidRDefault="00937CB2" w:rsidP="00937CB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B62AE">
        <w:rPr>
          <w:sz w:val="24"/>
          <w:szCs w:val="24"/>
        </w:rPr>
        <w:t>(фамилия, имя, отчество руководителя)</w:t>
      </w:r>
    </w:p>
    <w:p w:rsidR="00937CB2" w:rsidRPr="000B62AE" w:rsidRDefault="00937CB2" w:rsidP="00937CB2">
      <w:pPr>
        <w:ind w:firstLine="567"/>
        <w:jc w:val="both"/>
        <w:rPr>
          <w:sz w:val="24"/>
          <w:szCs w:val="24"/>
        </w:rPr>
      </w:pPr>
    </w:p>
    <w:p w:rsidR="00937CB2" w:rsidRPr="000B62AE" w:rsidRDefault="00937CB2" w:rsidP="00937CB2">
      <w:pPr>
        <w:ind w:firstLine="567"/>
        <w:jc w:val="both"/>
        <w:rPr>
          <w:sz w:val="24"/>
          <w:szCs w:val="24"/>
        </w:rPr>
      </w:pPr>
      <w:r w:rsidRPr="000B62AE">
        <w:rPr>
          <w:sz w:val="24"/>
          <w:szCs w:val="24"/>
        </w:rPr>
        <w:t>осведомле</w:t>
      </w:r>
      <w:proofErr w:type="gramStart"/>
      <w:r w:rsidRPr="000B62AE">
        <w:rPr>
          <w:sz w:val="24"/>
          <w:szCs w:val="24"/>
        </w:rPr>
        <w:t>н(</w:t>
      </w:r>
      <w:proofErr w:type="gramEnd"/>
      <w:r w:rsidRPr="000B62AE">
        <w:rPr>
          <w:sz w:val="24"/>
          <w:szCs w:val="24"/>
        </w:rPr>
        <w:t>а) о том, что несу ответственность за своевременность, полноту и достоверность представляемых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муниципальной поддержки;</w:t>
      </w:r>
    </w:p>
    <w:p w:rsidR="00937CB2" w:rsidRPr="000B62AE" w:rsidRDefault="00937CB2" w:rsidP="00937CB2">
      <w:pPr>
        <w:spacing w:before="120" w:after="120"/>
        <w:ind w:firstLine="567"/>
        <w:jc w:val="both"/>
        <w:rPr>
          <w:sz w:val="24"/>
          <w:szCs w:val="24"/>
        </w:rPr>
      </w:pPr>
      <w:r w:rsidRPr="000B62AE">
        <w:rPr>
          <w:sz w:val="24"/>
          <w:szCs w:val="24"/>
        </w:rPr>
        <w:t>даю согласие на осуществление главным распорядителем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органами государственного (муниципального) финансового контроля проверок в соответствии со статьями 268.1 и 269.2 Бюджетного кодекса Российской Федерации.</w:t>
      </w:r>
    </w:p>
    <w:p w:rsidR="00937CB2" w:rsidRPr="000B62AE" w:rsidRDefault="00937CB2" w:rsidP="00937CB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37CB2" w:rsidRPr="000B62AE" w:rsidRDefault="00937CB2" w:rsidP="00937CB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37CB2" w:rsidRPr="000B62AE" w:rsidRDefault="00937CB2" w:rsidP="00937CB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62AE">
        <w:rPr>
          <w:sz w:val="24"/>
          <w:szCs w:val="24"/>
        </w:rPr>
        <w:t xml:space="preserve">Директор СМУП «ТСП»                               ________________    ______________________ </w:t>
      </w:r>
    </w:p>
    <w:p w:rsidR="00937CB2" w:rsidRPr="000B62AE" w:rsidRDefault="00937CB2" w:rsidP="00937CB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62AE">
        <w:rPr>
          <w:sz w:val="16"/>
          <w:szCs w:val="16"/>
        </w:rPr>
        <w:t xml:space="preserve">                                                                                                                                                (подпись)                                   (расшифровка подписи)</w:t>
      </w:r>
    </w:p>
    <w:p w:rsidR="00937CB2" w:rsidRPr="000B62AE" w:rsidRDefault="00937CB2" w:rsidP="00937CB2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0B62AE">
        <w:rPr>
          <w:sz w:val="24"/>
          <w:szCs w:val="24"/>
        </w:rPr>
        <w:t xml:space="preserve">                                                                                               </w:t>
      </w:r>
      <w:r w:rsidRPr="000B62AE">
        <w:rPr>
          <w:sz w:val="16"/>
          <w:szCs w:val="16"/>
        </w:rPr>
        <w:t>М.П.</w:t>
      </w:r>
    </w:p>
    <w:p w:rsidR="00937CB2" w:rsidRPr="000B62AE" w:rsidRDefault="00937CB2" w:rsidP="00937CB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37CB2" w:rsidRPr="006C4B91" w:rsidRDefault="00937CB2" w:rsidP="00937CB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B62AE">
        <w:rPr>
          <w:sz w:val="24"/>
          <w:szCs w:val="24"/>
        </w:rPr>
        <w:t>«__» _______________ 20____ г.</w:t>
      </w: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6C4B91" w:rsidRDefault="00937CB2" w:rsidP="00937CB2">
      <w:pPr>
        <w:rPr>
          <w:sz w:val="24"/>
          <w:szCs w:val="24"/>
        </w:rPr>
      </w:pPr>
    </w:p>
    <w:p w:rsidR="00937CB2" w:rsidRPr="00703EF0" w:rsidRDefault="00937CB2" w:rsidP="00937CB2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28" w:rsidRDefault="003A7228" w:rsidP="00762166">
      <w:r>
        <w:separator/>
      </w:r>
    </w:p>
  </w:endnote>
  <w:endnote w:type="continuationSeparator" w:id="0">
    <w:p w:rsidR="003A7228" w:rsidRDefault="003A722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7B" w:rsidRDefault="00C06F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7B" w:rsidRDefault="00C06F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7B" w:rsidRDefault="00C06F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28" w:rsidRDefault="003A7228" w:rsidP="00762166">
      <w:r>
        <w:separator/>
      </w:r>
    </w:p>
  </w:footnote>
  <w:footnote w:type="continuationSeparator" w:id="0">
    <w:p w:rsidR="003A7228" w:rsidRDefault="003A722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7B" w:rsidRDefault="00C06F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B2" w:rsidRDefault="00937C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7B" w:rsidRDefault="00C06F7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898"/>
    <w:multiLevelType w:val="hybridMultilevel"/>
    <w:tmpl w:val="34B8E3D0"/>
    <w:lvl w:ilvl="0" w:tplc="AFF0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6286B34"/>
    <w:multiLevelType w:val="multilevel"/>
    <w:tmpl w:val="2758B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e804fe8-f297-4c27-a7ba-a6fe3352620f"/>
  </w:docVars>
  <w:rsids>
    <w:rsidRoot w:val="00937CB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64C2D"/>
    <w:rsid w:val="00370427"/>
    <w:rsid w:val="00373146"/>
    <w:rsid w:val="003A7228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B7A27"/>
    <w:rsid w:val="005C23E6"/>
    <w:rsid w:val="006078D7"/>
    <w:rsid w:val="006109DE"/>
    <w:rsid w:val="006144DA"/>
    <w:rsid w:val="00616422"/>
    <w:rsid w:val="00624F04"/>
    <w:rsid w:val="00633693"/>
    <w:rsid w:val="00652632"/>
    <w:rsid w:val="00661C41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5535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37CB2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6F7B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7CB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37C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937C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937CB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7CB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37C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937C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937CB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e93ff23-fb8f-458e-ac9b-02ad80cb26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de93ff23-fb8f-458e-ac9b-02ad80cb26c1.dot</Template>
  <TotalTime>1</TotalTime>
  <Pages>10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2026-03-12T09:48:00Z</cp:lastPrinted>
  <dcterms:created xsi:type="dcterms:W3CDTF">2026-03-17T13:51:00Z</dcterms:created>
  <dcterms:modified xsi:type="dcterms:W3CDTF">2026-03-17T14:07:00Z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0e804fe8-f297-4c27-a7ba-a6fe3352620f</vt:lpwstr>
  </property>
</Properties>
</file>