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C6" w:rsidRDefault="002812C6" w:rsidP="002812C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2C6" w:rsidRDefault="002812C6" w:rsidP="002812C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812C6" w:rsidRDefault="002812C6" w:rsidP="002812C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812C6" w:rsidRDefault="00445919" w:rsidP="002812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12C6" w:rsidRDefault="002812C6" w:rsidP="002812C6">
      <w:pPr>
        <w:pStyle w:val="3"/>
        <w:jc w:val="left"/>
      </w:pPr>
      <w:r>
        <w:t xml:space="preserve">                             постановление</w:t>
      </w:r>
    </w:p>
    <w:p w:rsidR="002812C6" w:rsidRDefault="002812C6" w:rsidP="002812C6">
      <w:pPr>
        <w:jc w:val="center"/>
        <w:rPr>
          <w:sz w:val="24"/>
        </w:rPr>
      </w:pPr>
    </w:p>
    <w:p w:rsidR="002812C6" w:rsidRDefault="002812C6" w:rsidP="002812C6">
      <w:pPr>
        <w:rPr>
          <w:sz w:val="24"/>
        </w:rPr>
      </w:pPr>
      <w:r>
        <w:rPr>
          <w:sz w:val="24"/>
        </w:rPr>
        <w:t xml:space="preserve">                                                      от 19/03/2024 № 642</w:t>
      </w:r>
    </w:p>
    <w:p w:rsidR="002812C6" w:rsidRPr="00832B16" w:rsidRDefault="002812C6" w:rsidP="002812C6">
      <w:pPr>
        <w:pStyle w:val="1"/>
        <w:spacing w:before="0" w:after="0"/>
        <w:rPr>
          <w:rFonts w:ascii="Times New Roman" w:hAnsi="Times New Roman"/>
          <w:b w:val="0"/>
          <w:sz w:val="10"/>
          <w:szCs w:val="10"/>
        </w:rPr>
      </w:pP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закреплении муниципальных бюджетных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дошкольных образовательных учреждений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 конкретными территориями муниципального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образования Сосновоборский городской округ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2812C6" w:rsidRDefault="002812C6" w:rsidP="002812C6">
      <w:pPr>
        <w:jc w:val="both"/>
        <w:rPr>
          <w:sz w:val="24"/>
          <w:szCs w:val="24"/>
        </w:rPr>
      </w:pPr>
    </w:p>
    <w:p w:rsidR="002812C6" w:rsidRDefault="002812C6" w:rsidP="002812C6">
      <w:pPr>
        <w:jc w:val="both"/>
        <w:rPr>
          <w:sz w:val="24"/>
          <w:szCs w:val="24"/>
        </w:rPr>
      </w:pPr>
    </w:p>
    <w:p w:rsidR="002812C6" w:rsidRDefault="002812C6" w:rsidP="002812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приема в муниципальные бюджетные дошкольные образовательные учреждения граждан, проживающих </w:t>
      </w:r>
      <w:r>
        <w:rPr>
          <w:color w:val="010101"/>
          <w:sz w:val="24"/>
          <w:szCs w:val="24"/>
        </w:rPr>
        <w:t xml:space="preserve">на территории муниципального </w:t>
      </w:r>
      <w:r w:rsidRPr="00595046">
        <w:rPr>
          <w:color w:val="010101"/>
          <w:sz w:val="24"/>
          <w:szCs w:val="24"/>
        </w:rPr>
        <w:t>образования</w:t>
      </w:r>
      <w:r>
        <w:rPr>
          <w:color w:val="010101"/>
          <w:sz w:val="24"/>
          <w:szCs w:val="24"/>
        </w:rPr>
        <w:t xml:space="preserve"> Сосновоборский городской округ Ленинградской </w:t>
      </w:r>
      <w:r w:rsidRPr="00595046">
        <w:rPr>
          <w:color w:val="010101"/>
          <w:sz w:val="24"/>
          <w:szCs w:val="24"/>
        </w:rPr>
        <w:t>области,</w:t>
      </w:r>
      <w:r>
        <w:rPr>
          <w:color w:val="010101"/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основании Федерального закона от 29 декабря 2012 года № 273-ФЗ «Об образовании в Российской Федерации», приказа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администрация Сосновоборского городского округа                     </w:t>
      </w:r>
      <w:r>
        <w:rPr>
          <w:b/>
          <w:sz w:val="24"/>
          <w:szCs w:val="24"/>
        </w:rPr>
        <w:t>п о с т а н о в л я е т:</w:t>
      </w:r>
    </w:p>
    <w:p w:rsidR="002812C6" w:rsidRPr="00832B16" w:rsidRDefault="002812C6" w:rsidP="002812C6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2812C6" w:rsidRDefault="002812C6" w:rsidP="002812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Список адресов территориального закрепления жилых домов за муниципальными бюджетными дошкольными образовательными учреждениями с целью приема граждан, проживающих на территории муниципального образования Сосновоборский городской округ Ленинградской области и имеющих право на получение дошкольного образования (Приложение).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муниципальных бюджетных дошкольных образовательных учреждений: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при приеме детей в учреждение руководствоваться настоящим постановлением;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разместить настоящее постановление на сайтах дошкольных образовательных учреждений и информационных стендах.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Сосновоборского городского округа от 22.03.2023 № 766 «О закреплении муниципальных бюджетных дошкольных образовательных учреждений за конкретными территориями муниципального образования Сосновоборский городского округ Ленинградской области».</w:t>
      </w:r>
    </w:p>
    <w:p w:rsidR="002812C6" w:rsidRDefault="002812C6" w:rsidP="002812C6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обнародовать настоящее постановление на электронном сайте городской газеты «Маяк».</w:t>
      </w:r>
    </w:p>
    <w:p w:rsidR="002812C6" w:rsidRDefault="002812C6" w:rsidP="002812C6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2812C6" w:rsidRDefault="002812C6" w:rsidP="002812C6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812C6" w:rsidRDefault="002812C6" w:rsidP="002812C6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2812C6" w:rsidRPr="00957203" w:rsidRDefault="002812C6" w:rsidP="002812C6">
      <w:pPr>
        <w:jc w:val="both"/>
        <w:rPr>
          <w:sz w:val="24"/>
          <w:szCs w:val="24"/>
        </w:rPr>
      </w:pPr>
    </w:p>
    <w:p w:rsidR="002812C6" w:rsidRPr="00957203" w:rsidRDefault="002812C6" w:rsidP="002812C6">
      <w:pPr>
        <w:jc w:val="both"/>
        <w:rPr>
          <w:sz w:val="24"/>
          <w:szCs w:val="24"/>
        </w:rPr>
      </w:pPr>
    </w:p>
    <w:p w:rsidR="002812C6" w:rsidRDefault="002812C6" w:rsidP="002812C6">
      <w:pPr>
        <w:pStyle w:val="FR1"/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2812C6" w:rsidRDefault="002812C6" w:rsidP="002812C6">
      <w:pPr>
        <w:tabs>
          <w:tab w:val="left" w:pos="6946"/>
        </w:tabs>
        <w:spacing w:line="276" w:lineRule="auto"/>
        <w:rPr>
          <w:sz w:val="12"/>
          <w:szCs w:val="14"/>
        </w:rPr>
      </w:pPr>
    </w:p>
    <w:p w:rsidR="002812C6" w:rsidRDefault="002812C6" w:rsidP="002812C6">
      <w:pPr>
        <w:tabs>
          <w:tab w:val="left" w:pos="6946"/>
        </w:tabs>
        <w:spacing w:line="276" w:lineRule="auto"/>
        <w:rPr>
          <w:sz w:val="12"/>
          <w:szCs w:val="14"/>
        </w:rPr>
      </w:pPr>
    </w:p>
    <w:p w:rsidR="002812C6" w:rsidRDefault="002812C6" w:rsidP="002812C6">
      <w:pPr>
        <w:tabs>
          <w:tab w:val="left" w:pos="6946"/>
        </w:tabs>
        <w:spacing w:line="276" w:lineRule="auto"/>
        <w:rPr>
          <w:sz w:val="12"/>
          <w:szCs w:val="14"/>
        </w:rPr>
      </w:pPr>
    </w:p>
    <w:p w:rsidR="002812C6" w:rsidRPr="00877C70" w:rsidRDefault="002812C6" w:rsidP="002812C6">
      <w:pPr>
        <w:pageBreakBefore/>
        <w:jc w:val="right"/>
        <w:rPr>
          <w:sz w:val="24"/>
          <w:szCs w:val="24"/>
        </w:rPr>
      </w:pPr>
      <w:bookmarkStart w:id="0" w:name="_GoBack"/>
      <w:bookmarkEnd w:id="0"/>
      <w:r w:rsidRPr="00877C70">
        <w:rPr>
          <w:sz w:val="24"/>
          <w:szCs w:val="24"/>
        </w:rPr>
        <w:lastRenderedPageBreak/>
        <w:t>УТВЕРЖДЕН</w:t>
      </w:r>
    </w:p>
    <w:p w:rsidR="002812C6" w:rsidRPr="00474F1C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>постановлением администрации</w:t>
      </w:r>
    </w:p>
    <w:p w:rsidR="002812C6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 xml:space="preserve">Сосновоборского городского округа </w:t>
      </w:r>
    </w:p>
    <w:p w:rsidR="002812C6" w:rsidRPr="00474F1C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642</w:t>
      </w:r>
    </w:p>
    <w:p w:rsidR="002812C6" w:rsidRDefault="002812C6" w:rsidP="002812C6">
      <w:pPr>
        <w:jc w:val="right"/>
        <w:rPr>
          <w:sz w:val="24"/>
          <w:szCs w:val="24"/>
        </w:rPr>
      </w:pPr>
    </w:p>
    <w:p w:rsidR="002812C6" w:rsidRPr="00474F1C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>(Приложение)</w:t>
      </w:r>
    </w:p>
    <w:p w:rsidR="002812C6" w:rsidRDefault="002812C6" w:rsidP="002812C6">
      <w:pPr>
        <w:jc w:val="right"/>
        <w:rPr>
          <w:sz w:val="24"/>
          <w:szCs w:val="24"/>
        </w:rPr>
      </w:pPr>
    </w:p>
    <w:p w:rsidR="002812C6" w:rsidRDefault="002812C6" w:rsidP="002812C6">
      <w:pPr>
        <w:jc w:val="center"/>
        <w:rPr>
          <w:b/>
          <w:sz w:val="24"/>
          <w:szCs w:val="24"/>
        </w:rPr>
      </w:pPr>
      <w:r w:rsidRPr="00EF1F25">
        <w:rPr>
          <w:b/>
          <w:sz w:val="24"/>
          <w:szCs w:val="24"/>
        </w:rPr>
        <w:t xml:space="preserve">Список адресов территориального закрепления жилых домов за муниципальными бюджетными дошкольными образовательными учреждениями с целью приема граждан, проживающих на территории муниципального образования Сосновоборский городской округ Ленинградской области </w:t>
      </w:r>
    </w:p>
    <w:p w:rsidR="002812C6" w:rsidRPr="00EF1F25" w:rsidRDefault="002812C6" w:rsidP="002812C6">
      <w:pPr>
        <w:jc w:val="center"/>
        <w:rPr>
          <w:b/>
          <w:sz w:val="24"/>
          <w:szCs w:val="24"/>
        </w:rPr>
      </w:pPr>
      <w:r w:rsidRPr="00EF1F25">
        <w:rPr>
          <w:b/>
          <w:sz w:val="24"/>
          <w:szCs w:val="24"/>
        </w:rPr>
        <w:t>и имеющих право на получение дошкольного образования</w:t>
      </w:r>
    </w:p>
    <w:p w:rsidR="002812C6" w:rsidRPr="00EF1F25" w:rsidRDefault="002812C6" w:rsidP="002812C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04"/>
        <w:gridCol w:w="3552"/>
        <w:gridCol w:w="1593"/>
      </w:tblGrid>
      <w:tr w:rsidR="002812C6" w:rsidRPr="00EF1F25" w:rsidTr="001E1ECB">
        <w:tc>
          <w:tcPr>
            <w:tcW w:w="2122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b/>
                <w:sz w:val="24"/>
              </w:rPr>
              <w:t>Дошкольное образовательное учреждение</w:t>
            </w:r>
          </w:p>
        </w:tc>
        <w:tc>
          <w:tcPr>
            <w:tcW w:w="2304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b/>
                <w:sz w:val="24"/>
              </w:rPr>
              <w:t>Адрес</w:t>
            </w:r>
          </w:p>
        </w:tc>
        <w:tc>
          <w:tcPr>
            <w:tcW w:w="5145" w:type="dxa"/>
            <w:gridSpan w:val="2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b/>
                <w:sz w:val="24"/>
              </w:rPr>
              <w:t>Территориальное закрепление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4" w:type="dxa"/>
            <w:vMerge w:val="restart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812C6" w:rsidRPr="00EF1F25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8"/>
                <w:szCs w:val="28"/>
              </w:rPr>
            </w:pPr>
            <w:r w:rsidRPr="00EF1F25">
              <w:rPr>
                <w:b/>
                <w:sz w:val="24"/>
              </w:rPr>
              <w:t>Улица</w:t>
            </w:r>
          </w:p>
        </w:tc>
        <w:tc>
          <w:tcPr>
            <w:tcW w:w="1593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8"/>
                <w:szCs w:val="28"/>
              </w:rPr>
            </w:pPr>
            <w:r w:rsidRPr="00EF1F25">
              <w:rPr>
                <w:b/>
                <w:sz w:val="24"/>
              </w:rPr>
              <w:t>Номер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Машиностроителей, дом 10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4-52-90</w:t>
            </w: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  <w:u w:val="single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  <w:u w:val="single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vAlign w:val="center"/>
          </w:tcPr>
          <w:p w:rsidR="002812C6" w:rsidRPr="00A25ECE" w:rsidRDefault="002812C6" w:rsidP="001E1ECB">
            <w:pPr>
              <w:jc w:val="center"/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vAlign w:val="center"/>
          </w:tcPr>
          <w:p w:rsidR="002812C6" w:rsidRPr="00A25ECE" w:rsidRDefault="002812C6" w:rsidP="001E1ECB">
            <w:pPr>
              <w:jc w:val="center"/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vAlign w:val="center"/>
          </w:tcPr>
          <w:p w:rsidR="002812C6" w:rsidRPr="00A25ECE" w:rsidRDefault="002812C6" w:rsidP="001E1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«Центр развития ребенка №2»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Высотная, дом1, лит. А,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22-01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№3»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>Солнечная, дом 13, лит. А,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 xml:space="preserve">СНТ «Смольненское» (все </w:t>
            </w:r>
            <w:r>
              <w:rPr>
                <w:sz w:val="24"/>
              </w:rPr>
              <w:lastRenderedPageBreak/>
              <w:t>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lastRenderedPageBreak/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№4»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пр. Героев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7,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35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№5»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Солнечная, дом1,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тел.8(81369)2-18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№6»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пр. Героев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72,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17</w:t>
            </w:r>
            <w:r w:rsidRPr="00EF1F25">
              <w:rPr>
                <w:sz w:val="24"/>
              </w:rPr>
              <w:t>-9</w:t>
            </w:r>
            <w:r>
              <w:rPr>
                <w:sz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 xml:space="preserve">СНТ «Смольненское» (все </w:t>
            </w:r>
            <w:r>
              <w:rPr>
                <w:sz w:val="24"/>
              </w:rPr>
              <w:lastRenderedPageBreak/>
              <w:t>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lastRenderedPageBreak/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№7»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пр. Героев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2</w:t>
            </w:r>
            <w:r w:rsidRPr="00EF1F25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69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№8»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олодежная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5</w:t>
            </w:r>
            <w:r w:rsidRPr="00EF1F25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70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55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№9»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алая Земля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4,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95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 xml:space="preserve">СНТ «Смольненское» (все </w:t>
            </w:r>
            <w:r>
              <w:rPr>
                <w:sz w:val="24"/>
              </w:rPr>
              <w:lastRenderedPageBreak/>
              <w:t>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lastRenderedPageBreak/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№10»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Липовский проезд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29, лит. А,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тел.8(81369)9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34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№11»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олодежная</w:t>
            </w:r>
            <w:r w:rsidRPr="00EF1F25">
              <w:rPr>
                <w:sz w:val="24"/>
              </w:rPr>
              <w:t>, дом 1</w:t>
            </w:r>
            <w:r>
              <w:rPr>
                <w:sz w:val="24"/>
              </w:rPr>
              <w:t xml:space="preserve">1,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95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№12»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Соколова,     дом 1,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-5</w:t>
            </w:r>
            <w:r>
              <w:rPr>
                <w:sz w:val="24"/>
              </w:rPr>
              <w:t>7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 xml:space="preserve">СНТ «Смольненское» (все </w:t>
            </w:r>
            <w:r>
              <w:rPr>
                <w:sz w:val="24"/>
              </w:rPr>
              <w:lastRenderedPageBreak/>
              <w:t>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lastRenderedPageBreak/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«Центр развития ребенка №15»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>Молодежная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35,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80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34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№18»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>Солнечная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55,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90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71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«Центр развития ребенка №19»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олодежная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4</w:t>
            </w:r>
            <w:r w:rsidRPr="00EF1F25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 8(813 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96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EF1F25">
              <w:rPr>
                <w:sz w:val="24"/>
              </w:rPr>
              <w:t>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 xml:space="preserve">СНТ «Смольненское» (все </w:t>
            </w:r>
            <w:r>
              <w:rPr>
                <w:sz w:val="24"/>
              </w:rPr>
              <w:lastRenderedPageBreak/>
              <w:t>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lastRenderedPageBreak/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</w:tbl>
    <w:p w:rsidR="002812C6" w:rsidRDefault="002812C6" w:rsidP="002812C6"/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986B56" w:rsidRDefault="00986B56"/>
    <w:sectPr w:rsidR="00986B56" w:rsidSect="00832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7C" w:rsidRDefault="00030E7C" w:rsidP="002812C6">
      <w:r>
        <w:separator/>
      </w:r>
    </w:p>
  </w:endnote>
  <w:endnote w:type="continuationSeparator" w:id="0">
    <w:p w:rsidR="00030E7C" w:rsidRDefault="00030E7C" w:rsidP="0028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6" w:rsidRDefault="00281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6" w:rsidRDefault="00281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6" w:rsidRDefault="00281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7C" w:rsidRDefault="00030E7C" w:rsidP="002812C6">
      <w:r>
        <w:separator/>
      </w:r>
    </w:p>
  </w:footnote>
  <w:footnote w:type="continuationSeparator" w:id="0">
    <w:p w:rsidR="00030E7C" w:rsidRDefault="00030E7C" w:rsidP="0028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6" w:rsidRDefault="00281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30E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6" w:rsidRDefault="00281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28"/>
    <w:multiLevelType w:val="hybridMultilevel"/>
    <w:tmpl w:val="48E25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F15"/>
    <w:multiLevelType w:val="hybridMultilevel"/>
    <w:tmpl w:val="FB708156"/>
    <w:lvl w:ilvl="0" w:tplc="113802E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6E11"/>
    <w:multiLevelType w:val="hybridMultilevel"/>
    <w:tmpl w:val="15941D58"/>
    <w:lvl w:ilvl="0" w:tplc="CF1E5B9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44919"/>
    <w:multiLevelType w:val="hybridMultilevel"/>
    <w:tmpl w:val="F42490A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F4714"/>
    <w:multiLevelType w:val="hybridMultilevel"/>
    <w:tmpl w:val="48E25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21BC"/>
    <w:multiLevelType w:val="hybridMultilevel"/>
    <w:tmpl w:val="6F244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50478af-36fe-4d43-ad28-7dec6ecd2f20"/>
  </w:docVars>
  <w:rsids>
    <w:rsidRoot w:val="002812C6"/>
    <w:rsid w:val="00010C6F"/>
    <w:rsid w:val="000230E3"/>
    <w:rsid w:val="00030E7C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812C6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45919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B4523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76B3B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52B78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2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812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812C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812C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C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2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12C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81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1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2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812C6"/>
    <w:pPr>
      <w:ind w:firstLine="567"/>
      <w:jc w:val="both"/>
    </w:pPr>
    <w:rPr>
      <w:color w:val="000000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2812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Абзац списка Знак"/>
    <w:link w:val="ac"/>
    <w:uiPriority w:val="34"/>
    <w:locked/>
    <w:rsid w:val="002812C6"/>
    <w:rPr>
      <w:szCs w:val="24"/>
      <w:lang w:val="en-US" w:bidi="en-US"/>
    </w:rPr>
  </w:style>
  <w:style w:type="paragraph" w:styleId="ac">
    <w:name w:val="List Paragraph"/>
    <w:basedOn w:val="a"/>
    <w:link w:val="ab"/>
    <w:uiPriority w:val="34"/>
    <w:qFormat/>
    <w:rsid w:val="002812C6"/>
    <w:pPr>
      <w:ind w:left="720"/>
      <w:contextualSpacing/>
    </w:pPr>
    <w:rPr>
      <w:rFonts w:asciiTheme="minorHAnsi" w:eastAsiaTheme="minorHAnsi" w:hAnsiTheme="minorHAnsi" w:cstheme="minorBidi"/>
      <w:sz w:val="22"/>
      <w:szCs w:val="24"/>
      <w:lang w:val="en-US" w:eastAsia="en-US" w:bidi="en-US"/>
    </w:rPr>
  </w:style>
  <w:style w:type="paragraph" w:customStyle="1" w:styleId="ConsPlusNormal">
    <w:name w:val="ConsPlusNormal"/>
    <w:rsid w:val="002812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812C6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headertext"/>
    <w:uiPriority w:val="99"/>
    <w:rsid w:val="0028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Текст выноски Знак1"/>
    <w:semiHidden/>
    <w:rsid w:val="002812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2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812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812C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812C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C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2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12C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81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1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2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812C6"/>
    <w:pPr>
      <w:ind w:firstLine="567"/>
      <w:jc w:val="both"/>
    </w:pPr>
    <w:rPr>
      <w:color w:val="000000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2812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Абзац списка Знак"/>
    <w:link w:val="ac"/>
    <w:uiPriority w:val="34"/>
    <w:locked/>
    <w:rsid w:val="002812C6"/>
    <w:rPr>
      <w:szCs w:val="24"/>
      <w:lang w:val="en-US" w:bidi="en-US"/>
    </w:rPr>
  </w:style>
  <w:style w:type="paragraph" w:styleId="ac">
    <w:name w:val="List Paragraph"/>
    <w:basedOn w:val="a"/>
    <w:link w:val="ab"/>
    <w:uiPriority w:val="34"/>
    <w:qFormat/>
    <w:rsid w:val="002812C6"/>
    <w:pPr>
      <w:ind w:left="720"/>
      <w:contextualSpacing/>
    </w:pPr>
    <w:rPr>
      <w:rFonts w:asciiTheme="minorHAnsi" w:eastAsiaTheme="minorHAnsi" w:hAnsiTheme="minorHAnsi" w:cstheme="minorBidi"/>
      <w:sz w:val="22"/>
      <w:szCs w:val="24"/>
      <w:lang w:val="en-US" w:eastAsia="en-US" w:bidi="en-US"/>
    </w:rPr>
  </w:style>
  <w:style w:type="paragraph" w:customStyle="1" w:styleId="ConsPlusNormal">
    <w:name w:val="ConsPlusNormal"/>
    <w:rsid w:val="002812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812C6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headertext"/>
    <w:uiPriority w:val="99"/>
    <w:rsid w:val="0028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Текст выноски Знак1"/>
    <w:semiHidden/>
    <w:rsid w:val="00281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9562</Words>
  <Characters>54509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2024-03-21T12:46:00Z</dcterms:created>
  <dcterms:modified xsi:type="dcterms:W3CDTF">2024-03-21T12:51:00Z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450478af-36fe-4d43-ad28-7dec6ecd2f20</vt:lpwstr>
  </property>
</Properties>
</file>