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7A7" w:rsidRDefault="005027A7" w:rsidP="005027A7">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5027A7" w:rsidRDefault="005027A7" w:rsidP="005027A7">
      <w:pPr>
        <w:rPr>
          <w:b/>
          <w:sz w:val="22"/>
        </w:rPr>
      </w:pPr>
      <w:r>
        <w:rPr>
          <w:b/>
          <w:caps/>
          <w:sz w:val="22"/>
        </w:rPr>
        <w:t xml:space="preserve">                           администрация </w:t>
      </w:r>
      <w:r>
        <w:rPr>
          <w:b/>
          <w:sz w:val="22"/>
        </w:rPr>
        <w:t xml:space="preserve">МУНИЦИПАЛЬНОГО ОБРАЗОВАНИЯ                                  </w:t>
      </w:r>
    </w:p>
    <w:p w:rsidR="005027A7" w:rsidRDefault="005027A7" w:rsidP="005027A7">
      <w:pPr>
        <w:rPr>
          <w:b/>
          <w:sz w:val="24"/>
        </w:rPr>
      </w:pPr>
      <w:r>
        <w:rPr>
          <w:b/>
          <w:sz w:val="22"/>
        </w:rPr>
        <w:t xml:space="preserve">           СОСНОВОБОРСКИЙ ГОРОДСКОЙ ОКРУГ  ЛЕНИНГРАДСКОЙ ОБЛАСТИ</w:t>
      </w:r>
    </w:p>
    <w:p w:rsidR="005027A7" w:rsidRDefault="00EB5346" w:rsidP="005027A7">
      <w:pPr>
        <w:jc w:val="center"/>
        <w:rPr>
          <w:b/>
          <w:spacing w:val="20"/>
          <w:sz w:val="32"/>
        </w:rPr>
      </w:pPr>
      <w:r w:rsidRPr="00EB5346">
        <w:rPr>
          <w:noProof/>
        </w:rPr>
        <w:pict>
          <v:line id="_x0000_s1026" style="position:absolute;left:0;text-align:left;z-index:251660288" from="4.05pt,5.85pt" to="450.5pt,5.9pt" strokeweight="2pt">
            <v:stroke startarrowwidth="narrow" startarrowlength="short" endarrowwidth="narrow" endarrowlength="short"/>
          </v:line>
        </w:pict>
      </w:r>
    </w:p>
    <w:p w:rsidR="005027A7" w:rsidRDefault="005027A7" w:rsidP="005027A7">
      <w:pPr>
        <w:pStyle w:val="3"/>
        <w:jc w:val="left"/>
      </w:pPr>
      <w:r>
        <w:t xml:space="preserve">                             постановление</w:t>
      </w:r>
    </w:p>
    <w:p w:rsidR="005027A7" w:rsidRDefault="005027A7" w:rsidP="005027A7">
      <w:pPr>
        <w:jc w:val="center"/>
        <w:rPr>
          <w:sz w:val="24"/>
        </w:rPr>
      </w:pPr>
    </w:p>
    <w:p w:rsidR="005027A7" w:rsidRDefault="005027A7" w:rsidP="005027A7">
      <w:pPr>
        <w:rPr>
          <w:sz w:val="24"/>
        </w:rPr>
      </w:pPr>
      <w:r>
        <w:rPr>
          <w:sz w:val="24"/>
        </w:rPr>
        <w:t xml:space="preserve">                                                      от 14/06/2022 № 1207</w:t>
      </w:r>
    </w:p>
    <w:p w:rsidR="005027A7" w:rsidRDefault="005027A7" w:rsidP="005027A7">
      <w:pPr>
        <w:rPr>
          <w:sz w:val="24"/>
        </w:rPr>
      </w:pPr>
    </w:p>
    <w:p w:rsidR="005027A7" w:rsidRPr="00DA5C74" w:rsidRDefault="005027A7" w:rsidP="005027A7">
      <w:pPr>
        <w:ind w:right="2835"/>
        <w:rPr>
          <w:sz w:val="24"/>
        </w:rPr>
      </w:pPr>
      <w:r w:rsidRPr="00DA5C74">
        <w:rPr>
          <w:sz w:val="24"/>
        </w:rPr>
        <w:t xml:space="preserve">О внесении изменений в муниципальную программу «Безопасность жизнедеятельности населения в </w:t>
      </w:r>
    </w:p>
    <w:p w:rsidR="005027A7" w:rsidRPr="00DA5C74" w:rsidRDefault="005027A7" w:rsidP="005027A7">
      <w:pPr>
        <w:ind w:right="2835"/>
        <w:rPr>
          <w:sz w:val="24"/>
        </w:rPr>
      </w:pPr>
      <w:r w:rsidRPr="00DA5C74">
        <w:rPr>
          <w:sz w:val="24"/>
        </w:rPr>
        <w:t>Сосновоборском городском округе на 2014-2025 годы»</w:t>
      </w:r>
    </w:p>
    <w:p w:rsidR="005027A7" w:rsidRPr="00DA5C74" w:rsidRDefault="005027A7" w:rsidP="005027A7">
      <w:pPr>
        <w:ind w:right="2835"/>
        <w:rPr>
          <w:sz w:val="24"/>
        </w:rPr>
      </w:pPr>
    </w:p>
    <w:p w:rsidR="005027A7" w:rsidRDefault="005027A7" w:rsidP="005027A7">
      <w:pPr>
        <w:ind w:right="2835"/>
        <w:rPr>
          <w:sz w:val="24"/>
        </w:rPr>
      </w:pPr>
    </w:p>
    <w:p w:rsidR="005027A7" w:rsidRPr="00DA5C74" w:rsidRDefault="005027A7" w:rsidP="005027A7">
      <w:pPr>
        <w:ind w:right="2835"/>
        <w:rPr>
          <w:sz w:val="24"/>
        </w:rPr>
      </w:pPr>
    </w:p>
    <w:p w:rsidR="005027A7" w:rsidRPr="00DA5C74" w:rsidRDefault="005027A7" w:rsidP="005027A7">
      <w:pPr>
        <w:tabs>
          <w:tab w:val="left" w:pos="1134"/>
          <w:tab w:val="left" w:pos="1276"/>
        </w:tabs>
        <w:ind w:firstLine="709"/>
        <w:jc w:val="both"/>
        <w:rPr>
          <w:sz w:val="24"/>
          <w:szCs w:val="24"/>
        </w:rPr>
      </w:pPr>
      <w:r w:rsidRPr="00DA5C74">
        <w:rPr>
          <w:sz w:val="24"/>
          <w:szCs w:val="24"/>
        </w:rPr>
        <w:t xml:space="preserve">В целях приведения в соответствие муниципальной программы </w:t>
      </w:r>
      <w:r w:rsidRPr="00DA5C74">
        <w:rPr>
          <w:sz w:val="24"/>
        </w:rPr>
        <w:t xml:space="preserve">«Безопасность жизнедеятельности населения в Сосновоборском городском округе на 2014-2025 годы» </w:t>
      </w:r>
      <w:r w:rsidRPr="00DA5C74">
        <w:rPr>
          <w:sz w:val="24"/>
          <w:szCs w:val="24"/>
        </w:rPr>
        <w:t>в части объемов финансового обеспечения и целевых показателей (индикаторов) результативности объемов финансового обеспечения на 2014-2025 годы, администрация Сосновоборского городского округа </w:t>
      </w:r>
      <w:r w:rsidRPr="00DA5C74">
        <w:rPr>
          <w:b/>
          <w:spacing w:val="20"/>
          <w:sz w:val="24"/>
          <w:szCs w:val="24"/>
        </w:rPr>
        <w:t>п о с т а н о в л я е т</w:t>
      </w:r>
      <w:r w:rsidRPr="00DA5C74">
        <w:rPr>
          <w:sz w:val="24"/>
          <w:szCs w:val="24"/>
        </w:rPr>
        <w:t>:</w:t>
      </w:r>
    </w:p>
    <w:p w:rsidR="005027A7" w:rsidRPr="00DA5C74" w:rsidRDefault="005027A7" w:rsidP="005027A7">
      <w:pPr>
        <w:tabs>
          <w:tab w:val="left" w:pos="1134"/>
          <w:tab w:val="left" w:pos="1276"/>
        </w:tabs>
        <w:ind w:firstLine="709"/>
        <w:jc w:val="both"/>
        <w:rPr>
          <w:sz w:val="24"/>
          <w:szCs w:val="24"/>
        </w:rPr>
      </w:pPr>
    </w:p>
    <w:p w:rsidR="005027A7" w:rsidRPr="00DA5C74" w:rsidRDefault="005027A7" w:rsidP="005027A7">
      <w:pPr>
        <w:tabs>
          <w:tab w:val="left" w:pos="1134"/>
          <w:tab w:val="left" w:pos="1276"/>
        </w:tabs>
        <w:ind w:firstLine="709"/>
        <w:jc w:val="both"/>
        <w:rPr>
          <w:sz w:val="24"/>
          <w:szCs w:val="24"/>
        </w:rPr>
      </w:pPr>
      <w:r w:rsidRPr="00DA5C74">
        <w:rPr>
          <w:sz w:val="24"/>
          <w:szCs w:val="24"/>
        </w:rPr>
        <w:t>1. Утвердить прилагаемые изменения, которые вносятся в муниципальную программу «Безопасность жизнедеятельности населения в Сосновоборском городском округе на 2014-2025 годы», утвержденную постановлением администрации Сосновоборского городского округа от 25.11.2013 № 2899 (с изменениями от</w:t>
      </w:r>
      <w:r>
        <w:rPr>
          <w:sz w:val="24"/>
        </w:rPr>
        <w:t xml:space="preserve"> 21.04.2022    № 724</w:t>
      </w:r>
      <w:r w:rsidRPr="00DA5C74">
        <w:rPr>
          <w:sz w:val="24"/>
          <w:szCs w:val="24"/>
        </w:rPr>
        <w:t>).</w:t>
      </w:r>
    </w:p>
    <w:p w:rsidR="005027A7" w:rsidRPr="00DA5C74" w:rsidRDefault="005027A7" w:rsidP="005027A7">
      <w:pPr>
        <w:tabs>
          <w:tab w:val="left" w:pos="1134"/>
          <w:tab w:val="left" w:pos="1276"/>
        </w:tabs>
        <w:ind w:firstLine="709"/>
        <w:jc w:val="both"/>
        <w:rPr>
          <w:sz w:val="24"/>
          <w:szCs w:val="24"/>
        </w:rPr>
      </w:pPr>
      <w:r w:rsidRPr="00DA5C74">
        <w:rPr>
          <w:sz w:val="24"/>
          <w:szCs w:val="24"/>
        </w:rPr>
        <w:t xml:space="preserve">2. Общему отделу администрации </w:t>
      </w:r>
      <w:r>
        <w:rPr>
          <w:sz w:val="24"/>
          <w:szCs w:val="24"/>
        </w:rPr>
        <w:t xml:space="preserve">(Смолкина М.С.) </w:t>
      </w:r>
      <w:r w:rsidRPr="00DA5C74">
        <w:rPr>
          <w:sz w:val="24"/>
          <w:szCs w:val="24"/>
        </w:rPr>
        <w:t>обнародовать настоящее постановление на электронном сайте городской газеты «Маяк».</w:t>
      </w:r>
    </w:p>
    <w:p w:rsidR="005027A7" w:rsidRPr="00DA5C74" w:rsidRDefault="005027A7" w:rsidP="005027A7">
      <w:pPr>
        <w:tabs>
          <w:tab w:val="left" w:pos="1134"/>
          <w:tab w:val="left" w:pos="1276"/>
        </w:tabs>
        <w:ind w:firstLine="709"/>
        <w:jc w:val="both"/>
        <w:rPr>
          <w:sz w:val="24"/>
          <w:szCs w:val="24"/>
        </w:rPr>
      </w:pPr>
      <w:r w:rsidRPr="00DA5C74">
        <w:rPr>
          <w:sz w:val="24"/>
          <w:szCs w:val="24"/>
        </w:rPr>
        <w:t>3. Отделу по связям с общественностью (пресс-центр) комитета по общественной безопасности и информации администрации (Бастина Е.А.) разместить настоящее постановление на официальном сайте Сосновоборского городского округа.</w:t>
      </w:r>
    </w:p>
    <w:p w:rsidR="005027A7" w:rsidRPr="00DA5C74" w:rsidRDefault="005027A7" w:rsidP="005027A7">
      <w:pPr>
        <w:tabs>
          <w:tab w:val="left" w:pos="1134"/>
          <w:tab w:val="left" w:pos="1276"/>
        </w:tabs>
        <w:ind w:firstLine="709"/>
        <w:jc w:val="both"/>
        <w:rPr>
          <w:sz w:val="24"/>
          <w:szCs w:val="24"/>
        </w:rPr>
      </w:pPr>
      <w:r w:rsidRPr="00DA5C74">
        <w:rPr>
          <w:sz w:val="24"/>
          <w:szCs w:val="24"/>
        </w:rPr>
        <w:t>4. Настоящее постановление вступает в силу со дня официального обнародования.</w:t>
      </w:r>
    </w:p>
    <w:p w:rsidR="005027A7" w:rsidRPr="00DA5C74" w:rsidRDefault="005027A7" w:rsidP="005027A7">
      <w:pPr>
        <w:tabs>
          <w:tab w:val="left" w:pos="1134"/>
          <w:tab w:val="left" w:pos="1276"/>
        </w:tabs>
        <w:ind w:firstLine="709"/>
        <w:jc w:val="both"/>
        <w:rPr>
          <w:sz w:val="24"/>
          <w:szCs w:val="24"/>
        </w:rPr>
      </w:pPr>
      <w:r w:rsidRPr="00DA5C74">
        <w:rPr>
          <w:sz w:val="24"/>
          <w:szCs w:val="24"/>
        </w:rPr>
        <w:t>5. Контроль за исполнением настоящего постановления возложить на заместителя главы администрации по безопасности, правопорядку и организационным вопросам Колгана А.В.</w:t>
      </w:r>
    </w:p>
    <w:p w:rsidR="005027A7" w:rsidRDefault="005027A7" w:rsidP="005027A7">
      <w:pPr>
        <w:tabs>
          <w:tab w:val="left" w:pos="1276"/>
        </w:tabs>
        <w:ind w:firstLine="709"/>
        <w:jc w:val="both"/>
        <w:rPr>
          <w:sz w:val="24"/>
          <w:szCs w:val="24"/>
        </w:rPr>
      </w:pPr>
    </w:p>
    <w:p w:rsidR="005027A7" w:rsidRDefault="005027A7" w:rsidP="005027A7">
      <w:pPr>
        <w:tabs>
          <w:tab w:val="left" w:pos="1276"/>
        </w:tabs>
        <w:ind w:firstLine="709"/>
        <w:jc w:val="both"/>
        <w:rPr>
          <w:sz w:val="24"/>
          <w:szCs w:val="24"/>
        </w:rPr>
      </w:pPr>
    </w:p>
    <w:p w:rsidR="005027A7" w:rsidRPr="00DA5C74" w:rsidRDefault="005027A7" w:rsidP="005027A7">
      <w:pPr>
        <w:jc w:val="both"/>
        <w:rPr>
          <w:sz w:val="24"/>
          <w:szCs w:val="24"/>
        </w:rPr>
      </w:pPr>
    </w:p>
    <w:p w:rsidR="005027A7" w:rsidRDefault="005027A7" w:rsidP="005027A7">
      <w:pPr>
        <w:jc w:val="both"/>
        <w:rPr>
          <w:sz w:val="24"/>
          <w:szCs w:val="24"/>
        </w:rPr>
      </w:pPr>
      <w:r w:rsidRPr="00DA5C74">
        <w:rPr>
          <w:sz w:val="24"/>
          <w:szCs w:val="24"/>
        </w:rPr>
        <w:t xml:space="preserve">Глава Сосновоборского городского округа                                                          </w:t>
      </w:r>
      <w:r>
        <w:rPr>
          <w:sz w:val="24"/>
          <w:szCs w:val="24"/>
        </w:rPr>
        <w:t xml:space="preserve"> </w:t>
      </w:r>
      <w:r w:rsidRPr="00DA5C74">
        <w:rPr>
          <w:sz w:val="24"/>
          <w:szCs w:val="24"/>
        </w:rPr>
        <w:t>М.В. Воронков</w:t>
      </w:r>
    </w:p>
    <w:p w:rsidR="005027A7" w:rsidRDefault="005027A7" w:rsidP="005027A7">
      <w:pPr>
        <w:rPr>
          <w:b/>
          <w:sz w:val="24"/>
          <w:szCs w:val="24"/>
        </w:rPr>
      </w:pPr>
    </w:p>
    <w:p w:rsidR="005027A7" w:rsidRDefault="005027A7" w:rsidP="005027A7">
      <w:pPr>
        <w:rPr>
          <w:b/>
          <w:sz w:val="24"/>
          <w:szCs w:val="24"/>
        </w:rPr>
      </w:pPr>
    </w:p>
    <w:p w:rsidR="005027A7" w:rsidRDefault="005027A7" w:rsidP="005027A7">
      <w:pPr>
        <w:rPr>
          <w:b/>
          <w:sz w:val="24"/>
          <w:szCs w:val="24"/>
        </w:rPr>
      </w:pPr>
    </w:p>
    <w:p w:rsidR="005027A7" w:rsidRDefault="005027A7" w:rsidP="005027A7">
      <w:pPr>
        <w:rPr>
          <w:b/>
          <w:sz w:val="24"/>
          <w:szCs w:val="24"/>
        </w:rPr>
      </w:pPr>
    </w:p>
    <w:p w:rsidR="005027A7" w:rsidRDefault="005027A7" w:rsidP="005027A7">
      <w:pPr>
        <w:rPr>
          <w:b/>
          <w:sz w:val="24"/>
          <w:szCs w:val="24"/>
        </w:rPr>
      </w:pPr>
    </w:p>
    <w:p w:rsidR="005027A7" w:rsidRDefault="005027A7" w:rsidP="005027A7">
      <w:pPr>
        <w:rPr>
          <w:b/>
          <w:sz w:val="24"/>
          <w:szCs w:val="24"/>
        </w:rPr>
      </w:pPr>
    </w:p>
    <w:p w:rsidR="005027A7" w:rsidRDefault="005027A7" w:rsidP="005027A7">
      <w:pPr>
        <w:rPr>
          <w:b/>
          <w:sz w:val="24"/>
          <w:szCs w:val="24"/>
        </w:rPr>
      </w:pPr>
    </w:p>
    <w:p w:rsidR="005027A7" w:rsidRDefault="005027A7" w:rsidP="005027A7">
      <w:pPr>
        <w:rPr>
          <w:b/>
          <w:sz w:val="24"/>
          <w:szCs w:val="24"/>
        </w:rPr>
      </w:pPr>
    </w:p>
    <w:p w:rsidR="005027A7" w:rsidRDefault="005027A7" w:rsidP="005027A7">
      <w:pPr>
        <w:rPr>
          <w:b/>
          <w:sz w:val="24"/>
          <w:szCs w:val="24"/>
        </w:rPr>
      </w:pPr>
    </w:p>
    <w:p w:rsidR="005027A7" w:rsidRDefault="005027A7" w:rsidP="005027A7">
      <w:pPr>
        <w:rPr>
          <w:b/>
          <w:sz w:val="24"/>
          <w:szCs w:val="24"/>
        </w:rPr>
      </w:pPr>
    </w:p>
    <w:p w:rsidR="005027A7" w:rsidRDefault="005027A7" w:rsidP="005027A7">
      <w:pPr>
        <w:rPr>
          <w:b/>
          <w:sz w:val="24"/>
          <w:szCs w:val="24"/>
        </w:rPr>
      </w:pPr>
    </w:p>
    <w:p w:rsidR="005027A7" w:rsidRDefault="005027A7" w:rsidP="005027A7">
      <w:pPr>
        <w:rPr>
          <w:sz w:val="12"/>
          <w:szCs w:val="16"/>
        </w:rPr>
      </w:pPr>
    </w:p>
    <w:p w:rsidR="005027A7" w:rsidRDefault="005027A7" w:rsidP="005027A7">
      <w:pPr>
        <w:jc w:val="both"/>
        <w:rPr>
          <w:sz w:val="24"/>
          <w:szCs w:val="24"/>
        </w:rPr>
      </w:pPr>
    </w:p>
    <w:p w:rsidR="005027A7" w:rsidRPr="00DA5C74" w:rsidRDefault="005027A7" w:rsidP="005027A7">
      <w:pPr>
        <w:jc w:val="right"/>
        <w:rPr>
          <w:sz w:val="24"/>
          <w:szCs w:val="24"/>
        </w:rPr>
      </w:pPr>
      <w:r w:rsidRPr="00DA5C74">
        <w:rPr>
          <w:sz w:val="24"/>
          <w:szCs w:val="24"/>
        </w:rPr>
        <w:t>УТВЕРЖДЕНЫ</w:t>
      </w:r>
    </w:p>
    <w:p w:rsidR="005027A7" w:rsidRPr="00DA5C74" w:rsidRDefault="005027A7" w:rsidP="005027A7">
      <w:pPr>
        <w:ind w:firstLine="14"/>
        <w:jc w:val="right"/>
        <w:rPr>
          <w:sz w:val="24"/>
          <w:szCs w:val="24"/>
        </w:rPr>
      </w:pPr>
      <w:r w:rsidRPr="00DA5C74">
        <w:rPr>
          <w:sz w:val="24"/>
          <w:szCs w:val="24"/>
        </w:rPr>
        <w:t>постановлением администрации</w:t>
      </w:r>
    </w:p>
    <w:p w:rsidR="005027A7" w:rsidRPr="00DA5C74" w:rsidRDefault="005027A7" w:rsidP="005027A7">
      <w:pPr>
        <w:ind w:firstLine="14"/>
        <w:jc w:val="right"/>
        <w:rPr>
          <w:sz w:val="24"/>
          <w:szCs w:val="24"/>
        </w:rPr>
      </w:pPr>
      <w:r w:rsidRPr="00DA5C74">
        <w:rPr>
          <w:sz w:val="24"/>
          <w:szCs w:val="24"/>
        </w:rPr>
        <w:t>Сосновоборского городского округа</w:t>
      </w:r>
    </w:p>
    <w:p w:rsidR="005027A7" w:rsidRPr="00DA5C74" w:rsidRDefault="005027A7" w:rsidP="005027A7">
      <w:pPr>
        <w:ind w:firstLine="14"/>
        <w:jc w:val="right"/>
        <w:rPr>
          <w:sz w:val="24"/>
          <w:szCs w:val="24"/>
        </w:rPr>
      </w:pPr>
      <w:r w:rsidRPr="00DA5C74">
        <w:rPr>
          <w:sz w:val="24"/>
        </w:rPr>
        <w:t xml:space="preserve">от </w:t>
      </w:r>
      <w:r>
        <w:rPr>
          <w:sz w:val="24"/>
        </w:rPr>
        <w:t>14/06/2022 № 1207</w:t>
      </w:r>
    </w:p>
    <w:p w:rsidR="005027A7" w:rsidRPr="00DA5C74" w:rsidRDefault="005027A7" w:rsidP="005027A7">
      <w:pPr>
        <w:ind w:firstLine="14"/>
        <w:jc w:val="right"/>
        <w:rPr>
          <w:sz w:val="24"/>
          <w:szCs w:val="24"/>
        </w:rPr>
      </w:pPr>
    </w:p>
    <w:p w:rsidR="005027A7" w:rsidRPr="00DA5C74" w:rsidRDefault="005027A7" w:rsidP="005027A7">
      <w:pPr>
        <w:ind w:firstLine="14"/>
        <w:jc w:val="right"/>
        <w:rPr>
          <w:sz w:val="24"/>
          <w:szCs w:val="24"/>
        </w:rPr>
      </w:pPr>
      <w:r w:rsidRPr="00DA5C74">
        <w:rPr>
          <w:sz w:val="24"/>
          <w:szCs w:val="24"/>
        </w:rPr>
        <w:t>(Приложение)</w:t>
      </w: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sz w:val="24"/>
          <w:szCs w:val="24"/>
        </w:rPr>
      </w:pPr>
      <w:r w:rsidRPr="00DA5C74">
        <w:rPr>
          <w:sz w:val="24"/>
          <w:szCs w:val="24"/>
        </w:rPr>
        <w:t>Изменения,</w:t>
      </w:r>
    </w:p>
    <w:p w:rsidR="005027A7" w:rsidRPr="00DA5C74" w:rsidRDefault="005027A7" w:rsidP="005027A7">
      <w:pPr>
        <w:widowControl w:val="0"/>
        <w:autoSpaceDE w:val="0"/>
        <w:autoSpaceDN w:val="0"/>
        <w:adjustRightInd w:val="0"/>
        <w:jc w:val="both"/>
        <w:rPr>
          <w:sz w:val="24"/>
          <w:szCs w:val="24"/>
        </w:rPr>
      </w:pPr>
      <w:r w:rsidRPr="00DA5C74">
        <w:rPr>
          <w:sz w:val="24"/>
          <w:szCs w:val="24"/>
        </w:rPr>
        <w:t>которые вносятся в муниципальную программу «Безопасность жизнедеятельности населения в Сосновоборском городском округе на 2014-2025 годы», утвержденную постановлением администрации Сосновоборского городского округа от 25.11.2013 № 2899 (</w:t>
      </w:r>
      <w:r w:rsidRPr="00A97558">
        <w:rPr>
          <w:sz w:val="24"/>
          <w:szCs w:val="24"/>
        </w:rPr>
        <w:t>с изменениями от 21.04.2022 № 724</w:t>
      </w:r>
      <w:r w:rsidRPr="00DA5C74">
        <w:rPr>
          <w:sz w:val="24"/>
          <w:szCs w:val="24"/>
        </w:rPr>
        <w:t>):</w:t>
      </w:r>
    </w:p>
    <w:p w:rsidR="005027A7" w:rsidRPr="00DA5C74" w:rsidRDefault="005027A7" w:rsidP="005027A7">
      <w:pPr>
        <w:pStyle w:val="ac"/>
        <w:widowControl w:val="0"/>
        <w:numPr>
          <w:ilvl w:val="0"/>
          <w:numId w:val="50"/>
        </w:numPr>
        <w:autoSpaceDE w:val="0"/>
        <w:autoSpaceDN w:val="0"/>
        <w:adjustRightInd w:val="0"/>
        <w:jc w:val="both"/>
        <w:rPr>
          <w:sz w:val="24"/>
          <w:szCs w:val="24"/>
        </w:rPr>
      </w:pPr>
      <w:r w:rsidRPr="00DA5C74">
        <w:rPr>
          <w:sz w:val="24"/>
          <w:szCs w:val="24"/>
        </w:rPr>
        <w:t>Изложить муниципальную программу в следующей редакции:</w:t>
      </w: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b/>
          <w:sz w:val="28"/>
          <w:szCs w:val="28"/>
        </w:rPr>
      </w:pPr>
      <w:r w:rsidRPr="00DA5C74">
        <w:rPr>
          <w:b/>
          <w:sz w:val="28"/>
          <w:szCs w:val="28"/>
        </w:rPr>
        <w:t>МУНИЦИПАЛЬНАЯ ПРОГРАММА</w:t>
      </w:r>
    </w:p>
    <w:p w:rsidR="005027A7" w:rsidRPr="00DA5C74" w:rsidRDefault="005027A7" w:rsidP="005027A7">
      <w:pPr>
        <w:widowControl w:val="0"/>
        <w:autoSpaceDE w:val="0"/>
        <w:autoSpaceDN w:val="0"/>
        <w:adjustRightInd w:val="0"/>
        <w:jc w:val="center"/>
        <w:rPr>
          <w:b/>
          <w:sz w:val="28"/>
          <w:szCs w:val="28"/>
        </w:rPr>
      </w:pPr>
      <w:r w:rsidRPr="00DA5C74">
        <w:rPr>
          <w:b/>
          <w:sz w:val="28"/>
          <w:szCs w:val="28"/>
        </w:rPr>
        <w:t>Сосновоборского городского округа</w:t>
      </w:r>
    </w:p>
    <w:p w:rsidR="005027A7" w:rsidRPr="00DA5C74" w:rsidRDefault="005027A7" w:rsidP="005027A7">
      <w:pPr>
        <w:widowControl w:val="0"/>
        <w:autoSpaceDE w:val="0"/>
        <w:autoSpaceDN w:val="0"/>
        <w:adjustRightInd w:val="0"/>
        <w:jc w:val="both"/>
        <w:rPr>
          <w:sz w:val="28"/>
          <w:szCs w:val="28"/>
        </w:rPr>
      </w:pPr>
    </w:p>
    <w:p w:rsidR="005027A7" w:rsidRPr="00DA5C74" w:rsidRDefault="005027A7" w:rsidP="005027A7">
      <w:pPr>
        <w:widowControl w:val="0"/>
        <w:autoSpaceDE w:val="0"/>
        <w:autoSpaceDN w:val="0"/>
        <w:adjustRightInd w:val="0"/>
        <w:jc w:val="center"/>
        <w:rPr>
          <w:sz w:val="28"/>
          <w:szCs w:val="28"/>
        </w:rPr>
      </w:pPr>
      <w:r w:rsidRPr="00DA5C74">
        <w:rPr>
          <w:b/>
          <w:sz w:val="28"/>
          <w:szCs w:val="28"/>
        </w:rPr>
        <w:t>«Безопасность жизнедеятельности населения</w:t>
      </w:r>
    </w:p>
    <w:p w:rsidR="005027A7" w:rsidRPr="00DA5C74" w:rsidRDefault="005027A7" w:rsidP="005027A7">
      <w:pPr>
        <w:widowControl w:val="0"/>
        <w:autoSpaceDE w:val="0"/>
        <w:autoSpaceDN w:val="0"/>
        <w:adjustRightInd w:val="0"/>
        <w:jc w:val="center"/>
        <w:rPr>
          <w:b/>
          <w:sz w:val="28"/>
          <w:szCs w:val="28"/>
        </w:rPr>
      </w:pPr>
      <w:r w:rsidRPr="00DA5C74">
        <w:rPr>
          <w:b/>
          <w:sz w:val="28"/>
          <w:szCs w:val="28"/>
        </w:rPr>
        <w:t>в Сосновоборском городском округе на 2014-2025 годы»</w:t>
      </w: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jc w:val="center"/>
        <w:rPr>
          <w:b/>
          <w:sz w:val="24"/>
          <w:szCs w:val="24"/>
        </w:rPr>
      </w:pPr>
      <w:r w:rsidRPr="00DA5C74">
        <w:rPr>
          <w:b/>
          <w:sz w:val="24"/>
          <w:szCs w:val="24"/>
        </w:rPr>
        <w:t>г. Сосновый Бор</w:t>
      </w:r>
    </w:p>
    <w:p w:rsidR="005027A7" w:rsidRPr="00DA5C74" w:rsidRDefault="005027A7" w:rsidP="005027A7">
      <w:pPr>
        <w:jc w:val="center"/>
        <w:rPr>
          <w:b/>
          <w:sz w:val="24"/>
          <w:szCs w:val="24"/>
        </w:rPr>
      </w:pPr>
      <w:r w:rsidRPr="00DA5C74">
        <w:rPr>
          <w:b/>
          <w:sz w:val="24"/>
          <w:szCs w:val="24"/>
        </w:rPr>
        <w:t>2022 год</w:t>
      </w:r>
    </w:p>
    <w:p w:rsidR="005027A7" w:rsidRPr="00DA5C74" w:rsidRDefault="005027A7" w:rsidP="005027A7">
      <w:pPr>
        <w:jc w:val="center"/>
        <w:rPr>
          <w:b/>
          <w:sz w:val="24"/>
          <w:szCs w:val="24"/>
        </w:rPr>
      </w:pPr>
      <w:r w:rsidRPr="00DA5C74">
        <w:rPr>
          <w:b/>
          <w:sz w:val="24"/>
          <w:szCs w:val="24"/>
        </w:rPr>
        <w:br w:type="page"/>
      </w:r>
      <w:bookmarkStart w:id="0" w:name="Par210"/>
      <w:bookmarkEnd w:id="0"/>
      <w:r w:rsidRPr="00DA5C74">
        <w:rPr>
          <w:b/>
          <w:sz w:val="24"/>
          <w:szCs w:val="24"/>
        </w:rPr>
        <w:lastRenderedPageBreak/>
        <w:t>О Г Л А В Л Е Н И Е:</w:t>
      </w:r>
    </w:p>
    <w:p w:rsidR="005027A7" w:rsidRPr="00DA5C74" w:rsidRDefault="005027A7" w:rsidP="005027A7">
      <w:pPr>
        <w:jc w:val="center"/>
        <w:rPr>
          <w:b/>
          <w:sz w:val="24"/>
          <w:szCs w:val="24"/>
        </w:rPr>
      </w:pPr>
    </w:p>
    <w:tbl>
      <w:tblPr>
        <w:tblW w:w="0" w:type="auto"/>
        <w:tblLook w:val="04A0"/>
      </w:tblPr>
      <w:tblGrid>
        <w:gridCol w:w="665"/>
        <w:gridCol w:w="7381"/>
        <w:gridCol w:w="1386"/>
      </w:tblGrid>
      <w:tr w:rsidR="005027A7" w:rsidRPr="00DA5C74" w:rsidTr="007A7099">
        <w:trPr>
          <w:trHeight w:val="591"/>
        </w:trPr>
        <w:tc>
          <w:tcPr>
            <w:tcW w:w="665" w:type="dxa"/>
          </w:tcPr>
          <w:p w:rsidR="005027A7" w:rsidRPr="00DA5C74" w:rsidRDefault="005027A7" w:rsidP="007A7099">
            <w:pPr>
              <w:jc w:val="center"/>
              <w:rPr>
                <w:sz w:val="24"/>
                <w:szCs w:val="24"/>
              </w:rPr>
            </w:pPr>
          </w:p>
        </w:tc>
        <w:tc>
          <w:tcPr>
            <w:tcW w:w="7381" w:type="dxa"/>
          </w:tcPr>
          <w:p w:rsidR="005027A7" w:rsidRPr="00DA5C74" w:rsidRDefault="005027A7" w:rsidP="007A7099">
            <w:pPr>
              <w:jc w:val="center"/>
              <w:rPr>
                <w:sz w:val="24"/>
                <w:szCs w:val="24"/>
              </w:rPr>
            </w:pPr>
          </w:p>
        </w:tc>
        <w:tc>
          <w:tcPr>
            <w:tcW w:w="1386" w:type="dxa"/>
            <w:vAlign w:val="center"/>
          </w:tcPr>
          <w:p w:rsidR="005027A7" w:rsidRPr="00DA5C74" w:rsidRDefault="005027A7" w:rsidP="007A7099">
            <w:pPr>
              <w:jc w:val="center"/>
              <w:rPr>
                <w:szCs w:val="24"/>
              </w:rPr>
            </w:pPr>
            <w:r w:rsidRPr="00DA5C74">
              <w:rPr>
                <w:szCs w:val="24"/>
              </w:rPr>
              <w:t>страницы</w:t>
            </w:r>
          </w:p>
        </w:tc>
      </w:tr>
      <w:tr w:rsidR="005027A7" w:rsidRPr="00DA5C74" w:rsidTr="007A7099">
        <w:trPr>
          <w:trHeight w:val="1164"/>
        </w:trPr>
        <w:tc>
          <w:tcPr>
            <w:tcW w:w="665" w:type="dxa"/>
          </w:tcPr>
          <w:p w:rsidR="005027A7" w:rsidRPr="00DA5C74" w:rsidRDefault="005027A7" w:rsidP="007A7099">
            <w:pPr>
              <w:numPr>
                <w:ilvl w:val="0"/>
                <w:numId w:val="3"/>
              </w:numPr>
              <w:jc w:val="center"/>
              <w:rPr>
                <w:sz w:val="24"/>
                <w:szCs w:val="24"/>
              </w:rPr>
            </w:pPr>
          </w:p>
        </w:tc>
        <w:tc>
          <w:tcPr>
            <w:tcW w:w="7381" w:type="dxa"/>
          </w:tcPr>
          <w:p w:rsidR="005027A7" w:rsidRPr="00DA5C74" w:rsidRDefault="005027A7" w:rsidP="007A7099">
            <w:pPr>
              <w:jc w:val="both"/>
              <w:rPr>
                <w:sz w:val="24"/>
                <w:szCs w:val="24"/>
              </w:rPr>
            </w:pPr>
            <w:r w:rsidRPr="00DA5C74">
              <w:rPr>
                <w:sz w:val="24"/>
                <w:szCs w:val="24"/>
              </w:rPr>
              <w:t>Титульный лист</w:t>
            </w:r>
          </w:p>
        </w:tc>
        <w:tc>
          <w:tcPr>
            <w:tcW w:w="1386" w:type="dxa"/>
            <w:shd w:val="clear" w:color="auto" w:fill="auto"/>
          </w:tcPr>
          <w:p w:rsidR="005027A7" w:rsidRPr="00DA5C74" w:rsidRDefault="005027A7" w:rsidP="007A7099">
            <w:pPr>
              <w:jc w:val="center"/>
              <w:rPr>
                <w:sz w:val="24"/>
                <w:szCs w:val="24"/>
              </w:rPr>
            </w:pPr>
            <w:r w:rsidRPr="00DA5C74">
              <w:rPr>
                <w:sz w:val="24"/>
                <w:szCs w:val="24"/>
              </w:rPr>
              <w:t>1</w:t>
            </w:r>
          </w:p>
        </w:tc>
      </w:tr>
      <w:tr w:rsidR="005027A7" w:rsidRPr="00DA5C74" w:rsidTr="007A7099">
        <w:trPr>
          <w:trHeight w:val="1164"/>
        </w:trPr>
        <w:tc>
          <w:tcPr>
            <w:tcW w:w="665" w:type="dxa"/>
          </w:tcPr>
          <w:p w:rsidR="005027A7" w:rsidRPr="00DA5C74" w:rsidRDefault="005027A7" w:rsidP="007A7099">
            <w:pPr>
              <w:numPr>
                <w:ilvl w:val="0"/>
                <w:numId w:val="3"/>
              </w:numPr>
              <w:jc w:val="center"/>
              <w:rPr>
                <w:sz w:val="24"/>
                <w:szCs w:val="24"/>
              </w:rPr>
            </w:pPr>
          </w:p>
        </w:tc>
        <w:tc>
          <w:tcPr>
            <w:tcW w:w="7381" w:type="dxa"/>
          </w:tcPr>
          <w:p w:rsidR="005027A7" w:rsidRPr="00DA5C74" w:rsidRDefault="005027A7" w:rsidP="007A7099">
            <w:pPr>
              <w:jc w:val="both"/>
              <w:rPr>
                <w:sz w:val="24"/>
                <w:szCs w:val="24"/>
              </w:rPr>
            </w:pPr>
            <w:r w:rsidRPr="00DA5C74">
              <w:rPr>
                <w:sz w:val="24"/>
                <w:szCs w:val="24"/>
              </w:rPr>
              <w:t>Оглавление</w:t>
            </w:r>
          </w:p>
        </w:tc>
        <w:tc>
          <w:tcPr>
            <w:tcW w:w="1386" w:type="dxa"/>
            <w:shd w:val="clear" w:color="auto" w:fill="auto"/>
          </w:tcPr>
          <w:p w:rsidR="005027A7" w:rsidRPr="00DA5C74" w:rsidRDefault="005027A7" w:rsidP="007A7099">
            <w:pPr>
              <w:jc w:val="center"/>
              <w:rPr>
                <w:sz w:val="24"/>
                <w:szCs w:val="24"/>
              </w:rPr>
            </w:pPr>
            <w:r w:rsidRPr="00DA5C74">
              <w:rPr>
                <w:sz w:val="24"/>
                <w:szCs w:val="24"/>
              </w:rPr>
              <w:t>2</w:t>
            </w:r>
          </w:p>
        </w:tc>
      </w:tr>
      <w:tr w:rsidR="005027A7" w:rsidRPr="00DA5C74" w:rsidTr="007A7099">
        <w:trPr>
          <w:trHeight w:val="1164"/>
        </w:trPr>
        <w:tc>
          <w:tcPr>
            <w:tcW w:w="665" w:type="dxa"/>
          </w:tcPr>
          <w:p w:rsidR="005027A7" w:rsidRPr="00DA5C74" w:rsidRDefault="005027A7" w:rsidP="007A7099">
            <w:pPr>
              <w:numPr>
                <w:ilvl w:val="0"/>
                <w:numId w:val="3"/>
              </w:numPr>
              <w:jc w:val="center"/>
              <w:rPr>
                <w:sz w:val="24"/>
                <w:szCs w:val="24"/>
              </w:rPr>
            </w:pPr>
          </w:p>
        </w:tc>
        <w:tc>
          <w:tcPr>
            <w:tcW w:w="7381" w:type="dxa"/>
          </w:tcPr>
          <w:p w:rsidR="005027A7" w:rsidRPr="00DA5C74" w:rsidRDefault="005027A7" w:rsidP="007A7099">
            <w:pPr>
              <w:widowControl w:val="0"/>
              <w:autoSpaceDE w:val="0"/>
              <w:autoSpaceDN w:val="0"/>
              <w:adjustRightInd w:val="0"/>
              <w:spacing w:after="60"/>
              <w:jc w:val="both"/>
              <w:rPr>
                <w:sz w:val="24"/>
                <w:szCs w:val="24"/>
              </w:rPr>
            </w:pPr>
            <w:r w:rsidRPr="00DA5C74">
              <w:rPr>
                <w:sz w:val="24"/>
                <w:szCs w:val="24"/>
              </w:rPr>
              <w:t xml:space="preserve">Паспорт муниципальной программы </w:t>
            </w:r>
            <w:r w:rsidRPr="00DA5C74">
              <w:rPr>
                <w:b/>
                <w:sz w:val="24"/>
                <w:szCs w:val="24"/>
              </w:rPr>
              <w:t>«Безопасность жизнедеятельности населения</w:t>
            </w:r>
            <w:r w:rsidRPr="00DA5C74">
              <w:rPr>
                <w:sz w:val="26"/>
                <w:szCs w:val="26"/>
              </w:rPr>
              <w:t xml:space="preserve"> </w:t>
            </w:r>
            <w:r w:rsidRPr="00DA5C74">
              <w:rPr>
                <w:b/>
                <w:sz w:val="24"/>
                <w:szCs w:val="24"/>
              </w:rPr>
              <w:t>в Сосновоборском городском округе на 2014-2025 годы»</w:t>
            </w:r>
          </w:p>
        </w:tc>
        <w:tc>
          <w:tcPr>
            <w:tcW w:w="1386" w:type="dxa"/>
            <w:shd w:val="clear" w:color="auto" w:fill="auto"/>
          </w:tcPr>
          <w:p w:rsidR="005027A7" w:rsidRPr="00DA5C74" w:rsidRDefault="005027A7" w:rsidP="007A7099">
            <w:pPr>
              <w:jc w:val="center"/>
              <w:rPr>
                <w:i/>
                <w:sz w:val="24"/>
                <w:szCs w:val="24"/>
              </w:rPr>
            </w:pPr>
            <w:r w:rsidRPr="00DA5C74">
              <w:rPr>
                <w:i/>
                <w:sz w:val="24"/>
                <w:szCs w:val="24"/>
              </w:rPr>
              <w:t>3 – 24</w:t>
            </w:r>
          </w:p>
        </w:tc>
      </w:tr>
      <w:tr w:rsidR="005027A7" w:rsidRPr="00DA5C74" w:rsidTr="007A7099">
        <w:trPr>
          <w:trHeight w:val="1164"/>
        </w:trPr>
        <w:tc>
          <w:tcPr>
            <w:tcW w:w="665" w:type="dxa"/>
          </w:tcPr>
          <w:p w:rsidR="005027A7" w:rsidRPr="00DA5C74" w:rsidRDefault="005027A7" w:rsidP="007A7099">
            <w:pPr>
              <w:numPr>
                <w:ilvl w:val="0"/>
                <w:numId w:val="3"/>
              </w:numPr>
              <w:jc w:val="center"/>
              <w:rPr>
                <w:sz w:val="24"/>
                <w:szCs w:val="24"/>
              </w:rPr>
            </w:pPr>
          </w:p>
        </w:tc>
        <w:tc>
          <w:tcPr>
            <w:tcW w:w="7381" w:type="dxa"/>
          </w:tcPr>
          <w:p w:rsidR="005027A7" w:rsidRPr="00DA5C74" w:rsidRDefault="005027A7" w:rsidP="007A7099">
            <w:pPr>
              <w:spacing w:after="60"/>
              <w:jc w:val="both"/>
              <w:rPr>
                <w:sz w:val="24"/>
                <w:szCs w:val="24"/>
              </w:rPr>
            </w:pPr>
            <w:r w:rsidRPr="00DA5C74">
              <w:rPr>
                <w:b/>
                <w:sz w:val="24"/>
                <w:szCs w:val="24"/>
              </w:rPr>
              <w:t>Подпрограмма 1</w:t>
            </w:r>
            <w:r w:rsidRPr="00DA5C74">
              <w:rPr>
                <w:sz w:val="24"/>
                <w:szCs w:val="24"/>
              </w:rPr>
              <w:t xml:space="preserve"> «Усиление борьбы с преступностью и правонарушениями в муниципальном образовании Сосновоборский городской округ Ленинградской области на 2014-2025 годы».</w:t>
            </w:r>
          </w:p>
        </w:tc>
        <w:tc>
          <w:tcPr>
            <w:tcW w:w="1386" w:type="dxa"/>
            <w:shd w:val="clear" w:color="auto" w:fill="auto"/>
          </w:tcPr>
          <w:p w:rsidR="005027A7" w:rsidRPr="00DA5C74" w:rsidRDefault="005027A7" w:rsidP="007A7099">
            <w:pPr>
              <w:jc w:val="center"/>
              <w:rPr>
                <w:i/>
                <w:sz w:val="24"/>
                <w:szCs w:val="24"/>
                <w:lang w:val="en-US"/>
              </w:rPr>
            </w:pPr>
            <w:r w:rsidRPr="00DA5C74">
              <w:rPr>
                <w:i/>
                <w:sz w:val="24"/>
                <w:szCs w:val="24"/>
              </w:rPr>
              <w:t>25 – 30</w:t>
            </w:r>
          </w:p>
        </w:tc>
      </w:tr>
      <w:tr w:rsidR="005027A7" w:rsidRPr="00DA5C74" w:rsidTr="007A7099">
        <w:trPr>
          <w:trHeight w:val="1164"/>
        </w:trPr>
        <w:tc>
          <w:tcPr>
            <w:tcW w:w="665" w:type="dxa"/>
          </w:tcPr>
          <w:p w:rsidR="005027A7" w:rsidRPr="00DA5C74" w:rsidRDefault="005027A7" w:rsidP="007A7099">
            <w:pPr>
              <w:numPr>
                <w:ilvl w:val="0"/>
                <w:numId w:val="3"/>
              </w:numPr>
              <w:jc w:val="center"/>
              <w:rPr>
                <w:sz w:val="24"/>
                <w:szCs w:val="24"/>
              </w:rPr>
            </w:pPr>
          </w:p>
        </w:tc>
        <w:tc>
          <w:tcPr>
            <w:tcW w:w="7381" w:type="dxa"/>
          </w:tcPr>
          <w:p w:rsidR="005027A7" w:rsidRPr="00DA5C74" w:rsidRDefault="005027A7" w:rsidP="007A7099">
            <w:pPr>
              <w:spacing w:after="60"/>
              <w:jc w:val="both"/>
              <w:rPr>
                <w:sz w:val="24"/>
                <w:szCs w:val="24"/>
              </w:rPr>
            </w:pPr>
            <w:r w:rsidRPr="00DA5C74">
              <w:rPr>
                <w:b/>
                <w:sz w:val="24"/>
                <w:szCs w:val="24"/>
              </w:rPr>
              <w:t>Подпрограмма 2</w:t>
            </w:r>
            <w:r w:rsidRPr="00DA5C74">
              <w:rPr>
                <w:sz w:val="24"/>
                <w:szCs w:val="24"/>
              </w:rPr>
              <w:t xml:space="preserve"> «Совершенствование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 на 2014 – 2025 годы».</w:t>
            </w:r>
          </w:p>
        </w:tc>
        <w:tc>
          <w:tcPr>
            <w:tcW w:w="1386" w:type="dxa"/>
            <w:shd w:val="clear" w:color="auto" w:fill="auto"/>
          </w:tcPr>
          <w:p w:rsidR="005027A7" w:rsidRPr="00DA5C74" w:rsidRDefault="005027A7" w:rsidP="007A7099">
            <w:pPr>
              <w:jc w:val="center"/>
              <w:rPr>
                <w:i/>
                <w:sz w:val="24"/>
                <w:szCs w:val="24"/>
                <w:lang w:val="en-US"/>
              </w:rPr>
            </w:pPr>
            <w:r w:rsidRPr="00DA5C74">
              <w:rPr>
                <w:i/>
                <w:sz w:val="24"/>
                <w:szCs w:val="24"/>
              </w:rPr>
              <w:t>31</w:t>
            </w:r>
            <w:r w:rsidRPr="00DA5C74">
              <w:rPr>
                <w:i/>
                <w:sz w:val="24"/>
                <w:szCs w:val="24"/>
                <w:lang w:val="en-US"/>
              </w:rPr>
              <w:t xml:space="preserve"> – </w:t>
            </w:r>
            <w:r w:rsidRPr="00DA5C74">
              <w:rPr>
                <w:i/>
                <w:sz w:val="24"/>
                <w:szCs w:val="24"/>
              </w:rPr>
              <w:t>34</w:t>
            </w:r>
          </w:p>
        </w:tc>
      </w:tr>
      <w:tr w:rsidR="005027A7" w:rsidRPr="00DA5C74" w:rsidTr="007A7099">
        <w:trPr>
          <w:trHeight w:val="1164"/>
        </w:trPr>
        <w:tc>
          <w:tcPr>
            <w:tcW w:w="665" w:type="dxa"/>
          </w:tcPr>
          <w:p w:rsidR="005027A7" w:rsidRPr="00DA5C74" w:rsidRDefault="005027A7" w:rsidP="007A7099">
            <w:pPr>
              <w:numPr>
                <w:ilvl w:val="0"/>
                <w:numId w:val="3"/>
              </w:numPr>
              <w:jc w:val="center"/>
              <w:rPr>
                <w:sz w:val="24"/>
                <w:szCs w:val="24"/>
              </w:rPr>
            </w:pPr>
          </w:p>
        </w:tc>
        <w:tc>
          <w:tcPr>
            <w:tcW w:w="7381" w:type="dxa"/>
          </w:tcPr>
          <w:p w:rsidR="005027A7" w:rsidRPr="00DA5C74" w:rsidRDefault="005027A7" w:rsidP="007A7099">
            <w:pPr>
              <w:spacing w:after="60"/>
              <w:jc w:val="both"/>
              <w:rPr>
                <w:sz w:val="24"/>
                <w:szCs w:val="24"/>
              </w:rPr>
            </w:pPr>
            <w:r w:rsidRPr="00DA5C74">
              <w:rPr>
                <w:b/>
                <w:sz w:val="24"/>
                <w:szCs w:val="24"/>
              </w:rPr>
              <w:t>Подпрограмма 3 «</w:t>
            </w:r>
            <w:r w:rsidRPr="00DA5C74">
              <w:rPr>
                <w:sz w:val="24"/>
                <w:szCs w:val="24"/>
              </w:rPr>
              <w:t>Пожарная безопасность на территории муниципального образования Сосновоборский городской округ на 2014 – 2025 годы».</w:t>
            </w:r>
          </w:p>
        </w:tc>
        <w:tc>
          <w:tcPr>
            <w:tcW w:w="1386" w:type="dxa"/>
            <w:shd w:val="clear" w:color="auto" w:fill="auto"/>
          </w:tcPr>
          <w:p w:rsidR="005027A7" w:rsidRPr="00DA5C74" w:rsidRDefault="005027A7" w:rsidP="007A7099">
            <w:pPr>
              <w:jc w:val="center"/>
              <w:rPr>
                <w:i/>
                <w:sz w:val="24"/>
                <w:szCs w:val="24"/>
              </w:rPr>
            </w:pPr>
            <w:r w:rsidRPr="00DA5C74">
              <w:rPr>
                <w:i/>
                <w:sz w:val="24"/>
                <w:szCs w:val="24"/>
                <w:lang w:val="en-US"/>
              </w:rPr>
              <w:t xml:space="preserve">35 – </w:t>
            </w:r>
            <w:r w:rsidRPr="00DA5C74">
              <w:rPr>
                <w:i/>
                <w:sz w:val="24"/>
                <w:szCs w:val="24"/>
              </w:rPr>
              <w:t>39</w:t>
            </w:r>
          </w:p>
        </w:tc>
      </w:tr>
      <w:tr w:rsidR="005027A7" w:rsidRPr="00DA5C74" w:rsidTr="007A7099">
        <w:trPr>
          <w:trHeight w:val="1164"/>
        </w:trPr>
        <w:tc>
          <w:tcPr>
            <w:tcW w:w="665" w:type="dxa"/>
          </w:tcPr>
          <w:p w:rsidR="005027A7" w:rsidRPr="00DA5C74" w:rsidRDefault="005027A7" w:rsidP="007A7099">
            <w:pPr>
              <w:numPr>
                <w:ilvl w:val="0"/>
                <w:numId w:val="3"/>
              </w:numPr>
              <w:jc w:val="center"/>
              <w:rPr>
                <w:sz w:val="24"/>
                <w:szCs w:val="24"/>
              </w:rPr>
            </w:pPr>
          </w:p>
        </w:tc>
        <w:tc>
          <w:tcPr>
            <w:tcW w:w="7381" w:type="dxa"/>
          </w:tcPr>
          <w:p w:rsidR="005027A7" w:rsidRPr="00DA5C74" w:rsidRDefault="005027A7" w:rsidP="007A7099">
            <w:pPr>
              <w:spacing w:after="60"/>
              <w:jc w:val="both"/>
              <w:rPr>
                <w:bCs/>
              </w:rPr>
            </w:pPr>
            <w:r w:rsidRPr="00DA5C74">
              <w:rPr>
                <w:b/>
                <w:sz w:val="24"/>
                <w:szCs w:val="24"/>
              </w:rPr>
              <w:t xml:space="preserve">Подпрограмма 4 </w:t>
            </w:r>
            <w:r w:rsidRPr="00DA5C74">
              <w:rPr>
                <w:sz w:val="24"/>
                <w:szCs w:val="24"/>
              </w:rPr>
              <w:t>«Создание в целях гражданской обороны запасов материально-технических, медицинских и иных средств на 2014 – 2025 годы»</w:t>
            </w:r>
          </w:p>
        </w:tc>
        <w:tc>
          <w:tcPr>
            <w:tcW w:w="1386" w:type="dxa"/>
            <w:shd w:val="clear" w:color="auto" w:fill="auto"/>
          </w:tcPr>
          <w:p w:rsidR="005027A7" w:rsidRPr="00DA5C74" w:rsidRDefault="005027A7" w:rsidP="007A7099">
            <w:pPr>
              <w:jc w:val="center"/>
              <w:rPr>
                <w:i/>
                <w:sz w:val="24"/>
                <w:szCs w:val="24"/>
              </w:rPr>
            </w:pPr>
            <w:r w:rsidRPr="00DA5C74">
              <w:rPr>
                <w:i/>
                <w:sz w:val="24"/>
                <w:szCs w:val="24"/>
              </w:rPr>
              <w:t>40</w:t>
            </w:r>
            <w:r w:rsidRPr="00DA5C74">
              <w:rPr>
                <w:i/>
                <w:sz w:val="24"/>
                <w:szCs w:val="24"/>
                <w:lang w:val="en-US"/>
              </w:rPr>
              <w:t xml:space="preserve"> – </w:t>
            </w:r>
            <w:r w:rsidRPr="00DA5C74">
              <w:rPr>
                <w:i/>
                <w:sz w:val="24"/>
                <w:szCs w:val="24"/>
              </w:rPr>
              <w:t>42</w:t>
            </w:r>
          </w:p>
        </w:tc>
      </w:tr>
      <w:tr w:rsidR="005027A7" w:rsidRPr="00DA5C74" w:rsidTr="007A7099">
        <w:trPr>
          <w:trHeight w:val="1164"/>
        </w:trPr>
        <w:tc>
          <w:tcPr>
            <w:tcW w:w="665" w:type="dxa"/>
          </w:tcPr>
          <w:p w:rsidR="005027A7" w:rsidRPr="00DA5C74" w:rsidRDefault="005027A7" w:rsidP="007A7099">
            <w:pPr>
              <w:numPr>
                <w:ilvl w:val="0"/>
                <w:numId w:val="3"/>
              </w:numPr>
              <w:jc w:val="center"/>
              <w:rPr>
                <w:sz w:val="24"/>
                <w:szCs w:val="24"/>
              </w:rPr>
            </w:pPr>
          </w:p>
        </w:tc>
        <w:tc>
          <w:tcPr>
            <w:tcW w:w="7381" w:type="dxa"/>
          </w:tcPr>
          <w:p w:rsidR="005027A7" w:rsidRPr="00DA5C74" w:rsidRDefault="005027A7" w:rsidP="007A7099">
            <w:pPr>
              <w:shd w:val="clear" w:color="auto" w:fill="FFFFFF"/>
              <w:spacing w:after="60"/>
              <w:jc w:val="both"/>
              <w:rPr>
                <w:b/>
                <w:sz w:val="24"/>
                <w:szCs w:val="24"/>
              </w:rPr>
            </w:pPr>
            <w:r w:rsidRPr="00DA5C74">
              <w:rPr>
                <w:b/>
                <w:sz w:val="24"/>
                <w:szCs w:val="24"/>
              </w:rPr>
              <w:t xml:space="preserve">Подпрограмма 5 </w:t>
            </w:r>
            <w:r w:rsidRPr="00DA5C74">
              <w:rPr>
                <w:bCs/>
                <w:sz w:val="24"/>
                <w:szCs w:val="24"/>
              </w:rPr>
              <w:t>«Обеспечение безопасности людей на водных объектах муниципального образования Сосновоборский городской округ Ленинградской области на 2014-2025 годы».</w:t>
            </w:r>
            <w:r w:rsidRPr="00DA5C74">
              <w:rPr>
                <w:b/>
                <w:bCs/>
                <w:sz w:val="24"/>
                <w:szCs w:val="24"/>
              </w:rPr>
              <w:t xml:space="preserve"> </w:t>
            </w:r>
          </w:p>
        </w:tc>
        <w:tc>
          <w:tcPr>
            <w:tcW w:w="1386" w:type="dxa"/>
            <w:shd w:val="clear" w:color="auto" w:fill="auto"/>
          </w:tcPr>
          <w:p w:rsidR="005027A7" w:rsidRPr="00DA5C74" w:rsidRDefault="005027A7" w:rsidP="007A7099">
            <w:pPr>
              <w:jc w:val="center"/>
              <w:rPr>
                <w:i/>
                <w:sz w:val="24"/>
                <w:szCs w:val="24"/>
              </w:rPr>
            </w:pPr>
            <w:r w:rsidRPr="00DA5C74">
              <w:rPr>
                <w:i/>
                <w:sz w:val="24"/>
                <w:szCs w:val="24"/>
              </w:rPr>
              <w:t>43</w:t>
            </w:r>
            <w:r w:rsidRPr="00DA5C74">
              <w:rPr>
                <w:i/>
                <w:sz w:val="24"/>
                <w:szCs w:val="24"/>
                <w:lang w:val="en-US"/>
              </w:rPr>
              <w:t xml:space="preserve"> – 45</w:t>
            </w:r>
          </w:p>
        </w:tc>
      </w:tr>
      <w:tr w:rsidR="005027A7" w:rsidRPr="00DA5C74" w:rsidTr="007A7099">
        <w:trPr>
          <w:trHeight w:val="1164"/>
        </w:trPr>
        <w:tc>
          <w:tcPr>
            <w:tcW w:w="665" w:type="dxa"/>
          </w:tcPr>
          <w:p w:rsidR="005027A7" w:rsidRPr="00DA5C74" w:rsidRDefault="005027A7" w:rsidP="007A7099">
            <w:pPr>
              <w:numPr>
                <w:ilvl w:val="0"/>
                <w:numId w:val="3"/>
              </w:numPr>
              <w:jc w:val="center"/>
              <w:rPr>
                <w:sz w:val="24"/>
                <w:szCs w:val="24"/>
              </w:rPr>
            </w:pPr>
          </w:p>
        </w:tc>
        <w:tc>
          <w:tcPr>
            <w:tcW w:w="7381" w:type="dxa"/>
          </w:tcPr>
          <w:p w:rsidR="005027A7" w:rsidRPr="00DA5C74" w:rsidRDefault="005027A7" w:rsidP="007A7099">
            <w:pPr>
              <w:shd w:val="clear" w:color="auto" w:fill="FFFFFF"/>
              <w:spacing w:after="60"/>
              <w:jc w:val="both"/>
              <w:rPr>
                <w:sz w:val="24"/>
                <w:szCs w:val="24"/>
              </w:rPr>
            </w:pPr>
            <w:r w:rsidRPr="00DA5C74">
              <w:rPr>
                <w:b/>
                <w:sz w:val="24"/>
                <w:szCs w:val="24"/>
              </w:rPr>
              <w:t>Подпрограмма 6</w:t>
            </w:r>
            <w:r w:rsidRPr="00DA5C74">
              <w:rPr>
                <w:sz w:val="24"/>
                <w:szCs w:val="24"/>
              </w:rPr>
              <w:t xml:space="preserve"> «Формирование законопослушного поведения участников дорожного движения на территории муниципального образования Сосновоборский городской округ Ленинградской области на 2020 – 2024 годы»</w:t>
            </w:r>
          </w:p>
        </w:tc>
        <w:tc>
          <w:tcPr>
            <w:tcW w:w="1386" w:type="dxa"/>
            <w:shd w:val="clear" w:color="auto" w:fill="auto"/>
          </w:tcPr>
          <w:p w:rsidR="005027A7" w:rsidRPr="00DA5C74" w:rsidRDefault="005027A7" w:rsidP="007A7099">
            <w:pPr>
              <w:jc w:val="center"/>
              <w:rPr>
                <w:i/>
                <w:sz w:val="24"/>
                <w:szCs w:val="24"/>
              </w:rPr>
            </w:pPr>
            <w:r w:rsidRPr="00DA5C74">
              <w:rPr>
                <w:i/>
                <w:sz w:val="24"/>
                <w:szCs w:val="24"/>
              </w:rPr>
              <w:t>46-50</w:t>
            </w:r>
          </w:p>
        </w:tc>
      </w:tr>
    </w:tbl>
    <w:p w:rsidR="005027A7" w:rsidRPr="00DA5C74" w:rsidRDefault="005027A7" w:rsidP="005027A7">
      <w:pPr>
        <w:pStyle w:val="ConsPlusNonformat"/>
        <w:jc w:val="center"/>
        <w:rPr>
          <w:rFonts w:ascii="Times New Roman" w:hAnsi="Times New Roman" w:cs="Times New Roman"/>
          <w:b/>
          <w:sz w:val="24"/>
          <w:szCs w:val="24"/>
        </w:rPr>
      </w:pPr>
      <w:r w:rsidRPr="00DA5C74">
        <w:rPr>
          <w:rFonts w:ascii="Times New Roman" w:hAnsi="Times New Roman" w:cs="Times New Roman"/>
          <w:b/>
          <w:sz w:val="24"/>
          <w:szCs w:val="24"/>
        </w:rPr>
        <w:br w:type="page"/>
      </w:r>
      <w:r w:rsidRPr="00DA5C74">
        <w:rPr>
          <w:rFonts w:ascii="Times New Roman" w:hAnsi="Times New Roman" w:cs="Times New Roman"/>
          <w:b/>
          <w:sz w:val="24"/>
          <w:szCs w:val="24"/>
        </w:rPr>
        <w:lastRenderedPageBreak/>
        <w:t>ПАСПОРТ</w:t>
      </w:r>
    </w:p>
    <w:p w:rsidR="005027A7" w:rsidRPr="00DA5C74" w:rsidRDefault="005027A7" w:rsidP="005027A7">
      <w:pPr>
        <w:pStyle w:val="ConsPlusNonformat"/>
        <w:jc w:val="center"/>
        <w:rPr>
          <w:rFonts w:ascii="Times New Roman" w:hAnsi="Times New Roman" w:cs="Times New Roman"/>
          <w:b/>
          <w:sz w:val="24"/>
          <w:szCs w:val="24"/>
        </w:rPr>
      </w:pPr>
      <w:r w:rsidRPr="00DA5C74">
        <w:rPr>
          <w:rFonts w:ascii="Times New Roman" w:hAnsi="Times New Roman" w:cs="Times New Roman"/>
          <w:b/>
          <w:sz w:val="24"/>
          <w:szCs w:val="24"/>
        </w:rPr>
        <w:t>муниципальной программы Сосновоборского городского округа</w:t>
      </w:r>
    </w:p>
    <w:p w:rsidR="005027A7" w:rsidRPr="00DA5C74" w:rsidRDefault="005027A7" w:rsidP="005027A7">
      <w:pPr>
        <w:widowControl w:val="0"/>
        <w:autoSpaceDE w:val="0"/>
        <w:autoSpaceDN w:val="0"/>
        <w:adjustRightInd w:val="0"/>
        <w:jc w:val="center"/>
        <w:rPr>
          <w:sz w:val="24"/>
          <w:szCs w:val="24"/>
        </w:rPr>
      </w:pPr>
      <w:r w:rsidRPr="00DA5C74">
        <w:rPr>
          <w:b/>
          <w:sz w:val="24"/>
          <w:szCs w:val="24"/>
        </w:rPr>
        <w:t>«Безопасность жизнедеятельности населения</w:t>
      </w:r>
      <w:r w:rsidRPr="00DA5C74">
        <w:rPr>
          <w:sz w:val="26"/>
          <w:szCs w:val="26"/>
        </w:rPr>
        <w:t xml:space="preserve"> </w:t>
      </w:r>
      <w:r w:rsidRPr="00DA5C74">
        <w:rPr>
          <w:b/>
          <w:sz w:val="24"/>
          <w:szCs w:val="24"/>
        </w:rPr>
        <w:t>в Сосновоборском городском округе на 2014-2025 годы»</w:t>
      </w:r>
    </w:p>
    <w:tbl>
      <w:tblPr>
        <w:tblW w:w="9498" w:type="dxa"/>
        <w:tblCellSpacing w:w="5" w:type="nil"/>
        <w:tblInd w:w="75" w:type="dxa"/>
        <w:tblLayout w:type="fixed"/>
        <w:tblCellMar>
          <w:left w:w="75" w:type="dxa"/>
          <w:right w:w="75" w:type="dxa"/>
        </w:tblCellMar>
        <w:tblLook w:val="0000"/>
      </w:tblPr>
      <w:tblGrid>
        <w:gridCol w:w="3969"/>
        <w:gridCol w:w="5529"/>
      </w:tblGrid>
      <w:tr w:rsidR="005027A7" w:rsidRPr="00DA5C74" w:rsidTr="007A7099">
        <w:trPr>
          <w:tblCellSpacing w:w="5" w:type="nil"/>
        </w:trPr>
        <w:tc>
          <w:tcPr>
            <w:tcW w:w="3969" w:type="dxa"/>
            <w:tcBorders>
              <w:top w:val="single" w:sz="4" w:space="0" w:color="auto"/>
              <w:left w:val="single" w:sz="4" w:space="0" w:color="auto"/>
              <w:bottom w:val="single" w:sz="4" w:space="0" w:color="auto"/>
              <w:right w:val="single" w:sz="4" w:space="0" w:color="auto"/>
            </w:tcBorders>
          </w:tcPr>
          <w:p w:rsidR="005027A7" w:rsidRPr="00DA5C74" w:rsidRDefault="005027A7" w:rsidP="007A7099">
            <w:pPr>
              <w:pStyle w:val="ConsPlusCell"/>
              <w:jc w:val="both"/>
              <w:rPr>
                <w:rFonts w:ascii="Times New Roman" w:hAnsi="Times New Roman" w:cs="Times New Roman"/>
                <w:sz w:val="24"/>
                <w:szCs w:val="24"/>
              </w:rPr>
            </w:pPr>
            <w:r w:rsidRPr="00DA5C74">
              <w:rPr>
                <w:rFonts w:ascii="Times New Roman" w:hAnsi="Times New Roman" w:cs="Times New Roman"/>
                <w:sz w:val="24"/>
                <w:szCs w:val="24"/>
              </w:rPr>
              <w:t>Полное наименование муниципальной программы</w:t>
            </w:r>
          </w:p>
        </w:tc>
        <w:tc>
          <w:tcPr>
            <w:tcW w:w="5529" w:type="dxa"/>
            <w:tcBorders>
              <w:top w:val="single" w:sz="4" w:space="0" w:color="auto"/>
              <w:left w:val="single" w:sz="4" w:space="0" w:color="auto"/>
              <w:bottom w:val="single" w:sz="4" w:space="0" w:color="auto"/>
              <w:right w:val="single" w:sz="4" w:space="0" w:color="auto"/>
            </w:tcBorders>
            <w:vAlign w:val="center"/>
          </w:tcPr>
          <w:p w:rsidR="005027A7" w:rsidRPr="00DA5C74" w:rsidRDefault="005027A7" w:rsidP="007A7099">
            <w:pPr>
              <w:widowControl w:val="0"/>
              <w:autoSpaceDE w:val="0"/>
              <w:autoSpaceDN w:val="0"/>
              <w:adjustRightInd w:val="0"/>
              <w:jc w:val="both"/>
              <w:rPr>
                <w:sz w:val="24"/>
                <w:szCs w:val="24"/>
              </w:rPr>
            </w:pPr>
            <w:r w:rsidRPr="00DA5C74">
              <w:rPr>
                <w:sz w:val="24"/>
                <w:szCs w:val="24"/>
              </w:rPr>
              <w:t>«Безопасность жизнедеятельности населения</w:t>
            </w:r>
            <w:r w:rsidRPr="00DA5C74">
              <w:rPr>
                <w:sz w:val="26"/>
                <w:szCs w:val="26"/>
              </w:rPr>
              <w:t xml:space="preserve"> </w:t>
            </w:r>
            <w:r w:rsidRPr="00DA5C74">
              <w:rPr>
                <w:sz w:val="24"/>
                <w:szCs w:val="24"/>
              </w:rPr>
              <w:t>в</w:t>
            </w:r>
            <w:r w:rsidRPr="00DA5C74">
              <w:rPr>
                <w:sz w:val="26"/>
                <w:szCs w:val="26"/>
              </w:rPr>
              <w:t xml:space="preserve"> </w:t>
            </w:r>
            <w:r w:rsidRPr="00DA5C74">
              <w:rPr>
                <w:sz w:val="24"/>
                <w:szCs w:val="24"/>
              </w:rPr>
              <w:t>Сосновоборском городском округе на 2014-2025 годы»</w:t>
            </w:r>
          </w:p>
        </w:tc>
      </w:tr>
      <w:tr w:rsidR="005027A7" w:rsidRPr="00DA5C74" w:rsidTr="007A7099">
        <w:trPr>
          <w:trHeight w:val="400"/>
          <w:tblCellSpacing w:w="5" w:type="nil"/>
        </w:trPr>
        <w:tc>
          <w:tcPr>
            <w:tcW w:w="3969" w:type="dxa"/>
            <w:tcBorders>
              <w:left w:val="single" w:sz="4" w:space="0" w:color="auto"/>
              <w:bottom w:val="single" w:sz="4" w:space="0" w:color="auto"/>
              <w:right w:val="single" w:sz="4" w:space="0" w:color="auto"/>
            </w:tcBorders>
          </w:tcPr>
          <w:p w:rsidR="005027A7" w:rsidRPr="00DA5C74" w:rsidRDefault="005027A7" w:rsidP="007A7099">
            <w:pPr>
              <w:pStyle w:val="ConsPlusCell"/>
              <w:jc w:val="both"/>
              <w:rPr>
                <w:rFonts w:ascii="Times New Roman" w:hAnsi="Times New Roman" w:cs="Times New Roman"/>
                <w:sz w:val="24"/>
                <w:szCs w:val="24"/>
              </w:rPr>
            </w:pPr>
            <w:r w:rsidRPr="00DA5C74">
              <w:rPr>
                <w:rFonts w:ascii="Times New Roman" w:hAnsi="Times New Roman" w:cs="Times New Roman"/>
                <w:sz w:val="24"/>
                <w:szCs w:val="24"/>
              </w:rPr>
              <w:t xml:space="preserve">Куратор муниципальной программы </w:t>
            </w:r>
          </w:p>
        </w:tc>
        <w:tc>
          <w:tcPr>
            <w:tcW w:w="5529" w:type="dxa"/>
            <w:tcBorders>
              <w:left w:val="single" w:sz="4" w:space="0" w:color="auto"/>
              <w:bottom w:val="single" w:sz="4" w:space="0" w:color="auto"/>
              <w:right w:val="single" w:sz="4" w:space="0" w:color="auto"/>
            </w:tcBorders>
          </w:tcPr>
          <w:p w:rsidR="005027A7" w:rsidRPr="00DA5C74" w:rsidRDefault="005027A7" w:rsidP="007A7099">
            <w:pPr>
              <w:pStyle w:val="ConsPlusCell"/>
              <w:rPr>
                <w:rFonts w:ascii="Times New Roman" w:hAnsi="Times New Roman" w:cs="Times New Roman"/>
                <w:sz w:val="24"/>
                <w:szCs w:val="24"/>
              </w:rPr>
            </w:pPr>
            <w:r w:rsidRPr="00DA5C74">
              <w:rPr>
                <w:rFonts w:ascii="Times New Roman" w:hAnsi="Times New Roman" w:cs="Times New Roman"/>
                <w:sz w:val="24"/>
                <w:szCs w:val="24"/>
              </w:rPr>
              <w:t>Заместитель главы администрации по безопасности, правопорядку и организационным вопросам Колган А.В.</w:t>
            </w:r>
          </w:p>
        </w:tc>
      </w:tr>
      <w:tr w:rsidR="005027A7" w:rsidRPr="00DA5C74" w:rsidTr="007A7099">
        <w:trPr>
          <w:trHeight w:val="400"/>
          <w:tblCellSpacing w:w="5" w:type="nil"/>
        </w:trPr>
        <w:tc>
          <w:tcPr>
            <w:tcW w:w="3969" w:type="dxa"/>
            <w:tcBorders>
              <w:left w:val="single" w:sz="4" w:space="0" w:color="auto"/>
              <w:bottom w:val="single" w:sz="4" w:space="0" w:color="auto"/>
              <w:right w:val="single" w:sz="4" w:space="0" w:color="auto"/>
            </w:tcBorders>
          </w:tcPr>
          <w:p w:rsidR="005027A7" w:rsidRPr="00DA5C74" w:rsidRDefault="005027A7" w:rsidP="007A7099">
            <w:pPr>
              <w:pStyle w:val="ConsPlusCell"/>
              <w:jc w:val="both"/>
              <w:rPr>
                <w:rFonts w:ascii="Times New Roman" w:hAnsi="Times New Roman" w:cs="Times New Roman"/>
                <w:sz w:val="24"/>
                <w:szCs w:val="24"/>
              </w:rPr>
            </w:pPr>
            <w:r w:rsidRPr="00DA5C74">
              <w:rPr>
                <w:rFonts w:ascii="Times New Roman" w:hAnsi="Times New Roman" w:cs="Times New Roman"/>
                <w:sz w:val="24"/>
                <w:szCs w:val="24"/>
              </w:rPr>
              <w:t>Ответственный исполнитель муниципальной программы</w:t>
            </w:r>
          </w:p>
        </w:tc>
        <w:tc>
          <w:tcPr>
            <w:tcW w:w="5529" w:type="dxa"/>
            <w:tcBorders>
              <w:left w:val="single" w:sz="4" w:space="0" w:color="auto"/>
              <w:bottom w:val="single" w:sz="4" w:space="0" w:color="auto"/>
              <w:right w:val="single" w:sz="4" w:space="0" w:color="auto"/>
            </w:tcBorders>
          </w:tcPr>
          <w:p w:rsidR="005027A7" w:rsidRPr="00DA5C74" w:rsidRDefault="005027A7" w:rsidP="007A7099">
            <w:pPr>
              <w:pStyle w:val="ConsPlusCell"/>
              <w:rPr>
                <w:rFonts w:ascii="Times New Roman" w:hAnsi="Times New Roman" w:cs="Times New Roman"/>
                <w:sz w:val="24"/>
                <w:szCs w:val="24"/>
              </w:rPr>
            </w:pPr>
            <w:r w:rsidRPr="00DA5C74">
              <w:rPr>
                <w:rFonts w:ascii="Times New Roman" w:hAnsi="Times New Roman" w:cs="Times New Roman"/>
                <w:sz w:val="24"/>
                <w:szCs w:val="24"/>
              </w:rPr>
              <w:t>Отдел гражданской защиты комитета по общественной безопасности и информации администрации</w:t>
            </w:r>
          </w:p>
        </w:tc>
      </w:tr>
      <w:tr w:rsidR="005027A7" w:rsidRPr="00DA5C74" w:rsidTr="007A7099">
        <w:trPr>
          <w:trHeight w:val="400"/>
          <w:tblCellSpacing w:w="5" w:type="nil"/>
        </w:trPr>
        <w:tc>
          <w:tcPr>
            <w:tcW w:w="3969" w:type="dxa"/>
            <w:tcBorders>
              <w:left w:val="single" w:sz="4" w:space="0" w:color="auto"/>
              <w:bottom w:val="single" w:sz="4" w:space="0" w:color="auto"/>
              <w:right w:val="single" w:sz="4" w:space="0" w:color="auto"/>
            </w:tcBorders>
          </w:tcPr>
          <w:p w:rsidR="005027A7" w:rsidRPr="00DA5C74" w:rsidRDefault="005027A7" w:rsidP="007A7099">
            <w:pPr>
              <w:pStyle w:val="ConsPlusCell"/>
              <w:jc w:val="both"/>
              <w:rPr>
                <w:rFonts w:ascii="Times New Roman" w:hAnsi="Times New Roman" w:cs="Times New Roman"/>
                <w:sz w:val="24"/>
                <w:szCs w:val="24"/>
              </w:rPr>
            </w:pPr>
            <w:r w:rsidRPr="00DA5C74">
              <w:rPr>
                <w:rFonts w:ascii="Times New Roman" w:hAnsi="Times New Roman" w:cs="Times New Roman"/>
                <w:sz w:val="24"/>
                <w:szCs w:val="24"/>
              </w:rPr>
              <w:t>Соисполнитель муниципальной подпрограммы</w:t>
            </w:r>
          </w:p>
        </w:tc>
        <w:tc>
          <w:tcPr>
            <w:tcW w:w="5529" w:type="dxa"/>
            <w:tcBorders>
              <w:left w:val="single" w:sz="4" w:space="0" w:color="auto"/>
              <w:bottom w:val="single" w:sz="4" w:space="0" w:color="auto"/>
              <w:right w:val="single" w:sz="4" w:space="0" w:color="auto"/>
            </w:tcBorders>
          </w:tcPr>
          <w:p w:rsidR="005027A7" w:rsidRPr="00DA5C74" w:rsidRDefault="005027A7" w:rsidP="007A7099">
            <w:pPr>
              <w:pStyle w:val="ConsPlusCell"/>
              <w:rPr>
                <w:rFonts w:ascii="Times New Roman" w:hAnsi="Times New Roman" w:cs="Times New Roman"/>
                <w:sz w:val="24"/>
                <w:szCs w:val="24"/>
              </w:rPr>
            </w:pPr>
            <w:r w:rsidRPr="00DA5C74">
              <w:rPr>
                <w:rFonts w:ascii="Times New Roman" w:hAnsi="Times New Roman" w:cs="Times New Roman"/>
                <w:sz w:val="24"/>
                <w:szCs w:val="24"/>
              </w:rPr>
              <w:t>Отдел общественной безопасности комитета по общественной безопасности и информации администрации</w:t>
            </w:r>
          </w:p>
        </w:tc>
      </w:tr>
      <w:tr w:rsidR="005027A7" w:rsidRPr="00DA5C74" w:rsidTr="007A7099">
        <w:trPr>
          <w:trHeight w:val="400"/>
          <w:tblCellSpacing w:w="5" w:type="nil"/>
        </w:trPr>
        <w:tc>
          <w:tcPr>
            <w:tcW w:w="3969" w:type="dxa"/>
            <w:tcBorders>
              <w:left w:val="single" w:sz="4" w:space="0" w:color="auto"/>
              <w:bottom w:val="single" w:sz="4" w:space="0" w:color="auto"/>
              <w:right w:val="single" w:sz="4" w:space="0" w:color="auto"/>
            </w:tcBorders>
          </w:tcPr>
          <w:p w:rsidR="005027A7" w:rsidRPr="00DA5C74" w:rsidRDefault="005027A7" w:rsidP="007A7099">
            <w:pPr>
              <w:pStyle w:val="ConsPlusCell"/>
              <w:jc w:val="both"/>
              <w:rPr>
                <w:rFonts w:ascii="Times New Roman" w:hAnsi="Times New Roman" w:cs="Times New Roman"/>
                <w:sz w:val="24"/>
                <w:szCs w:val="24"/>
              </w:rPr>
            </w:pPr>
            <w:r w:rsidRPr="00DA5C74">
              <w:rPr>
                <w:rFonts w:ascii="Times New Roman" w:hAnsi="Times New Roman" w:cs="Times New Roman"/>
                <w:sz w:val="24"/>
                <w:szCs w:val="24"/>
              </w:rPr>
              <w:t>Участники муниципальной программы</w:t>
            </w:r>
          </w:p>
        </w:tc>
        <w:tc>
          <w:tcPr>
            <w:tcW w:w="5529" w:type="dxa"/>
            <w:tcBorders>
              <w:left w:val="single" w:sz="4" w:space="0" w:color="auto"/>
              <w:bottom w:val="single" w:sz="4" w:space="0" w:color="auto"/>
              <w:right w:val="single" w:sz="4" w:space="0" w:color="auto"/>
            </w:tcBorders>
          </w:tcPr>
          <w:p w:rsidR="005027A7" w:rsidRPr="00D0370B" w:rsidRDefault="005027A7" w:rsidP="007A7099">
            <w:pPr>
              <w:pStyle w:val="ConsPlusCell"/>
              <w:rPr>
                <w:rFonts w:ascii="Times New Roman" w:hAnsi="Times New Roman" w:cs="Times New Roman"/>
                <w:sz w:val="24"/>
                <w:szCs w:val="24"/>
              </w:rPr>
            </w:pPr>
            <w:r w:rsidRPr="00D0370B">
              <w:rPr>
                <w:rFonts w:ascii="Times New Roman" w:hAnsi="Times New Roman" w:cs="Times New Roman"/>
                <w:sz w:val="24"/>
                <w:szCs w:val="24"/>
              </w:rPr>
              <w:t>ОМВД по г. Сосновый Бор, отдел в г. Сосновый Бор УФСБ РФ по Санкт-Петербургу и Ленинградской области, 37 пожарно- спасательный отряд ГУ МЧС России по Ленинградской области, отдел надзорной деятельности и профилактической работы города Сосновый Бор УНД и ПР ГУ МЧС России по Ленинградской области, управляющие компании ЖКХ и др. заинтересованные организации и учреждения</w:t>
            </w:r>
          </w:p>
        </w:tc>
      </w:tr>
      <w:tr w:rsidR="005027A7" w:rsidRPr="00DA5C74" w:rsidTr="007A7099">
        <w:trPr>
          <w:trHeight w:val="400"/>
          <w:tblCellSpacing w:w="5" w:type="nil"/>
        </w:trPr>
        <w:tc>
          <w:tcPr>
            <w:tcW w:w="3969" w:type="dxa"/>
            <w:tcBorders>
              <w:left w:val="single" w:sz="4" w:space="0" w:color="auto"/>
              <w:bottom w:val="single" w:sz="4" w:space="0" w:color="auto"/>
              <w:right w:val="single" w:sz="4" w:space="0" w:color="auto"/>
            </w:tcBorders>
          </w:tcPr>
          <w:p w:rsidR="005027A7" w:rsidRPr="00DA5C74" w:rsidRDefault="005027A7" w:rsidP="007A7099">
            <w:pPr>
              <w:pStyle w:val="ConsPlusCell"/>
              <w:jc w:val="both"/>
              <w:rPr>
                <w:rFonts w:ascii="Times New Roman" w:hAnsi="Times New Roman" w:cs="Times New Roman"/>
                <w:sz w:val="24"/>
                <w:szCs w:val="24"/>
              </w:rPr>
            </w:pPr>
            <w:r w:rsidRPr="00DA5C74">
              <w:rPr>
                <w:rFonts w:ascii="Times New Roman" w:hAnsi="Times New Roman" w:cs="Times New Roman"/>
                <w:sz w:val="24"/>
                <w:szCs w:val="24"/>
              </w:rPr>
              <w:t>Подпрограммы муниципальной программы</w:t>
            </w:r>
          </w:p>
        </w:tc>
        <w:tc>
          <w:tcPr>
            <w:tcW w:w="5529" w:type="dxa"/>
            <w:tcBorders>
              <w:left w:val="single" w:sz="4" w:space="0" w:color="auto"/>
              <w:bottom w:val="single" w:sz="4" w:space="0" w:color="auto"/>
              <w:right w:val="single" w:sz="4" w:space="0" w:color="auto"/>
            </w:tcBorders>
          </w:tcPr>
          <w:p w:rsidR="005027A7" w:rsidRPr="00D0370B" w:rsidRDefault="005027A7" w:rsidP="007A7099">
            <w:pPr>
              <w:ind w:right="-2"/>
              <w:rPr>
                <w:sz w:val="24"/>
                <w:szCs w:val="24"/>
              </w:rPr>
            </w:pPr>
            <w:r w:rsidRPr="00D0370B">
              <w:rPr>
                <w:sz w:val="24"/>
                <w:szCs w:val="24"/>
              </w:rPr>
              <w:t>Подпрограмма 1 «Усиление борьбы с преступностью и правонарушениями в муниципальном образовании Сосновоборский городской округ Ленинградской области на 2014-2025 годы».</w:t>
            </w:r>
          </w:p>
          <w:p w:rsidR="005027A7" w:rsidRPr="00D0370B" w:rsidRDefault="005027A7" w:rsidP="007A7099">
            <w:pPr>
              <w:ind w:right="-2"/>
              <w:rPr>
                <w:sz w:val="24"/>
                <w:szCs w:val="24"/>
              </w:rPr>
            </w:pPr>
            <w:r w:rsidRPr="00D0370B">
              <w:rPr>
                <w:sz w:val="24"/>
                <w:szCs w:val="24"/>
              </w:rPr>
              <w:t>Подпрограмма 2 «Совершенствование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 на 2014 – 2025 годы».</w:t>
            </w:r>
          </w:p>
          <w:p w:rsidR="005027A7" w:rsidRPr="00D0370B" w:rsidRDefault="005027A7" w:rsidP="007A7099">
            <w:pPr>
              <w:ind w:right="-2"/>
              <w:jc w:val="both"/>
              <w:rPr>
                <w:sz w:val="24"/>
                <w:szCs w:val="24"/>
              </w:rPr>
            </w:pPr>
            <w:r w:rsidRPr="00D0370B">
              <w:rPr>
                <w:sz w:val="24"/>
                <w:szCs w:val="24"/>
              </w:rPr>
              <w:t>Подпрограмма 3 «Пожарная безопасность на территории муниципального образования Сосновоборский городской округ на 2014 – 2025 годы».</w:t>
            </w:r>
          </w:p>
          <w:p w:rsidR="005027A7" w:rsidRPr="00D0370B" w:rsidRDefault="005027A7" w:rsidP="007A7099">
            <w:pPr>
              <w:ind w:right="-2"/>
              <w:jc w:val="both"/>
              <w:rPr>
                <w:sz w:val="24"/>
                <w:szCs w:val="24"/>
              </w:rPr>
            </w:pPr>
            <w:r w:rsidRPr="00D0370B">
              <w:rPr>
                <w:sz w:val="24"/>
                <w:szCs w:val="24"/>
              </w:rPr>
              <w:t>Подпрограмма 4 «Создание в целях гражданской обороны запасов материально-технических, медицинских и иных средств на 2014 – 2025 годы».</w:t>
            </w:r>
          </w:p>
          <w:p w:rsidR="005027A7" w:rsidRPr="00D0370B" w:rsidRDefault="005027A7" w:rsidP="007A7099">
            <w:pPr>
              <w:shd w:val="clear" w:color="auto" w:fill="FFFFFF"/>
              <w:jc w:val="both"/>
              <w:rPr>
                <w:bCs/>
                <w:sz w:val="24"/>
                <w:szCs w:val="24"/>
              </w:rPr>
            </w:pPr>
            <w:r w:rsidRPr="00D0370B">
              <w:rPr>
                <w:sz w:val="24"/>
                <w:szCs w:val="24"/>
              </w:rPr>
              <w:t xml:space="preserve">Подпрограмма 5 </w:t>
            </w:r>
            <w:r w:rsidRPr="00D0370B">
              <w:rPr>
                <w:bCs/>
                <w:sz w:val="24"/>
                <w:szCs w:val="24"/>
              </w:rPr>
              <w:t>«Обеспечение безопасности людей на водных объектах муниципального образования Сосновоборский городской округ Ленинградской области на 2014-2025 годы».</w:t>
            </w:r>
          </w:p>
          <w:p w:rsidR="005027A7" w:rsidRPr="00D0370B" w:rsidRDefault="005027A7" w:rsidP="007A7099">
            <w:pPr>
              <w:shd w:val="clear" w:color="auto" w:fill="FFFFFF"/>
              <w:jc w:val="both"/>
              <w:rPr>
                <w:sz w:val="24"/>
                <w:szCs w:val="24"/>
              </w:rPr>
            </w:pPr>
            <w:r w:rsidRPr="00D0370B">
              <w:rPr>
                <w:sz w:val="24"/>
                <w:szCs w:val="24"/>
              </w:rPr>
              <w:t>Подпрограмма 6 «Формирование законопослушного поведения участников дорожного движения на территории муниципального образования Сосновоборский городской округ Ленинградской области на 2020 – 2024 годы»</w:t>
            </w:r>
          </w:p>
        </w:tc>
      </w:tr>
      <w:tr w:rsidR="005027A7" w:rsidRPr="00DA5C74" w:rsidTr="007A7099">
        <w:trPr>
          <w:tblCellSpacing w:w="5" w:type="nil"/>
        </w:trPr>
        <w:tc>
          <w:tcPr>
            <w:tcW w:w="3969" w:type="dxa"/>
            <w:tcBorders>
              <w:left w:val="single" w:sz="4" w:space="0" w:color="auto"/>
              <w:bottom w:val="single" w:sz="4" w:space="0" w:color="auto"/>
              <w:right w:val="single" w:sz="4" w:space="0" w:color="auto"/>
            </w:tcBorders>
          </w:tcPr>
          <w:p w:rsidR="005027A7" w:rsidRPr="00DA5C74" w:rsidRDefault="005027A7" w:rsidP="007A7099">
            <w:pPr>
              <w:pStyle w:val="ConsPlusCell"/>
              <w:rPr>
                <w:rFonts w:ascii="Times New Roman" w:hAnsi="Times New Roman" w:cs="Times New Roman"/>
                <w:sz w:val="24"/>
                <w:szCs w:val="24"/>
              </w:rPr>
            </w:pPr>
            <w:r w:rsidRPr="00DA5C74">
              <w:rPr>
                <w:rFonts w:ascii="Times New Roman" w:hAnsi="Times New Roman" w:cs="Times New Roman"/>
                <w:sz w:val="24"/>
                <w:szCs w:val="24"/>
              </w:rPr>
              <w:t xml:space="preserve">Цели муниципальной программы </w:t>
            </w:r>
          </w:p>
        </w:tc>
        <w:tc>
          <w:tcPr>
            <w:tcW w:w="5529" w:type="dxa"/>
            <w:tcBorders>
              <w:left w:val="single" w:sz="4" w:space="0" w:color="auto"/>
              <w:bottom w:val="single" w:sz="4" w:space="0" w:color="auto"/>
              <w:right w:val="single" w:sz="4" w:space="0" w:color="auto"/>
            </w:tcBorders>
          </w:tcPr>
          <w:p w:rsidR="005027A7" w:rsidRPr="00DA5C74" w:rsidRDefault="005027A7" w:rsidP="007A7099">
            <w:pPr>
              <w:pStyle w:val="ConsPlusCell"/>
              <w:jc w:val="both"/>
              <w:rPr>
                <w:rFonts w:ascii="Times New Roman" w:hAnsi="Times New Roman" w:cs="Times New Roman"/>
                <w:sz w:val="24"/>
                <w:szCs w:val="24"/>
              </w:rPr>
            </w:pPr>
            <w:r w:rsidRPr="00DA5C74">
              <w:rPr>
                <w:rFonts w:ascii="Times New Roman" w:hAnsi="Times New Roman" w:cs="Times New Roman"/>
                <w:sz w:val="24"/>
                <w:szCs w:val="24"/>
              </w:rPr>
              <w:t xml:space="preserve">Комплексное обеспечение безопасности </w:t>
            </w:r>
            <w:r w:rsidRPr="00DA5C74">
              <w:rPr>
                <w:rFonts w:ascii="Times New Roman" w:hAnsi="Times New Roman" w:cs="Times New Roman"/>
                <w:sz w:val="24"/>
                <w:szCs w:val="24"/>
              </w:rPr>
              <w:lastRenderedPageBreak/>
              <w:t>жизнедеятельности населения на территории муниципального образования Сосновоборский городской округ Ленинградской области.</w:t>
            </w:r>
          </w:p>
        </w:tc>
      </w:tr>
      <w:tr w:rsidR="005027A7" w:rsidRPr="00DA5C74" w:rsidTr="007A7099">
        <w:trPr>
          <w:tblCellSpacing w:w="5" w:type="nil"/>
        </w:trPr>
        <w:tc>
          <w:tcPr>
            <w:tcW w:w="3969" w:type="dxa"/>
            <w:tcBorders>
              <w:left w:val="single" w:sz="4" w:space="0" w:color="auto"/>
              <w:bottom w:val="single" w:sz="4" w:space="0" w:color="auto"/>
              <w:right w:val="single" w:sz="4" w:space="0" w:color="auto"/>
            </w:tcBorders>
          </w:tcPr>
          <w:p w:rsidR="005027A7" w:rsidRPr="00DA5C74" w:rsidRDefault="005027A7" w:rsidP="007A7099">
            <w:pPr>
              <w:pStyle w:val="ConsPlusCell"/>
              <w:rPr>
                <w:rFonts w:ascii="Times New Roman" w:hAnsi="Times New Roman" w:cs="Times New Roman"/>
                <w:sz w:val="24"/>
                <w:szCs w:val="24"/>
              </w:rPr>
            </w:pPr>
            <w:r w:rsidRPr="00DA5C74">
              <w:rPr>
                <w:rFonts w:ascii="Times New Roman" w:hAnsi="Times New Roman" w:cs="Times New Roman"/>
                <w:sz w:val="24"/>
                <w:szCs w:val="24"/>
              </w:rPr>
              <w:lastRenderedPageBreak/>
              <w:t>Задачи муниципальной программы</w:t>
            </w:r>
          </w:p>
        </w:tc>
        <w:tc>
          <w:tcPr>
            <w:tcW w:w="5529" w:type="dxa"/>
            <w:tcBorders>
              <w:left w:val="single" w:sz="4" w:space="0" w:color="auto"/>
              <w:bottom w:val="single" w:sz="4" w:space="0" w:color="auto"/>
              <w:right w:val="single" w:sz="4" w:space="0" w:color="auto"/>
            </w:tcBorders>
          </w:tcPr>
          <w:p w:rsidR="005027A7" w:rsidRPr="00DA5C74" w:rsidRDefault="005027A7" w:rsidP="007A7099">
            <w:pPr>
              <w:numPr>
                <w:ilvl w:val="0"/>
                <w:numId w:val="16"/>
              </w:numPr>
              <w:tabs>
                <w:tab w:val="left" w:pos="634"/>
              </w:tabs>
              <w:ind w:left="67" w:firstLine="293"/>
              <w:jc w:val="both"/>
              <w:rPr>
                <w:sz w:val="24"/>
                <w:szCs w:val="22"/>
              </w:rPr>
            </w:pPr>
            <w:r w:rsidRPr="00DA5C74">
              <w:rPr>
                <w:sz w:val="24"/>
                <w:szCs w:val="22"/>
              </w:rPr>
              <w:t>Укрепление правопорядка, организация постоянного и автоматизированного контроля за обстановкой на территории Сосновоборского городского округа, повышение безопасности мест массового пребывания населения.</w:t>
            </w:r>
          </w:p>
          <w:p w:rsidR="005027A7" w:rsidRPr="00DA5C74" w:rsidRDefault="005027A7" w:rsidP="007A7099">
            <w:pPr>
              <w:numPr>
                <w:ilvl w:val="0"/>
                <w:numId w:val="16"/>
              </w:numPr>
              <w:tabs>
                <w:tab w:val="left" w:pos="634"/>
              </w:tabs>
              <w:ind w:left="67" w:firstLine="293"/>
              <w:jc w:val="both"/>
              <w:rPr>
                <w:sz w:val="24"/>
                <w:szCs w:val="24"/>
              </w:rPr>
            </w:pPr>
            <w:r w:rsidRPr="00DA5C74">
              <w:rPr>
                <w:sz w:val="24"/>
                <w:szCs w:val="24"/>
              </w:rPr>
              <w:t>Совершенствование и развитие, муниципальной (территориальной) системы оповещения и информирования населения об угрозе возникновения или о возникновении чрезвычайных ситуаций в мирное и военное время.</w:t>
            </w:r>
          </w:p>
          <w:p w:rsidR="005027A7" w:rsidRPr="00DA5C74" w:rsidRDefault="005027A7" w:rsidP="007A7099">
            <w:pPr>
              <w:numPr>
                <w:ilvl w:val="0"/>
                <w:numId w:val="16"/>
              </w:numPr>
              <w:tabs>
                <w:tab w:val="left" w:pos="634"/>
              </w:tabs>
              <w:ind w:left="67" w:firstLine="293"/>
              <w:jc w:val="both"/>
              <w:rPr>
                <w:sz w:val="24"/>
                <w:szCs w:val="24"/>
              </w:rPr>
            </w:pPr>
            <w:r w:rsidRPr="00DA5C74">
              <w:rPr>
                <w:sz w:val="24"/>
                <w:szCs w:val="24"/>
              </w:rPr>
              <w:t>Стабилизация ситуации в области пожарной безопасности на территории Сосновоборского городского округа.</w:t>
            </w:r>
          </w:p>
          <w:p w:rsidR="005027A7" w:rsidRPr="00DA5C74" w:rsidRDefault="005027A7" w:rsidP="007A7099">
            <w:pPr>
              <w:numPr>
                <w:ilvl w:val="0"/>
                <w:numId w:val="16"/>
              </w:numPr>
              <w:tabs>
                <w:tab w:val="left" w:pos="634"/>
              </w:tabs>
              <w:ind w:left="67" w:firstLine="293"/>
              <w:jc w:val="both"/>
              <w:rPr>
                <w:sz w:val="22"/>
                <w:szCs w:val="22"/>
              </w:rPr>
            </w:pPr>
            <w:r w:rsidRPr="00DA5C74">
              <w:rPr>
                <w:sz w:val="24"/>
                <w:szCs w:val="24"/>
              </w:rPr>
              <w:t>Повышение готовности сил и органов управления гражданской обороны, уровня защиты населения и территории города от последствий чрезвычайных ситуаций в условиях военного времени и надежной защиты населения и территории от последствий чрезвычайных ситуаций природного и техногенного характера.</w:t>
            </w:r>
          </w:p>
          <w:p w:rsidR="005027A7" w:rsidRPr="00DA5C74" w:rsidRDefault="005027A7" w:rsidP="007A7099">
            <w:pPr>
              <w:pStyle w:val="ac"/>
              <w:numPr>
                <w:ilvl w:val="0"/>
                <w:numId w:val="16"/>
              </w:numPr>
              <w:ind w:left="67" w:firstLine="293"/>
              <w:jc w:val="both"/>
              <w:rPr>
                <w:sz w:val="24"/>
                <w:szCs w:val="24"/>
              </w:rPr>
            </w:pPr>
            <w:r w:rsidRPr="00DA5C74">
              <w:rPr>
                <w:sz w:val="24"/>
                <w:szCs w:val="24"/>
              </w:rPr>
              <w:t>Уменьшение количество происшествий, снижение гибели и травматизма людей в местах массового отдыха на водных объектах на территории Сосновоборского городского округа.</w:t>
            </w:r>
          </w:p>
        </w:tc>
      </w:tr>
      <w:tr w:rsidR="005027A7" w:rsidRPr="00DA5C74" w:rsidTr="007A7099">
        <w:trPr>
          <w:tblCellSpacing w:w="5" w:type="nil"/>
        </w:trPr>
        <w:tc>
          <w:tcPr>
            <w:tcW w:w="3969" w:type="dxa"/>
            <w:tcBorders>
              <w:left w:val="single" w:sz="4" w:space="0" w:color="auto"/>
              <w:bottom w:val="single" w:sz="4" w:space="0" w:color="auto"/>
              <w:right w:val="single" w:sz="4" w:space="0" w:color="auto"/>
            </w:tcBorders>
          </w:tcPr>
          <w:p w:rsidR="005027A7" w:rsidRPr="00DA5C74" w:rsidRDefault="005027A7" w:rsidP="007A7099">
            <w:pPr>
              <w:pStyle w:val="ConsPlusCell"/>
              <w:rPr>
                <w:rFonts w:ascii="Times New Roman" w:hAnsi="Times New Roman" w:cs="Times New Roman"/>
                <w:sz w:val="24"/>
                <w:szCs w:val="24"/>
              </w:rPr>
            </w:pPr>
            <w:r w:rsidRPr="00DA5C74">
              <w:rPr>
                <w:rFonts w:ascii="Times New Roman" w:hAnsi="Times New Roman" w:cs="Times New Roman"/>
                <w:sz w:val="24"/>
                <w:szCs w:val="24"/>
              </w:rPr>
              <w:t xml:space="preserve">Этапы и сроки реализации муниципальной программы </w:t>
            </w:r>
          </w:p>
        </w:tc>
        <w:tc>
          <w:tcPr>
            <w:tcW w:w="5529" w:type="dxa"/>
            <w:tcBorders>
              <w:left w:val="single" w:sz="4" w:space="0" w:color="auto"/>
              <w:bottom w:val="single" w:sz="4" w:space="0" w:color="auto"/>
              <w:right w:val="single" w:sz="4" w:space="0" w:color="auto"/>
            </w:tcBorders>
          </w:tcPr>
          <w:p w:rsidR="005027A7" w:rsidRPr="00DA5C74" w:rsidRDefault="005027A7" w:rsidP="007A7099">
            <w:pPr>
              <w:pStyle w:val="ConsPlusCell"/>
              <w:rPr>
                <w:rFonts w:ascii="Times New Roman" w:hAnsi="Times New Roman" w:cs="Times New Roman"/>
                <w:sz w:val="24"/>
                <w:szCs w:val="24"/>
              </w:rPr>
            </w:pPr>
            <w:r w:rsidRPr="00DA5C74">
              <w:rPr>
                <w:rFonts w:ascii="Times New Roman" w:hAnsi="Times New Roman" w:cs="Times New Roman"/>
                <w:sz w:val="24"/>
                <w:szCs w:val="24"/>
              </w:rPr>
              <w:t>Программа рассчитана на двенадцать лет с 2014 по 2025 годы.</w:t>
            </w:r>
          </w:p>
        </w:tc>
      </w:tr>
      <w:tr w:rsidR="005027A7" w:rsidRPr="00DA5C74" w:rsidTr="007A7099">
        <w:trPr>
          <w:tblCellSpacing w:w="5" w:type="nil"/>
        </w:trPr>
        <w:tc>
          <w:tcPr>
            <w:tcW w:w="3969" w:type="dxa"/>
            <w:tcBorders>
              <w:left w:val="single" w:sz="4" w:space="0" w:color="auto"/>
              <w:bottom w:val="single" w:sz="4" w:space="0" w:color="auto"/>
              <w:right w:val="single" w:sz="4" w:space="0" w:color="auto"/>
            </w:tcBorders>
          </w:tcPr>
          <w:p w:rsidR="005027A7" w:rsidRPr="00DA5C74" w:rsidRDefault="005027A7" w:rsidP="007A7099">
            <w:pPr>
              <w:pStyle w:val="ConsPlusCell"/>
              <w:rPr>
                <w:rFonts w:ascii="Times New Roman" w:hAnsi="Times New Roman" w:cs="Times New Roman"/>
                <w:sz w:val="24"/>
                <w:szCs w:val="24"/>
              </w:rPr>
            </w:pPr>
            <w:r w:rsidRPr="00DA5C74">
              <w:rPr>
                <w:rFonts w:ascii="Times New Roman" w:hAnsi="Times New Roman" w:cs="Times New Roman"/>
                <w:sz w:val="24"/>
                <w:szCs w:val="24"/>
              </w:rPr>
              <w:t xml:space="preserve">Объемы бюджетных ассигнований муниципальной программы </w:t>
            </w:r>
          </w:p>
        </w:tc>
        <w:tc>
          <w:tcPr>
            <w:tcW w:w="5529" w:type="dxa"/>
            <w:tcBorders>
              <w:left w:val="single" w:sz="4" w:space="0" w:color="auto"/>
              <w:bottom w:val="single" w:sz="4" w:space="0" w:color="auto"/>
              <w:right w:val="single" w:sz="4" w:space="0" w:color="auto"/>
            </w:tcBorders>
          </w:tcPr>
          <w:p w:rsidR="005027A7" w:rsidRPr="00DA5C74" w:rsidRDefault="005027A7" w:rsidP="007A7099">
            <w:pPr>
              <w:pStyle w:val="ConsPlusCell"/>
              <w:rPr>
                <w:rFonts w:ascii="Times New Roman" w:hAnsi="Times New Roman" w:cs="Times New Roman"/>
                <w:sz w:val="24"/>
                <w:szCs w:val="24"/>
              </w:rPr>
            </w:pPr>
            <w:r w:rsidRPr="00DA5C74">
              <w:rPr>
                <w:rFonts w:ascii="Times New Roman" w:hAnsi="Times New Roman" w:cs="Times New Roman"/>
                <w:sz w:val="24"/>
                <w:szCs w:val="24"/>
              </w:rPr>
              <w:t>2014 год – 5146,22643тыс. рублей</w:t>
            </w:r>
          </w:p>
          <w:p w:rsidR="005027A7" w:rsidRPr="00DA5C74" w:rsidRDefault="005027A7" w:rsidP="007A7099">
            <w:pPr>
              <w:pStyle w:val="ConsPlusCell"/>
              <w:rPr>
                <w:rFonts w:ascii="Times New Roman" w:hAnsi="Times New Roman" w:cs="Times New Roman"/>
                <w:sz w:val="24"/>
                <w:szCs w:val="24"/>
              </w:rPr>
            </w:pPr>
            <w:r w:rsidRPr="00DA5C74">
              <w:rPr>
                <w:rFonts w:ascii="Times New Roman" w:hAnsi="Times New Roman" w:cs="Times New Roman"/>
                <w:sz w:val="24"/>
                <w:szCs w:val="24"/>
              </w:rPr>
              <w:t>2015 год – 8368,141 тыс. рублей;</w:t>
            </w:r>
          </w:p>
          <w:p w:rsidR="005027A7" w:rsidRPr="00DA5C74" w:rsidRDefault="005027A7" w:rsidP="007A7099">
            <w:pPr>
              <w:pStyle w:val="ConsPlusCell"/>
              <w:rPr>
                <w:rFonts w:ascii="Times New Roman" w:hAnsi="Times New Roman" w:cs="Times New Roman"/>
                <w:sz w:val="24"/>
                <w:szCs w:val="24"/>
              </w:rPr>
            </w:pPr>
            <w:r w:rsidRPr="00DA5C74">
              <w:rPr>
                <w:rFonts w:ascii="Times New Roman" w:hAnsi="Times New Roman" w:cs="Times New Roman"/>
                <w:sz w:val="24"/>
                <w:szCs w:val="24"/>
              </w:rPr>
              <w:t xml:space="preserve">2016 год – </w:t>
            </w:r>
            <w:r>
              <w:rPr>
                <w:rFonts w:ascii="Times New Roman" w:hAnsi="Times New Roman" w:cs="Times New Roman"/>
                <w:sz w:val="24"/>
                <w:szCs w:val="24"/>
              </w:rPr>
              <w:t>4356,15697</w:t>
            </w:r>
            <w:r w:rsidRPr="00DA5C74">
              <w:rPr>
                <w:rFonts w:ascii="Times New Roman" w:hAnsi="Times New Roman" w:cs="Times New Roman"/>
                <w:sz w:val="24"/>
                <w:szCs w:val="24"/>
              </w:rPr>
              <w:t xml:space="preserve"> тыс. рублей;</w:t>
            </w:r>
          </w:p>
          <w:p w:rsidR="005027A7" w:rsidRPr="00DA5C74" w:rsidRDefault="005027A7" w:rsidP="007A7099">
            <w:pPr>
              <w:pStyle w:val="ConsPlusCell"/>
              <w:rPr>
                <w:rFonts w:ascii="Times New Roman" w:hAnsi="Times New Roman" w:cs="Times New Roman"/>
                <w:sz w:val="24"/>
                <w:szCs w:val="24"/>
              </w:rPr>
            </w:pPr>
            <w:r w:rsidRPr="00DA5C74">
              <w:rPr>
                <w:rFonts w:ascii="Times New Roman" w:hAnsi="Times New Roman" w:cs="Times New Roman"/>
                <w:sz w:val="24"/>
                <w:szCs w:val="24"/>
              </w:rPr>
              <w:t>2017 год – 4693,59093 тыс. рублей;</w:t>
            </w:r>
          </w:p>
          <w:p w:rsidR="005027A7" w:rsidRPr="00DA5C74" w:rsidRDefault="005027A7" w:rsidP="007A7099">
            <w:pPr>
              <w:pStyle w:val="ConsPlusCell"/>
              <w:rPr>
                <w:rFonts w:ascii="Times New Roman" w:hAnsi="Times New Roman" w:cs="Times New Roman"/>
                <w:sz w:val="24"/>
                <w:szCs w:val="24"/>
              </w:rPr>
            </w:pPr>
            <w:r w:rsidRPr="00DA5C74">
              <w:rPr>
                <w:rFonts w:ascii="Times New Roman" w:hAnsi="Times New Roman" w:cs="Times New Roman"/>
                <w:sz w:val="24"/>
                <w:szCs w:val="24"/>
              </w:rPr>
              <w:t xml:space="preserve">2018 год – </w:t>
            </w:r>
            <w:r>
              <w:rPr>
                <w:rFonts w:ascii="Times New Roman" w:hAnsi="Times New Roman" w:cs="Times New Roman"/>
                <w:sz w:val="24"/>
                <w:szCs w:val="24"/>
              </w:rPr>
              <w:t xml:space="preserve">5241,875 </w:t>
            </w:r>
            <w:r w:rsidRPr="00DA5C74">
              <w:rPr>
                <w:rFonts w:ascii="Times New Roman" w:hAnsi="Times New Roman" w:cs="Times New Roman"/>
                <w:sz w:val="24"/>
                <w:szCs w:val="24"/>
              </w:rPr>
              <w:t>тыс. рублей;</w:t>
            </w:r>
          </w:p>
          <w:p w:rsidR="005027A7" w:rsidRPr="00DA5C74" w:rsidRDefault="005027A7" w:rsidP="007A7099">
            <w:pPr>
              <w:pStyle w:val="ConsPlusCell"/>
              <w:rPr>
                <w:rFonts w:ascii="Times New Roman" w:hAnsi="Times New Roman" w:cs="Times New Roman"/>
                <w:sz w:val="24"/>
                <w:szCs w:val="24"/>
              </w:rPr>
            </w:pPr>
            <w:r w:rsidRPr="00DA5C74">
              <w:rPr>
                <w:rFonts w:ascii="Times New Roman" w:hAnsi="Times New Roman" w:cs="Times New Roman"/>
                <w:sz w:val="24"/>
                <w:szCs w:val="24"/>
              </w:rPr>
              <w:t>2019 год – 5613,08278 тыс. рублей;</w:t>
            </w:r>
          </w:p>
          <w:p w:rsidR="005027A7" w:rsidRPr="00DA5C74" w:rsidRDefault="005027A7" w:rsidP="007A7099">
            <w:pPr>
              <w:pStyle w:val="ConsPlusCell"/>
              <w:rPr>
                <w:rFonts w:ascii="Times New Roman" w:hAnsi="Times New Roman" w:cs="Times New Roman"/>
                <w:sz w:val="24"/>
                <w:szCs w:val="24"/>
              </w:rPr>
            </w:pPr>
            <w:r w:rsidRPr="00DA5C74">
              <w:rPr>
                <w:rFonts w:ascii="Times New Roman" w:hAnsi="Times New Roman" w:cs="Times New Roman"/>
                <w:sz w:val="24"/>
                <w:szCs w:val="24"/>
              </w:rPr>
              <w:t>2020 год – 7897,72416 тыс. рублей;</w:t>
            </w:r>
          </w:p>
          <w:p w:rsidR="005027A7" w:rsidRPr="00DA5C74" w:rsidRDefault="005027A7" w:rsidP="007A7099">
            <w:pPr>
              <w:pStyle w:val="ConsPlusCell"/>
              <w:rPr>
                <w:rFonts w:ascii="Times New Roman" w:hAnsi="Times New Roman" w:cs="Times New Roman"/>
                <w:sz w:val="24"/>
                <w:szCs w:val="24"/>
              </w:rPr>
            </w:pPr>
            <w:r w:rsidRPr="00DA5C74">
              <w:rPr>
                <w:rFonts w:ascii="Times New Roman" w:hAnsi="Times New Roman" w:cs="Times New Roman"/>
                <w:sz w:val="24"/>
                <w:szCs w:val="24"/>
              </w:rPr>
              <w:t>2021 год -  12 </w:t>
            </w:r>
            <w:r>
              <w:rPr>
                <w:rFonts w:ascii="Times New Roman" w:hAnsi="Times New Roman" w:cs="Times New Roman"/>
                <w:sz w:val="24"/>
                <w:szCs w:val="24"/>
              </w:rPr>
              <w:t>965</w:t>
            </w:r>
            <w:r w:rsidRPr="00DA5C74">
              <w:rPr>
                <w:rFonts w:ascii="Times New Roman" w:hAnsi="Times New Roman" w:cs="Times New Roman"/>
                <w:sz w:val="24"/>
                <w:szCs w:val="24"/>
              </w:rPr>
              <w:t xml:space="preserve">, </w:t>
            </w:r>
            <w:r>
              <w:rPr>
                <w:rFonts w:ascii="Times New Roman" w:hAnsi="Times New Roman" w:cs="Times New Roman"/>
                <w:sz w:val="24"/>
                <w:szCs w:val="24"/>
              </w:rPr>
              <w:t>98220</w:t>
            </w:r>
            <w:r w:rsidRPr="00DA5C74">
              <w:rPr>
                <w:rFonts w:ascii="Times New Roman" w:hAnsi="Times New Roman" w:cs="Times New Roman"/>
                <w:sz w:val="24"/>
                <w:szCs w:val="24"/>
              </w:rPr>
              <w:t>тыс. рублей;</w:t>
            </w:r>
            <w:r w:rsidRPr="00DA5C74">
              <w:rPr>
                <w:rFonts w:ascii="Times New Roman" w:hAnsi="Times New Roman" w:cs="Times New Roman"/>
                <w:sz w:val="24"/>
                <w:szCs w:val="24"/>
              </w:rPr>
              <w:tab/>
            </w:r>
          </w:p>
          <w:p w:rsidR="005027A7" w:rsidRPr="00CA6712" w:rsidRDefault="005027A7" w:rsidP="007A7099">
            <w:pPr>
              <w:pStyle w:val="ConsPlusCell"/>
              <w:rPr>
                <w:rFonts w:ascii="Times New Roman" w:hAnsi="Times New Roman" w:cs="Times New Roman"/>
                <w:sz w:val="24"/>
                <w:szCs w:val="24"/>
              </w:rPr>
            </w:pPr>
            <w:r w:rsidRPr="00CA6712">
              <w:rPr>
                <w:rFonts w:ascii="Times New Roman" w:hAnsi="Times New Roman" w:cs="Times New Roman"/>
                <w:sz w:val="24"/>
                <w:szCs w:val="24"/>
              </w:rPr>
              <w:t>2022 год -  14398,05400 тыс. рублей;</w:t>
            </w:r>
          </w:p>
          <w:p w:rsidR="005027A7" w:rsidRPr="00DA5C74" w:rsidRDefault="005027A7" w:rsidP="007A7099">
            <w:pPr>
              <w:pStyle w:val="ConsPlusCell"/>
              <w:rPr>
                <w:rFonts w:ascii="Times New Roman" w:hAnsi="Times New Roman" w:cs="Times New Roman"/>
                <w:sz w:val="24"/>
                <w:szCs w:val="24"/>
              </w:rPr>
            </w:pPr>
            <w:r w:rsidRPr="00DA5C74">
              <w:rPr>
                <w:rFonts w:ascii="Times New Roman" w:hAnsi="Times New Roman" w:cs="Times New Roman"/>
                <w:sz w:val="24"/>
                <w:szCs w:val="24"/>
              </w:rPr>
              <w:t>2023 год -  9617,97616 тыс. рублей;</w:t>
            </w:r>
          </w:p>
          <w:p w:rsidR="005027A7" w:rsidRPr="00DA5C74" w:rsidRDefault="005027A7" w:rsidP="007A7099">
            <w:pPr>
              <w:pStyle w:val="ConsPlusCell"/>
              <w:rPr>
                <w:rFonts w:ascii="Times New Roman" w:hAnsi="Times New Roman" w:cs="Times New Roman"/>
                <w:sz w:val="24"/>
                <w:szCs w:val="24"/>
              </w:rPr>
            </w:pPr>
            <w:r w:rsidRPr="00DA5C74">
              <w:rPr>
                <w:rFonts w:ascii="Times New Roman" w:hAnsi="Times New Roman" w:cs="Times New Roman"/>
                <w:sz w:val="24"/>
                <w:szCs w:val="24"/>
              </w:rPr>
              <w:t>2024 год -  16852,87200 тыс. рублей;</w:t>
            </w:r>
          </w:p>
          <w:p w:rsidR="005027A7" w:rsidRPr="00DA5C74" w:rsidRDefault="005027A7" w:rsidP="007A7099">
            <w:pPr>
              <w:pStyle w:val="ConsPlusCell"/>
              <w:tabs>
                <w:tab w:val="left" w:pos="789"/>
              </w:tabs>
              <w:rPr>
                <w:rFonts w:ascii="Times New Roman" w:hAnsi="Times New Roman" w:cs="Times New Roman"/>
                <w:sz w:val="24"/>
                <w:szCs w:val="24"/>
              </w:rPr>
            </w:pPr>
            <w:r w:rsidRPr="00DA5C74">
              <w:rPr>
                <w:rFonts w:ascii="Times New Roman" w:hAnsi="Times New Roman" w:cs="Times New Roman"/>
                <w:sz w:val="24"/>
                <w:szCs w:val="24"/>
              </w:rPr>
              <w:t>2025 год -  10 440,17990 тыс. рублей.</w:t>
            </w:r>
          </w:p>
        </w:tc>
      </w:tr>
      <w:tr w:rsidR="005027A7" w:rsidRPr="00DA5C74" w:rsidTr="007A7099">
        <w:trPr>
          <w:trHeight w:val="400"/>
          <w:tblCellSpacing w:w="5" w:type="nil"/>
        </w:trPr>
        <w:tc>
          <w:tcPr>
            <w:tcW w:w="3969" w:type="dxa"/>
            <w:tcBorders>
              <w:left w:val="single" w:sz="4" w:space="0" w:color="auto"/>
              <w:bottom w:val="single" w:sz="4" w:space="0" w:color="auto"/>
              <w:right w:val="single" w:sz="4" w:space="0" w:color="auto"/>
            </w:tcBorders>
          </w:tcPr>
          <w:p w:rsidR="005027A7" w:rsidRPr="00DA5C74" w:rsidRDefault="005027A7" w:rsidP="007A7099">
            <w:pPr>
              <w:pStyle w:val="ConsPlusCell"/>
              <w:rPr>
                <w:rFonts w:ascii="Times New Roman" w:hAnsi="Times New Roman" w:cs="Times New Roman"/>
                <w:sz w:val="24"/>
                <w:szCs w:val="24"/>
              </w:rPr>
            </w:pPr>
            <w:r w:rsidRPr="00DA5C74">
              <w:rPr>
                <w:rFonts w:ascii="Times New Roman" w:hAnsi="Times New Roman" w:cs="Times New Roman"/>
                <w:sz w:val="24"/>
                <w:szCs w:val="24"/>
              </w:rPr>
              <w:t xml:space="preserve">Целевые показатели (индикаторы) муниципальной программы </w:t>
            </w:r>
          </w:p>
        </w:tc>
        <w:tc>
          <w:tcPr>
            <w:tcW w:w="5529" w:type="dxa"/>
            <w:tcBorders>
              <w:left w:val="single" w:sz="4" w:space="0" w:color="auto"/>
              <w:bottom w:val="single" w:sz="4" w:space="0" w:color="auto"/>
              <w:right w:val="single" w:sz="4" w:space="0" w:color="auto"/>
            </w:tcBorders>
          </w:tcPr>
          <w:p w:rsidR="005027A7" w:rsidRPr="00DA5C74" w:rsidRDefault="005027A7" w:rsidP="007A7099">
            <w:pPr>
              <w:pStyle w:val="ConsPlusCell"/>
              <w:numPr>
                <w:ilvl w:val="0"/>
                <w:numId w:val="36"/>
              </w:numPr>
              <w:tabs>
                <w:tab w:val="left" w:pos="492"/>
              </w:tabs>
              <w:ind w:left="0" w:firstLine="209"/>
              <w:jc w:val="both"/>
              <w:rPr>
                <w:rFonts w:ascii="Times New Roman" w:hAnsi="Times New Roman" w:cs="Times New Roman"/>
                <w:sz w:val="24"/>
                <w:szCs w:val="24"/>
              </w:rPr>
            </w:pPr>
            <w:r w:rsidRPr="00DA5C74">
              <w:rPr>
                <w:rFonts w:ascii="Times New Roman" w:hAnsi="Times New Roman" w:cs="Times New Roman"/>
                <w:sz w:val="24"/>
                <w:szCs w:val="24"/>
              </w:rPr>
              <w:t>Освоение в полном объеме выделенных средств для поддержания в исправном состоянии видеонаблюдения автоматизированной системы «Безопасный город», мониторинга и аренды каналов связи.</w:t>
            </w:r>
          </w:p>
          <w:p w:rsidR="005027A7" w:rsidRPr="00DA5C74" w:rsidRDefault="005027A7" w:rsidP="007A7099">
            <w:pPr>
              <w:pStyle w:val="ConsPlusCell"/>
              <w:numPr>
                <w:ilvl w:val="0"/>
                <w:numId w:val="36"/>
              </w:numPr>
              <w:tabs>
                <w:tab w:val="left" w:pos="492"/>
              </w:tabs>
              <w:ind w:left="0" w:firstLine="209"/>
              <w:jc w:val="both"/>
              <w:rPr>
                <w:rFonts w:ascii="Times New Roman" w:hAnsi="Times New Roman" w:cs="Times New Roman"/>
                <w:sz w:val="24"/>
                <w:szCs w:val="24"/>
              </w:rPr>
            </w:pPr>
            <w:r w:rsidRPr="00DA5C74">
              <w:rPr>
                <w:rFonts w:ascii="Times New Roman" w:hAnsi="Times New Roman" w:cs="Times New Roman"/>
                <w:sz w:val="24"/>
                <w:szCs w:val="24"/>
              </w:rPr>
              <w:t>Обеспечить оповещение и информирование 100% населения города Сосновый Бор об угрозе возникновения или о возникновении чрезвычайных ситуаций в мирное и военное время.</w:t>
            </w:r>
          </w:p>
          <w:p w:rsidR="005027A7" w:rsidRPr="00DA5C74" w:rsidRDefault="005027A7" w:rsidP="007A7099">
            <w:pPr>
              <w:pStyle w:val="ConsPlusCell"/>
              <w:numPr>
                <w:ilvl w:val="0"/>
                <w:numId w:val="36"/>
              </w:numPr>
              <w:tabs>
                <w:tab w:val="left" w:pos="492"/>
              </w:tabs>
              <w:ind w:left="0" w:firstLine="209"/>
              <w:rPr>
                <w:rFonts w:ascii="Times New Roman" w:hAnsi="Times New Roman" w:cs="Times New Roman"/>
                <w:sz w:val="24"/>
                <w:szCs w:val="24"/>
              </w:rPr>
            </w:pPr>
            <w:r w:rsidRPr="00DA5C74">
              <w:rPr>
                <w:rFonts w:ascii="Times New Roman" w:hAnsi="Times New Roman" w:cs="Times New Roman"/>
                <w:sz w:val="24"/>
                <w:szCs w:val="24"/>
              </w:rPr>
              <w:t>Содержание в исправном состоянии пожарных гидрантов на территории города, расположенных на муниципальных сетях.</w:t>
            </w:r>
          </w:p>
          <w:p w:rsidR="005027A7" w:rsidRPr="00DA5C74" w:rsidRDefault="005027A7" w:rsidP="007A7099">
            <w:pPr>
              <w:pStyle w:val="ConsPlusCell"/>
              <w:numPr>
                <w:ilvl w:val="0"/>
                <w:numId w:val="36"/>
              </w:numPr>
              <w:tabs>
                <w:tab w:val="left" w:pos="492"/>
              </w:tabs>
              <w:ind w:left="0" w:firstLine="209"/>
              <w:jc w:val="both"/>
              <w:rPr>
                <w:rFonts w:ascii="Times New Roman" w:hAnsi="Times New Roman" w:cs="Times New Roman"/>
                <w:sz w:val="24"/>
                <w:szCs w:val="24"/>
              </w:rPr>
            </w:pPr>
            <w:r w:rsidRPr="00DA5C74">
              <w:rPr>
                <w:rFonts w:ascii="Times New Roman" w:hAnsi="Times New Roman" w:cs="Times New Roman"/>
                <w:sz w:val="24"/>
                <w:szCs w:val="24"/>
              </w:rPr>
              <w:lastRenderedPageBreak/>
              <w:t>Накопление запасов для ликвидации возможных чрезвычайных ситуаций, в соответствии с номенклатурой.</w:t>
            </w:r>
          </w:p>
          <w:p w:rsidR="005027A7" w:rsidRPr="00DA5C74" w:rsidRDefault="005027A7" w:rsidP="007A7099">
            <w:pPr>
              <w:pStyle w:val="ConsPlusCell"/>
              <w:numPr>
                <w:ilvl w:val="0"/>
                <w:numId w:val="36"/>
              </w:numPr>
              <w:tabs>
                <w:tab w:val="left" w:pos="492"/>
              </w:tabs>
              <w:ind w:left="0" w:firstLine="209"/>
              <w:jc w:val="both"/>
              <w:rPr>
                <w:rFonts w:ascii="Times New Roman" w:hAnsi="Times New Roman" w:cs="Times New Roman"/>
                <w:sz w:val="24"/>
                <w:szCs w:val="24"/>
              </w:rPr>
            </w:pPr>
            <w:r w:rsidRPr="00DA5C74">
              <w:rPr>
                <w:rFonts w:ascii="Times New Roman" w:hAnsi="Times New Roman" w:cs="Times New Roman"/>
                <w:sz w:val="24"/>
                <w:szCs w:val="24"/>
              </w:rPr>
              <w:t>Освоение в полном объеме выделенных средств для обеспечения безопасности жителей города на водных объектах.</w:t>
            </w:r>
          </w:p>
          <w:p w:rsidR="005027A7" w:rsidRPr="00DA5C74" w:rsidRDefault="005027A7" w:rsidP="007A7099">
            <w:pPr>
              <w:pStyle w:val="ConsPlusCell"/>
              <w:numPr>
                <w:ilvl w:val="0"/>
                <w:numId w:val="36"/>
              </w:numPr>
              <w:ind w:left="0" w:firstLine="271"/>
              <w:jc w:val="both"/>
              <w:rPr>
                <w:rFonts w:ascii="Times New Roman" w:hAnsi="Times New Roman" w:cs="Times New Roman"/>
                <w:sz w:val="24"/>
                <w:szCs w:val="24"/>
              </w:rPr>
            </w:pPr>
            <w:r w:rsidRPr="00DA5C74">
              <w:rPr>
                <w:rFonts w:ascii="Times New Roman" w:hAnsi="Times New Roman" w:cs="Times New Roman"/>
                <w:sz w:val="24"/>
                <w:szCs w:val="24"/>
              </w:rPr>
              <w:t>Создание запасов аварийного и специального имущества.</w:t>
            </w:r>
          </w:p>
        </w:tc>
      </w:tr>
      <w:tr w:rsidR="005027A7" w:rsidRPr="00DA5C74" w:rsidTr="007A7099">
        <w:trPr>
          <w:trHeight w:val="400"/>
          <w:tblCellSpacing w:w="5" w:type="nil"/>
        </w:trPr>
        <w:tc>
          <w:tcPr>
            <w:tcW w:w="3969" w:type="dxa"/>
            <w:tcBorders>
              <w:left w:val="single" w:sz="4" w:space="0" w:color="auto"/>
              <w:bottom w:val="single" w:sz="4" w:space="0" w:color="auto"/>
              <w:right w:val="single" w:sz="4" w:space="0" w:color="auto"/>
            </w:tcBorders>
          </w:tcPr>
          <w:p w:rsidR="005027A7" w:rsidRPr="00DA5C74" w:rsidRDefault="005027A7" w:rsidP="007A7099">
            <w:pPr>
              <w:pStyle w:val="ConsPlusCell"/>
              <w:rPr>
                <w:rFonts w:ascii="Times New Roman" w:hAnsi="Times New Roman" w:cs="Times New Roman"/>
                <w:sz w:val="24"/>
                <w:szCs w:val="24"/>
              </w:rPr>
            </w:pPr>
            <w:r w:rsidRPr="00DA5C74">
              <w:rPr>
                <w:rFonts w:ascii="Times New Roman" w:hAnsi="Times New Roman" w:cs="Times New Roman"/>
                <w:sz w:val="24"/>
                <w:szCs w:val="24"/>
              </w:rPr>
              <w:lastRenderedPageBreak/>
              <w:t>Ожидаемые результаты реализации муниципальной программы</w:t>
            </w:r>
          </w:p>
        </w:tc>
        <w:tc>
          <w:tcPr>
            <w:tcW w:w="5529" w:type="dxa"/>
            <w:tcBorders>
              <w:left w:val="single" w:sz="4" w:space="0" w:color="auto"/>
              <w:bottom w:val="single" w:sz="4" w:space="0" w:color="auto"/>
              <w:right w:val="single" w:sz="4" w:space="0" w:color="auto"/>
            </w:tcBorders>
          </w:tcPr>
          <w:p w:rsidR="005027A7" w:rsidRPr="00DA5C74" w:rsidRDefault="005027A7" w:rsidP="007A7099">
            <w:pPr>
              <w:ind w:firstLine="135"/>
              <w:rPr>
                <w:sz w:val="24"/>
                <w:szCs w:val="24"/>
              </w:rPr>
            </w:pPr>
            <w:r w:rsidRPr="00DA5C74">
              <w:rPr>
                <w:sz w:val="24"/>
                <w:szCs w:val="24"/>
              </w:rPr>
              <w:t xml:space="preserve">Реализация мероприятий Программы позволит: </w:t>
            </w:r>
          </w:p>
          <w:p w:rsidR="005027A7" w:rsidRPr="00DA5C74" w:rsidRDefault="005027A7" w:rsidP="007A7099">
            <w:pPr>
              <w:numPr>
                <w:ilvl w:val="0"/>
                <w:numId w:val="2"/>
              </w:numPr>
              <w:tabs>
                <w:tab w:val="left" w:pos="492"/>
              </w:tabs>
              <w:ind w:left="0" w:firstLine="209"/>
              <w:jc w:val="both"/>
              <w:rPr>
                <w:sz w:val="24"/>
                <w:szCs w:val="24"/>
              </w:rPr>
            </w:pPr>
            <w:r w:rsidRPr="00DA5C74">
              <w:rPr>
                <w:sz w:val="24"/>
                <w:szCs w:val="24"/>
              </w:rPr>
              <w:t>Сократить количество преступлений и правонарушений на улицах и в общественных местах города на 2-4%.</w:t>
            </w:r>
          </w:p>
          <w:p w:rsidR="005027A7" w:rsidRPr="00DA5C74" w:rsidRDefault="005027A7" w:rsidP="007A7099">
            <w:pPr>
              <w:numPr>
                <w:ilvl w:val="0"/>
                <w:numId w:val="2"/>
              </w:numPr>
              <w:tabs>
                <w:tab w:val="left" w:pos="492"/>
              </w:tabs>
              <w:ind w:left="0" w:firstLine="209"/>
              <w:jc w:val="both"/>
              <w:rPr>
                <w:sz w:val="24"/>
                <w:szCs w:val="24"/>
              </w:rPr>
            </w:pPr>
            <w:r w:rsidRPr="00DA5C74">
              <w:rPr>
                <w:sz w:val="24"/>
                <w:szCs w:val="24"/>
              </w:rPr>
              <w:t>Повысить оперативное реагирование на угрозу и возникновение чрезвычайных ситуаций, фактов нарушений общественного порядка.</w:t>
            </w:r>
          </w:p>
          <w:p w:rsidR="005027A7" w:rsidRPr="00DA5C74" w:rsidRDefault="005027A7" w:rsidP="007A7099">
            <w:pPr>
              <w:numPr>
                <w:ilvl w:val="0"/>
                <w:numId w:val="2"/>
              </w:numPr>
              <w:tabs>
                <w:tab w:val="left" w:pos="492"/>
              </w:tabs>
              <w:ind w:left="0" w:firstLine="209"/>
              <w:jc w:val="both"/>
              <w:rPr>
                <w:sz w:val="24"/>
                <w:szCs w:val="24"/>
              </w:rPr>
            </w:pPr>
            <w:r w:rsidRPr="00DA5C74">
              <w:rPr>
                <w:sz w:val="24"/>
                <w:szCs w:val="24"/>
              </w:rPr>
              <w:t>Полноценно контролировать обстановку в местах проведения массовых мероприятий.</w:t>
            </w:r>
          </w:p>
          <w:p w:rsidR="005027A7" w:rsidRPr="00DA5C74" w:rsidRDefault="005027A7" w:rsidP="007A7099">
            <w:pPr>
              <w:numPr>
                <w:ilvl w:val="0"/>
                <w:numId w:val="2"/>
              </w:numPr>
              <w:tabs>
                <w:tab w:val="left" w:pos="492"/>
              </w:tabs>
              <w:ind w:left="0" w:firstLine="209"/>
              <w:jc w:val="both"/>
              <w:rPr>
                <w:strike/>
                <w:sz w:val="24"/>
                <w:szCs w:val="24"/>
              </w:rPr>
            </w:pPr>
            <w:r w:rsidRPr="00DA5C74">
              <w:rPr>
                <w:sz w:val="24"/>
                <w:szCs w:val="24"/>
              </w:rPr>
              <w:t>Повысить антитеррористическую защищенность населения и территории Сосновоборского городского округа.</w:t>
            </w:r>
          </w:p>
          <w:p w:rsidR="005027A7" w:rsidRPr="00DA5C74" w:rsidRDefault="005027A7" w:rsidP="007A7099">
            <w:pPr>
              <w:numPr>
                <w:ilvl w:val="0"/>
                <w:numId w:val="2"/>
              </w:numPr>
              <w:tabs>
                <w:tab w:val="left" w:pos="492"/>
              </w:tabs>
              <w:ind w:left="0" w:firstLine="209"/>
              <w:jc w:val="both"/>
              <w:rPr>
                <w:sz w:val="24"/>
                <w:szCs w:val="24"/>
              </w:rPr>
            </w:pPr>
            <w:r w:rsidRPr="00DA5C74">
              <w:rPr>
                <w:sz w:val="24"/>
                <w:szCs w:val="24"/>
              </w:rPr>
              <w:t>Осуществлять удаленное централизованное наблюдение за ситуацией на автомобильных дорогах города.</w:t>
            </w:r>
          </w:p>
          <w:p w:rsidR="005027A7" w:rsidRPr="00DA5C74" w:rsidRDefault="005027A7" w:rsidP="007A7099">
            <w:pPr>
              <w:numPr>
                <w:ilvl w:val="0"/>
                <w:numId w:val="2"/>
              </w:numPr>
              <w:tabs>
                <w:tab w:val="left" w:pos="492"/>
              </w:tabs>
              <w:ind w:left="0" w:firstLine="209"/>
              <w:jc w:val="both"/>
              <w:rPr>
                <w:sz w:val="24"/>
                <w:szCs w:val="24"/>
              </w:rPr>
            </w:pPr>
            <w:r w:rsidRPr="00DA5C74">
              <w:rPr>
                <w:sz w:val="24"/>
                <w:szCs w:val="24"/>
              </w:rPr>
              <w:t>Добиться улучшения связи между гражданами, полицией и органами местного самоуправления.</w:t>
            </w:r>
          </w:p>
          <w:p w:rsidR="005027A7" w:rsidRPr="00DA5C74" w:rsidRDefault="005027A7" w:rsidP="007A7099">
            <w:pPr>
              <w:numPr>
                <w:ilvl w:val="0"/>
                <w:numId w:val="2"/>
              </w:numPr>
              <w:tabs>
                <w:tab w:val="left" w:pos="492"/>
              </w:tabs>
              <w:ind w:left="0" w:firstLine="209"/>
              <w:jc w:val="both"/>
              <w:rPr>
                <w:sz w:val="24"/>
                <w:szCs w:val="24"/>
              </w:rPr>
            </w:pPr>
            <w:r w:rsidRPr="00DA5C74">
              <w:rPr>
                <w:sz w:val="24"/>
                <w:szCs w:val="24"/>
              </w:rPr>
              <w:t>Совершенствовать воспитание гражданской и социальной активности граждан (за счет привлечения и участия в охране общественного порядка добровольной народной дружины, Сосновоборского городского реестрового казачьего общества «Воздвиженская станица»), активизировать деятельность общественных формирований по охране общественного порядка.</w:t>
            </w:r>
          </w:p>
          <w:p w:rsidR="005027A7" w:rsidRPr="00DA5C74" w:rsidRDefault="005027A7" w:rsidP="007A7099">
            <w:pPr>
              <w:numPr>
                <w:ilvl w:val="0"/>
                <w:numId w:val="2"/>
              </w:numPr>
              <w:tabs>
                <w:tab w:val="left" w:pos="432"/>
              </w:tabs>
              <w:ind w:left="0" w:firstLine="209"/>
              <w:jc w:val="both"/>
              <w:rPr>
                <w:sz w:val="24"/>
                <w:szCs w:val="24"/>
              </w:rPr>
            </w:pPr>
            <w:r w:rsidRPr="00DA5C74">
              <w:rPr>
                <w:sz w:val="24"/>
                <w:szCs w:val="24"/>
              </w:rPr>
              <w:t xml:space="preserve">Обеспечить накопление, хранение и восполнение запасов для ликвидации возможных чрезвычайных ситуаций. </w:t>
            </w:r>
          </w:p>
          <w:p w:rsidR="005027A7" w:rsidRPr="00DA5C74" w:rsidRDefault="005027A7" w:rsidP="007A7099">
            <w:pPr>
              <w:numPr>
                <w:ilvl w:val="0"/>
                <w:numId w:val="2"/>
              </w:numPr>
              <w:tabs>
                <w:tab w:val="left" w:pos="432"/>
              </w:tabs>
              <w:ind w:left="0" w:firstLine="209"/>
              <w:jc w:val="both"/>
              <w:rPr>
                <w:sz w:val="24"/>
                <w:szCs w:val="24"/>
              </w:rPr>
            </w:pPr>
            <w:r w:rsidRPr="00DA5C74">
              <w:rPr>
                <w:sz w:val="24"/>
                <w:szCs w:val="24"/>
              </w:rPr>
              <w:t>Создать условия для обеспечения безопасного отдыха населения на водных объектах, предназначенных для купания.</w:t>
            </w:r>
          </w:p>
          <w:p w:rsidR="005027A7" w:rsidRPr="00DA5C74" w:rsidRDefault="005027A7" w:rsidP="007A7099">
            <w:pPr>
              <w:numPr>
                <w:ilvl w:val="0"/>
                <w:numId w:val="2"/>
              </w:numPr>
              <w:tabs>
                <w:tab w:val="left" w:pos="142"/>
              </w:tabs>
              <w:ind w:left="0" w:firstLine="129"/>
              <w:jc w:val="both"/>
              <w:rPr>
                <w:sz w:val="24"/>
                <w:szCs w:val="24"/>
              </w:rPr>
            </w:pPr>
            <w:r w:rsidRPr="00DA5C74">
              <w:rPr>
                <w:sz w:val="24"/>
                <w:szCs w:val="24"/>
              </w:rPr>
              <w:t xml:space="preserve">   Повысить безопасность дорожного движения на территории Сосновоборского городского округа.</w:t>
            </w:r>
          </w:p>
          <w:p w:rsidR="005027A7" w:rsidRPr="00DA5C74" w:rsidRDefault="005027A7" w:rsidP="007A7099">
            <w:pPr>
              <w:numPr>
                <w:ilvl w:val="0"/>
                <w:numId w:val="2"/>
              </w:numPr>
              <w:tabs>
                <w:tab w:val="left" w:pos="142"/>
              </w:tabs>
              <w:ind w:left="-13" w:firstLine="142"/>
              <w:jc w:val="both"/>
              <w:rPr>
                <w:sz w:val="24"/>
                <w:szCs w:val="24"/>
              </w:rPr>
            </w:pPr>
            <w:r w:rsidRPr="00DA5C74">
              <w:rPr>
                <w:sz w:val="24"/>
                <w:szCs w:val="24"/>
              </w:rPr>
              <w:t>Сформировать у учащихся образовательных учреждений устойчивые мотивы и потребности в неукоснительном соблюдении Правил дорожного движения и в бережном отношении к своему здоровью.</w:t>
            </w:r>
          </w:p>
        </w:tc>
      </w:tr>
    </w:tbl>
    <w:p w:rsidR="005027A7" w:rsidRPr="00DA5C74" w:rsidRDefault="005027A7" w:rsidP="005027A7">
      <w:pPr>
        <w:ind w:left="567"/>
        <w:rPr>
          <w:b/>
          <w:sz w:val="24"/>
          <w:szCs w:val="24"/>
        </w:rPr>
      </w:pPr>
    </w:p>
    <w:p w:rsidR="005027A7" w:rsidRPr="00DA5C74" w:rsidRDefault="005027A7" w:rsidP="005027A7">
      <w:pPr>
        <w:numPr>
          <w:ilvl w:val="0"/>
          <w:numId w:val="12"/>
        </w:numPr>
        <w:ind w:left="0" w:firstLine="567"/>
        <w:jc w:val="center"/>
        <w:rPr>
          <w:b/>
          <w:sz w:val="24"/>
          <w:szCs w:val="24"/>
        </w:rPr>
      </w:pPr>
      <w:r w:rsidRPr="00DA5C74">
        <w:rPr>
          <w:b/>
          <w:sz w:val="24"/>
          <w:szCs w:val="24"/>
        </w:rPr>
        <w:t>Характеристика проблемы, на решение которой направлена Программа</w:t>
      </w:r>
    </w:p>
    <w:p w:rsidR="005027A7" w:rsidRPr="00DA5C74" w:rsidRDefault="005027A7" w:rsidP="005027A7">
      <w:pPr>
        <w:ind w:left="567"/>
        <w:jc w:val="center"/>
        <w:rPr>
          <w:sz w:val="24"/>
          <w:szCs w:val="24"/>
        </w:rPr>
      </w:pPr>
    </w:p>
    <w:p w:rsidR="005027A7" w:rsidRPr="00DA5C74" w:rsidRDefault="005027A7" w:rsidP="005027A7">
      <w:pPr>
        <w:tabs>
          <w:tab w:val="left" w:pos="1134"/>
        </w:tabs>
        <w:ind w:firstLine="709"/>
        <w:jc w:val="both"/>
        <w:rPr>
          <w:sz w:val="24"/>
          <w:szCs w:val="24"/>
        </w:rPr>
      </w:pPr>
      <w:r w:rsidRPr="00DA5C74">
        <w:rPr>
          <w:sz w:val="24"/>
          <w:szCs w:val="24"/>
        </w:rPr>
        <w:t xml:space="preserve">Проблемы обеспечения безопасности жизнедеятельности населения требуют комплексного муниципального подхода к их решению. В связи с этим необходимый уровень координации действий и концентрации ресурсов при их решении может быть </w:t>
      </w:r>
      <w:r w:rsidRPr="00DA5C74">
        <w:rPr>
          <w:sz w:val="24"/>
          <w:szCs w:val="24"/>
        </w:rPr>
        <w:lastRenderedPageBreak/>
        <w:t>достигнут только при использовании программно-целевых методов, а повышение уровня безопасности жизнедеятельности населения может быть обеспечено путем реализации следующих основных программных направлений:</w:t>
      </w:r>
    </w:p>
    <w:p w:rsidR="005027A7" w:rsidRPr="00DA5C74" w:rsidRDefault="005027A7" w:rsidP="005027A7">
      <w:pPr>
        <w:numPr>
          <w:ilvl w:val="0"/>
          <w:numId w:val="13"/>
        </w:numPr>
        <w:tabs>
          <w:tab w:val="left" w:pos="851"/>
          <w:tab w:val="left" w:pos="1134"/>
        </w:tabs>
        <w:ind w:left="0" w:firstLine="709"/>
        <w:jc w:val="both"/>
        <w:rPr>
          <w:sz w:val="24"/>
          <w:szCs w:val="24"/>
        </w:rPr>
      </w:pPr>
      <w:r w:rsidRPr="00DA5C74">
        <w:rPr>
          <w:sz w:val="24"/>
          <w:szCs w:val="24"/>
        </w:rPr>
        <w:t>системные исследования и совершенствование нормативных правовых и организационных основ в области повышения защищенности населения от угроз чрезвычайной ситуации природного и техногенного характера, а также в условиях гражданской обороны;</w:t>
      </w:r>
    </w:p>
    <w:p w:rsidR="005027A7" w:rsidRPr="00DA5C74" w:rsidRDefault="005027A7" w:rsidP="005027A7">
      <w:pPr>
        <w:numPr>
          <w:ilvl w:val="0"/>
          <w:numId w:val="13"/>
        </w:numPr>
        <w:tabs>
          <w:tab w:val="left" w:pos="851"/>
          <w:tab w:val="left" w:pos="1134"/>
        </w:tabs>
        <w:ind w:left="0" w:firstLine="709"/>
        <w:jc w:val="both"/>
        <w:rPr>
          <w:sz w:val="24"/>
          <w:szCs w:val="24"/>
        </w:rPr>
      </w:pPr>
      <w:r w:rsidRPr="00DA5C74">
        <w:rPr>
          <w:sz w:val="24"/>
          <w:szCs w:val="24"/>
        </w:rPr>
        <w:t>постоянный контроль за источниками возникновения чрезвычайных ситуаций;</w:t>
      </w:r>
    </w:p>
    <w:p w:rsidR="005027A7" w:rsidRPr="00DA5C74" w:rsidRDefault="005027A7" w:rsidP="005027A7">
      <w:pPr>
        <w:numPr>
          <w:ilvl w:val="0"/>
          <w:numId w:val="13"/>
        </w:numPr>
        <w:tabs>
          <w:tab w:val="left" w:pos="851"/>
          <w:tab w:val="left" w:pos="1134"/>
        </w:tabs>
        <w:ind w:left="0" w:firstLine="709"/>
        <w:jc w:val="both"/>
        <w:rPr>
          <w:sz w:val="24"/>
          <w:szCs w:val="24"/>
        </w:rPr>
      </w:pPr>
      <w:r w:rsidRPr="00DA5C74">
        <w:rPr>
          <w:sz w:val="24"/>
          <w:szCs w:val="24"/>
        </w:rPr>
        <w:t>развитие материально-технической оснащенности сил и средств ликвидации чрезвычайных ситуаций и пожаров;</w:t>
      </w:r>
    </w:p>
    <w:p w:rsidR="005027A7" w:rsidRPr="00DA5C74" w:rsidRDefault="005027A7" w:rsidP="005027A7">
      <w:pPr>
        <w:numPr>
          <w:ilvl w:val="0"/>
          <w:numId w:val="13"/>
        </w:numPr>
        <w:tabs>
          <w:tab w:val="left" w:pos="851"/>
          <w:tab w:val="left" w:pos="1134"/>
        </w:tabs>
        <w:ind w:left="0" w:firstLine="709"/>
        <w:jc w:val="both"/>
        <w:rPr>
          <w:sz w:val="24"/>
          <w:szCs w:val="24"/>
        </w:rPr>
      </w:pPr>
      <w:r w:rsidRPr="00DA5C74">
        <w:rPr>
          <w:sz w:val="24"/>
          <w:szCs w:val="24"/>
        </w:rPr>
        <w:t>достаточная обеспеченность населения средствами индивидуальной защиты;</w:t>
      </w:r>
    </w:p>
    <w:p w:rsidR="005027A7" w:rsidRPr="00DA5C74" w:rsidRDefault="005027A7" w:rsidP="005027A7">
      <w:pPr>
        <w:numPr>
          <w:ilvl w:val="0"/>
          <w:numId w:val="13"/>
        </w:numPr>
        <w:tabs>
          <w:tab w:val="left" w:pos="851"/>
          <w:tab w:val="left" w:pos="1134"/>
        </w:tabs>
        <w:ind w:left="0" w:firstLine="709"/>
        <w:jc w:val="both"/>
        <w:rPr>
          <w:sz w:val="24"/>
          <w:szCs w:val="24"/>
        </w:rPr>
      </w:pPr>
      <w:r w:rsidRPr="00DA5C74">
        <w:rPr>
          <w:sz w:val="24"/>
          <w:szCs w:val="24"/>
        </w:rPr>
        <w:t>развитие и совершенствование системы подготовки руководящего состава и специалистов, спасателей и населения Сосновоборского городского округа к действиям при возникновении чрезвычайных ситуаций и пожаров;</w:t>
      </w:r>
    </w:p>
    <w:p w:rsidR="005027A7" w:rsidRPr="00DA5C74" w:rsidRDefault="005027A7" w:rsidP="005027A7">
      <w:pPr>
        <w:numPr>
          <w:ilvl w:val="0"/>
          <w:numId w:val="13"/>
        </w:numPr>
        <w:tabs>
          <w:tab w:val="left" w:pos="851"/>
          <w:tab w:val="left" w:pos="1134"/>
        </w:tabs>
        <w:ind w:left="0" w:firstLine="709"/>
        <w:jc w:val="both"/>
        <w:rPr>
          <w:sz w:val="24"/>
          <w:szCs w:val="24"/>
        </w:rPr>
      </w:pPr>
      <w:r w:rsidRPr="00DA5C74">
        <w:rPr>
          <w:sz w:val="24"/>
          <w:szCs w:val="24"/>
        </w:rPr>
        <w:t>соблюдение требований пожарной безопасности в организациях и учреждениях, особенно на объектах с массовым пребыванием людей;</w:t>
      </w:r>
    </w:p>
    <w:p w:rsidR="005027A7" w:rsidRPr="00DA5C74" w:rsidRDefault="005027A7" w:rsidP="005027A7">
      <w:pPr>
        <w:pStyle w:val="ConsPlusCell"/>
        <w:numPr>
          <w:ilvl w:val="0"/>
          <w:numId w:val="13"/>
        </w:numPr>
        <w:tabs>
          <w:tab w:val="left" w:pos="851"/>
          <w:tab w:val="left" w:pos="1134"/>
        </w:tabs>
        <w:ind w:left="0" w:firstLine="709"/>
        <w:jc w:val="both"/>
        <w:rPr>
          <w:rFonts w:ascii="Times New Roman" w:hAnsi="Times New Roman" w:cs="Times New Roman"/>
          <w:sz w:val="24"/>
          <w:szCs w:val="24"/>
        </w:rPr>
      </w:pPr>
      <w:r w:rsidRPr="00DA5C74">
        <w:rPr>
          <w:rFonts w:ascii="Times New Roman" w:hAnsi="Times New Roman" w:cs="Times New Roman"/>
          <w:sz w:val="24"/>
          <w:szCs w:val="24"/>
        </w:rPr>
        <w:t>обеспечение безопасного отдыха населения на водных объектах, предназначенных для купания;</w:t>
      </w:r>
    </w:p>
    <w:p w:rsidR="005027A7" w:rsidRPr="00DA5C74" w:rsidRDefault="005027A7" w:rsidP="005027A7">
      <w:pPr>
        <w:pStyle w:val="ConsPlusCell"/>
        <w:numPr>
          <w:ilvl w:val="0"/>
          <w:numId w:val="13"/>
        </w:numPr>
        <w:tabs>
          <w:tab w:val="left" w:pos="851"/>
          <w:tab w:val="left" w:pos="1134"/>
        </w:tabs>
        <w:ind w:left="0" w:firstLine="709"/>
        <w:jc w:val="both"/>
        <w:rPr>
          <w:rFonts w:ascii="Times New Roman" w:hAnsi="Times New Roman" w:cs="Times New Roman"/>
          <w:sz w:val="24"/>
          <w:szCs w:val="24"/>
        </w:rPr>
      </w:pPr>
      <w:r w:rsidRPr="00DA5C74">
        <w:rPr>
          <w:rFonts w:ascii="Times New Roman" w:hAnsi="Times New Roman" w:cs="Times New Roman"/>
          <w:sz w:val="24"/>
          <w:szCs w:val="24"/>
        </w:rPr>
        <w:t>повышение уровня правового воспитания участников дорожного движения, культуры их поведения.</w:t>
      </w:r>
    </w:p>
    <w:p w:rsidR="005027A7" w:rsidRPr="00DA5C74" w:rsidRDefault="005027A7" w:rsidP="005027A7">
      <w:pPr>
        <w:pStyle w:val="ConsPlusCell"/>
        <w:numPr>
          <w:ilvl w:val="0"/>
          <w:numId w:val="13"/>
        </w:numPr>
        <w:tabs>
          <w:tab w:val="left" w:pos="851"/>
          <w:tab w:val="left" w:pos="1134"/>
        </w:tabs>
        <w:ind w:left="0" w:firstLine="709"/>
        <w:jc w:val="both"/>
        <w:rPr>
          <w:rFonts w:ascii="Times New Roman" w:hAnsi="Times New Roman" w:cs="Times New Roman"/>
          <w:sz w:val="24"/>
          <w:szCs w:val="24"/>
        </w:rPr>
      </w:pPr>
      <w:r w:rsidRPr="00DA5C74">
        <w:rPr>
          <w:rFonts w:ascii="Times New Roman" w:hAnsi="Times New Roman" w:cs="Times New Roman"/>
          <w:sz w:val="24"/>
          <w:szCs w:val="24"/>
        </w:rPr>
        <w:t>профилактика детского дорожно-транспортного травматизма.</w:t>
      </w:r>
    </w:p>
    <w:p w:rsidR="005027A7" w:rsidRPr="00DA5C74" w:rsidRDefault="005027A7" w:rsidP="005027A7">
      <w:pPr>
        <w:tabs>
          <w:tab w:val="left" w:pos="1134"/>
        </w:tabs>
        <w:spacing w:before="120"/>
        <w:ind w:firstLine="709"/>
        <w:jc w:val="both"/>
        <w:rPr>
          <w:sz w:val="24"/>
          <w:szCs w:val="24"/>
        </w:rPr>
      </w:pPr>
      <w:r w:rsidRPr="00DA5C74">
        <w:rPr>
          <w:sz w:val="24"/>
          <w:szCs w:val="24"/>
        </w:rPr>
        <w:t>На территории Сосновоборского городского округа сохраняется высокий уровень техногенных угроз. Это обусловлено большим количеством потенциально опасных объектов, в основном радиационно-опасными.</w:t>
      </w:r>
    </w:p>
    <w:p w:rsidR="005027A7" w:rsidRPr="00DA5C74" w:rsidRDefault="005027A7" w:rsidP="005027A7">
      <w:pPr>
        <w:tabs>
          <w:tab w:val="left" w:pos="1134"/>
        </w:tabs>
        <w:ind w:firstLine="709"/>
        <w:jc w:val="both"/>
        <w:rPr>
          <w:sz w:val="24"/>
          <w:szCs w:val="24"/>
        </w:rPr>
      </w:pPr>
      <w:r w:rsidRPr="00DA5C74">
        <w:rPr>
          <w:sz w:val="24"/>
          <w:szCs w:val="24"/>
        </w:rPr>
        <w:t>В зоне возможных чр</w:t>
      </w:r>
      <w:r>
        <w:rPr>
          <w:sz w:val="24"/>
          <w:szCs w:val="24"/>
        </w:rPr>
        <w:t>езвычайных ситуаций проживает 68</w:t>
      </w:r>
      <w:r w:rsidRPr="00DA5C74">
        <w:rPr>
          <w:sz w:val="24"/>
          <w:szCs w:val="24"/>
        </w:rPr>
        <w:t xml:space="preserve"> тысяч человек.</w:t>
      </w:r>
    </w:p>
    <w:p w:rsidR="005027A7" w:rsidRPr="00DA5C74" w:rsidRDefault="005027A7" w:rsidP="005027A7">
      <w:pPr>
        <w:tabs>
          <w:tab w:val="left" w:pos="1134"/>
        </w:tabs>
        <w:ind w:firstLine="709"/>
        <w:jc w:val="both"/>
        <w:rPr>
          <w:sz w:val="24"/>
          <w:szCs w:val="24"/>
        </w:rPr>
      </w:pPr>
      <w:r w:rsidRPr="00DA5C74">
        <w:rPr>
          <w:sz w:val="24"/>
          <w:szCs w:val="24"/>
        </w:rPr>
        <w:t>Уровень развития систем предупреждения и ликвидации чрезвычайных ситуаций, гражданской обороны, радиационной, пожарной безопасности и обеспечение безопасного отдыха населения на водных объектах не в полной мере соответствует спектру угроз безопасности населения, а именно:</w:t>
      </w:r>
    </w:p>
    <w:p w:rsidR="005027A7" w:rsidRPr="00DA5C74" w:rsidRDefault="005027A7" w:rsidP="005027A7">
      <w:pPr>
        <w:numPr>
          <w:ilvl w:val="0"/>
          <w:numId w:val="14"/>
        </w:numPr>
        <w:tabs>
          <w:tab w:val="left" w:pos="1134"/>
        </w:tabs>
        <w:ind w:left="0" w:firstLine="709"/>
        <w:jc w:val="both"/>
        <w:rPr>
          <w:sz w:val="24"/>
          <w:szCs w:val="24"/>
        </w:rPr>
      </w:pPr>
      <w:r w:rsidRPr="00DA5C74">
        <w:rPr>
          <w:sz w:val="24"/>
          <w:szCs w:val="24"/>
        </w:rPr>
        <w:t>недостаточно эффективна система мониторинга чрезвычайных ситуаций, позволяющая своевременно выявлять угрозу возможных чрезвычайных ситуаций;</w:t>
      </w:r>
    </w:p>
    <w:p w:rsidR="005027A7" w:rsidRPr="00DA5C74" w:rsidRDefault="005027A7" w:rsidP="005027A7">
      <w:pPr>
        <w:numPr>
          <w:ilvl w:val="0"/>
          <w:numId w:val="14"/>
        </w:numPr>
        <w:tabs>
          <w:tab w:val="left" w:pos="1134"/>
        </w:tabs>
        <w:ind w:left="0" w:firstLine="709"/>
        <w:jc w:val="both"/>
        <w:rPr>
          <w:sz w:val="24"/>
          <w:szCs w:val="24"/>
        </w:rPr>
      </w:pPr>
      <w:r w:rsidRPr="00DA5C74">
        <w:rPr>
          <w:sz w:val="24"/>
          <w:szCs w:val="24"/>
        </w:rPr>
        <w:t>обеспеченность источниками наружного противопожарного водоснабжения бывших деревень Липово, Ручьи, «Ракопежи», не соответствует требуемым нормативам,</w:t>
      </w:r>
    </w:p>
    <w:p w:rsidR="005027A7" w:rsidRPr="00DA5C74" w:rsidRDefault="005027A7" w:rsidP="005027A7">
      <w:pPr>
        <w:numPr>
          <w:ilvl w:val="0"/>
          <w:numId w:val="14"/>
        </w:numPr>
        <w:tabs>
          <w:tab w:val="left" w:pos="1134"/>
        </w:tabs>
        <w:ind w:left="0" w:firstLine="709"/>
        <w:jc w:val="both"/>
        <w:rPr>
          <w:sz w:val="24"/>
          <w:szCs w:val="24"/>
        </w:rPr>
      </w:pPr>
      <w:r w:rsidRPr="00DA5C74">
        <w:rPr>
          <w:sz w:val="24"/>
          <w:szCs w:val="24"/>
        </w:rPr>
        <w:t>отсутствуют подготовленные спасательные подразделения для осуществления ликвидации возможных чрезвычайных ситуаций и безопасного отдыха населения на водных объектах, непосредственно на территории Сосновоборского городского округа;</w:t>
      </w:r>
    </w:p>
    <w:p w:rsidR="005027A7" w:rsidRPr="00DA5C74" w:rsidRDefault="005027A7" w:rsidP="005027A7">
      <w:pPr>
        <w:numPr>
          <w:ilvl w:val="0"/>
          <w:numId w:val="14"/>
        </w:numPr>
        <w:tabs>
          <w:tab w:val="left" w:pos="1134"/>
        </w:tabs>
        <w:ind w:left="0" w:firstLine="709"/>
        <w:jc w:val="both"/>
        <w:rPr>
          <w:sz w:val="24"/>
          <w:szCs w:val="24"/>
        </w:rPr>
      </w:pPr>
      <w:r w:rsidRPr="00DA5C74">
        <w:rPr>
          <w:sz w:val="24"/>
          <w:szCs w:val="24"/>
        </w:rPr>
        <w:t>нарастающая диспропорция между увеличением количества автомобильного транспорта и протяженностью улично-дорожной сети, не рассчитанной на современные транспортные потоки;</w:t>
      </w:r>
    </w:p>
    <w:p w:rsidR="005027A7" w:rsidRPr="00DA5C74" w:rsidRDefault="005027A7" w:rsidP="005027A7">
      <w:pPr>
        <w:numPr>
          <w:ilvl w:val="0"/>
          <w:numId w:val="14"/>
        </w:numPr>
        <w:tabs>
          <w:tab w:val="left" w:pos="1134"/>
        </w:tabs>
        <w:ind w:left="0" w:firstLine="709"/>
        <w:jc w:val="both"/>
        <w:rPr>
          <w:sz w:val="24"/>
          <w:szCs w:val="24"/>
        </w:rPr>
      </w:pPr>
      <w:r w:rsidRPr="00DA5C74">
        <w:rPr>
          <w:sz w:val="24"/>
          <w:szCs w:val="24"/>
        </w:rPr>
        <w:t>низкая дисциплина участников дорожного движения.</w:t>
      </w:r>
    </w:p>
    <w:p w:rsidR="005027A7" w:rsidRPr="00DA5C74" w:rsidRDefault="005027A7" w:rsidP="005027A7">
      <w:pPr>
        <w:tabs>
          <w:tab w:val="left" w:pos="1134"/>
        </w:tabs>
        <w:ind w:firstLine="709"/>
        <w:jc w:val="both"/>
        <w:rPr>
          <w:sz w:val="24"/>
          <w:szCs w:val="24"/>
        </w:rPr>
      </w:pPr>
      <w:r w:rsidRPr="00DA5C74">
        <w:rPr>
          <w:sz w:val="24"/>
          <w:szCs w:val="24"/>
        </w:rPr>
        <w:t>Выше перечисленные проблемы негативно влияют на создание благоприятных условий для обеспечения безопасности жизнедеятельности населения.</w:t>
      </w:r>
    </w:p>
    <w:p w:rsidR="005027A7" w:rsidRPr="00DA5C74" w:rsidRDefault="005027A7" w:rsidP="005027A7">
      <w:pPr>
        <w:tabs>
          <w:tab w:val="left" w:pos="1134"/>
        </w:tabs>
        <w:ind w:firstLine="709"/>
        <w:jc w:val="both"/>
        <w:rPr>
          <w:sz w:val="24"/>
          <w:szCs w:val="24"/>
        </w:rPr>
      </w:pPr>
      <w:r w:rsidRPr="00DA5C74">
        <w:rPr>
          <w:sz w:val="24"/>
          <w:szCs w:val="24"/>
        </w:rPr>
        <w:t>Президентом Российской Федерации 28 сентября 2006 года утверждены Основы государственной политики в области обеспечения безопасности населения Российской Федерации и защищенности критически важных и потенциально опасных объектов от угроз техногенного характера и террористических актов.</w:t>
      </w:r>
    </w:p>
    <w:p w:rsidR="005027A7" w:rsidRPr="00DA5C74" w:rsidRDefault="005027A7" w:rsidP="005027A7">
      <w:pPr>
        <w:tabs>
          <w:tab w:val="left" w:pos="1134"/>
        </w:tabs>
        <w:ind w:firstLine="709"/>
        <w:jc w:val="both"/>
        <w:rPr>
          <w:sz w:val="24"/>
          <w:szCs w:val="24"/>
        </w:rPr>
      </w:pPr>
      <w:r w:rsidRPr="00DA5C74">
        <w:rPr>
          <w:sz w:val="24"/>
          <w:szCs w:val="24"/>
        </w:rPr>
        <w:t>Некоторыми из основных задач в данной сфере являются:</w:t>
      </w:r>
    </w:p>
    <w:p w:rsidR="005027A7" w:rsidRPr="00DA5C74" w:rsidRDefault="005027A7" w:rsidP="005027A7">
      <w:pPr>
        <w:numPr>
          <w:ilvl w:val="0"/>
          <w:numId w:val="15"/>
        </w:numPr>
        <w:tabs>
          <w:tab w:val="left" w:pos="1134"/>
        </w:tabs>
        <w:ind w:left="0" w:firstLine="709"/>
        <w:jc w:val="both"/>
        <w:rPr>
          <w:sz w:val="24"/>
          <w:szCs w:val="24"/>
        </w:rPr>
      </w:pPr>
      <w:r w:rsidRPr="00DA5C74">
        <w:rPr>
          <w:sz w:val="24"/>
          <w:szCs w:val="24"/>
        </w:rPr>
        <w:t>поддержание в постоянной готовности сил и средств, предназначенных для локализации (ликвидации) возможных чрезвычайных ситуаций;</w:t>
      </w:r>
    </w:p>
    <w:p w:rsidR="005027A7" w:rsidRPr="00DA5C74" w:rsidRDefault="005027A7" w:rsidP="005027A7">
      <w:pPr>
        <w:numPr>
          <w:ilvl w:val="0"/>
          <w:numId w:val="15"/>
        </w:numPr>
        <w:tabs>
          <w:tab w:val="left" w:pos="1134"/>
        </w:tabs>
        <w:ind w:left="0" w:firstLine="709"/>
        <w:jc w:val="both"/>
        <w:rPr>
          <w:sz w:val="24"/>
          <w:szCs w:val="24"/>
        </w:rPr>
      </w:pPr>
      <w:r w:rsidRPr="00DA5C74">
        <w:rPr>
          <w:sz w:val="24"/>
          <w:szCs w:val="24"/>
        </w:rPr>
        <w:t>создание системы обеспечения населения, проживающего вблизи от потенциально опасных объектов, средствами индивидуальной и коллективной защиты;</w:t>
      </w:r>
    </w:p>
    <w:p w:rsidR="005027A7" w:rsidRPr="00DA5C74" w:rsidRDefault="005027A7" w:rsidP="005027A7">
      <w:pPr>
        <w:numPr>
          <w:ilvl w:val="0"/>
          <w:numId w:val="15"/>
        </w:numPr>
        <w:tabs>
          <w:tab w:val="left" w:pos="1134"/>
        </w:tabs>
        <w:ind w:left="0" w:firstLine="709"/>
        <w:jc w:val="both"/>
        <w:rPr>
          <w:sz w:val="24"/>
          <w:szCs w:val="24"/>
        </w:rPr>
      </w:pPr>
      <w:r w:rsidRPr="00DA5C74">
        <w:rPr>
          <w:sz w:val="24"/>
          <w:szCs w:val="24"/>
        </w:rPr>
        <w:lastRenderedPageBreak/>
        <w:t xml:space="preserve"> создание и развитие на базе образовательных учреждений системы подготовки, переподготовки и аттестации персонала и сил охраны опасных объектов по вопросам защиты от угроз техногенного природного характера и террористических актов;</w:t>
      </w:r>
    </w:p>
    <w:p w:rsidR="005027A7" w:rsidRPr="00DA5C74" w:rsidRDefault="005027A7" w:rsidP="005027A7">
      <w:pPr>
        <w:numPr>
          <w:ilvl w:val="0"/>
          <w:numId w:val="15"/>
        </w:numPr>
        <w:tabs>
          <w:tab w:val="left" w:pos="1134"/>
        </w:tabs>
        <w:ind w:left="0" w:firstLine="709"/>
        <w:jc w:val="both"/>
        <w:rPr>
          <w:sz w:val="24"/>
          <w:szCs w:val="24"/>
        </w:rPr>
      </w:pPr>
      <w:r w:rsidRPr="00DA5C74">
        <w:rPr>
          <w:sz w:val="24"/>
          <w:szCs w:val="24"/>
        </w:rPr>
        <w:t xml:space="preserve"> формирование у населения культуры безопасности жизнедеятельности, включая обучение способам защиты от последствий аварий на потенциально опасных объектах и мерам по их ликвидации.</w:t>
      </w:r>
    </w:p>
    <w:p w:rsidR="005027A7" w:rsidRDefault="005027A7" w:rsidP="005027A7">
      <w:pPr>
        <w:numPr>
          <w:ilvl w:val="0"/>
          <w:numId w:val="12"/>
        </w:numPr>
        <w:tabs>
          <w:tab w:val="left" w:pos="851"/>
        </w:tabs>
        <w:spacing w:before="240"/>
        <w:ind w:left="0" w:firstLine="567"/>
        <w:jc w:val="center"/>
        <w:rPr>
          <w:b/>
          <w:sz w:val="24"/>
          <w:szCs w:val="24"/>
        </w:rPr>
      </w:pPr>
      <w:r w:rsidRPr="00DA5C74">
        <w:rPr>
          <w:b/>
          <w:sz w:val="24"/>
          <w:szCs w:val="24"/>
        </w:rPr>
        <w:t>Основные цели и задачи Программы</w:t>
      </w:r>
    </w:p>
    <w:p w:rsidR="005027A7" w:rsidRPr="00DA5C74" w:rsidRDefault="005027A7" w:rsidP="005027A7">
      <w:pPr>
        <w:tabs>
          <w:tab w:val="left" w:pos="851"/>
        </w:tabs>
        <w:ind w:left="567"/>
        <w:rPr>
          <w:b/>
          <w:sz w:val="24"/>
          <w:szCs w:val="24"/>
        </w:rPr>
      </w:pPr>
    </w:p>
    <w:p w:rsidR="005027A7" w:rsidRPr="00DA5C74" w:rsidRDefault="005027A7" w:rsidP="005027A7">
      <w:pPr>
        <w:tabs>
          <w:tab w:val="left" w:pos="1134"/>
        </w:tabs>
        <w:ind w:firstLine="709"/>
        <w:jc w:val="both"/>
        <w:rPr>
          <w:sz w:val="24"/>
          <w:szCs w:val="24"/>
        </w:rPr>
      </w:pPr>
      <w:r w:rsidRPr="00DA5C74">
        <w:rPr>
          <w:sz w:val="24"/>
          <w:szCs w:val="24"/>
        </w:rPr>
        <w:t>Основной целью программы является комплексное обеспечение безопасности жизнедеятельности населения Сосновоборского городского округа. Указанная цель может быть достигнута путем выполнения следующих задач:</w:t>
      </w:r>
    </w:p>
    <w:p w:rsidR="005027A7" w:rsidRPr="00DA5C74" w:rsidRDefault="005027A7" w:rsidP="005027A7">
      <w:pPr>
        <w:numPr>
          <w:ilvl w:val="0"/>
          <w:numId w:val="18"/>
        </w:numPr>
        <w:tabs>
          <w:tab w:val="left" w:pos="851"/>
          <w:tab w:val="left" w:pos="1134"/>
        </w:tabs>
        <w:ind w:left="0" w:firstLine="709"/>
        <w:jc w:val="both"/>
        <w:rPr>
          <w:sz w:val="24"/>
          <w:szCs w:val="22"/>
        </w:rPr>
      </w:pPr>
      <w:r w:rsidRPr="00DA5C74">
        <w:rPr>
          <w:sz w:val="24"/>
          <w:szCs w:val="22"/>
        </w:rPr>
        <w:t>Укрепление правопорядка, организация постоянного и автоматизированного контроля за обстановкой на территории Сосновоборского городского округа, повышение безопасности мест массового пребывания населения.</w:t>
      </w:r>
    </w:p>
    <w:p w:rsidR="005027A7" w:rsidRPr="00DA5C74" w:rsidRDefault="005027A7" w:rsidP="005027A7">
      <w:pPr>
        <w:numPr>
          <w:ilvl w:val="0"/>
          <w:numId w:val="18"/>
        </w:numPr>
        <w:tabs>
          <w:tab w:val="left" w:pos="851"/>
          <w:tab w:val="left" w:pos="1134"/>
        </w:tabs>
        <w:ind w:left="0" w:firstLine="709"/>
        <w:jc w:val="both"/>
        <w:rPr>
          <w:sz w:val="24"/>
          <w:szCs w:val="22"/>
        </w:rPr>
      </w:pPr>
      <w:r w:rsidRPr="00DA5C74">
        <w:rPr>
          <w:sz w:val="24"/>
          <w:szCs w:val="22"/>
        </w:rPr>
        <w:t>Совершенствование и развитие, муниципальной (территориальной) системы оповещения и информирования населения об угрозе возникновения или о возникновении чрезвычайных ситуаций в мирное и военное время.</w:t>
      </w:r>
    </w:p>
    <w:p w:rsidR="005027A7" w:rsidRPr="00DA5C74" w:rsidRDefault="005027A7" w:rsidP="005027A7">
      <w:pPr>
        <w:numPr>
          <w:ilvl w:val="0"/>
          <w:numId w:val="18"/>
        </w:numPr>
        <w:tabs>
          <w:tab w:val="left" w:pos="851"/>
          <w:tab w:val="left" w:pos="1134"/>
        </w:tabs>
        <w:ind w:left="0" w:firstLine="709"/>
        <w:jc w:val="both"/>
        <w:rPr>
          <w:sz w:val="24"/>
          <w:szCs w:val="22"/>
        </w:rPr>
      </w:pPr>
      <w:r w:rsidRPr="00DA5C74">
        <w:rPr>
          <w:sz w:val="24"/>
          <w:szCs w:val="22"/>
        </w:rPr>
        <w:t>Стабилизация ситуации в области пожарной безопасности на территории Сосновоборского городского округа.</w:t>
      </w:r>
    </w:p>
    <w:p w:rsidR="005027A7" w:rsidRPr="00DA5C74" w:rsidRDefault="005027A7" w:rsidP="005027A7">
      <w:pPr>
        <w:pStyle w:val="ac"/>
        <w:numPr>
          <w:ilvl w:val="0"/>
          <w:numId w:val="18"/>
        </w:numPr>
        <w:tabs>
          <w:tab w:val="left" w:pos="851"/>
          <w:tab w:val="left" w:pos="1134"/>
        </w:tabs>
        <w:ind w:left="0" w:firstLine="709"/>
        <w:jc w:val="both"/>
        <w:rPr>
          <w:sz w:val="24"/>
          <w:szCs w:val="24"/>
        </w:rPr>
      </w:pPr>
      <w:r w:rsidRPr="00DA5C74">
        <w:rPr>
          <w:sz w:val="24"/>
          <w:szCs w:val="24"/>
        </w:rPr>
        <w:t>Повышение готовности сил и органов управления гражданской обороны, уровня защиты населения и территории города от последствий чрезвычайных ситуаций в условиях военного времени и надежной защиты населения и территории от последствий чрезвычайных ситуаций природного и техногенного характера.</w:t>
      </w:r>
    </w:p>
    <w:p w:rsidR="005027A7" w:rsidRPr="00DA5C74" w:rsidRDefault="005027A7" w:rsidP="005027A7">
      <w:pPr>
        <w:pStyle w:val="ac"/>
        <w:numPr>
          <w:ilvl w:val="0"/>
          <w:numId w:val="18"/>
        </w:numPr>
        <w:tabs>
          <w:tab w:val="left" w:pos="851"/>
          <w:tab w:val="left" w:pos="1134"/>
        </w:tabs>
        <w:ind w:left="0" w:firstLine="709"/>
        <w:jc w:val="both"/>
        <w:rPr>
          <w:sz w:val="24"/>
          <w:szCs w:val="24"/>
        </w:rPr>
      </w:pPr>
      <w:r w:rsidRPr="00DA5C74">
        <w:rPr>
          <w:sz w:val="24"/>
          <w:szCs w:val="24"/>
        </w:rPr>
        <w:t>Уменьшение количество происшествий, снижение гибели и травматизма людей в местах массового отдыха на водных объектах на территории Сосновоборского городского округа.</w:t>
      </w:r>
    </w:p>
    <w:p w:rsidR="005027A7" w:rsidRDefault="005027A7" w:rsidP="005027A7">
      <w:pPr>
        <w:numPr>
          <w:ilvl w:val="0"/>
          <w:numId w:val="12"/>
        </w:numPr>
        <w:tabs>
          <w:tab w:val="left" w:pos="851"/>
        </w:tabs>
        <w:ind w:left="0" w:firstLine="567"/>
        <w:jc w:val="center"/>
        <w:rPr>
          <w:b/>
          <w:sz w:val="24"/>
          <w:szCs w:val="24"/>
        </w:rPr>
      </w:pPr>
      <w:r w:rsidRPr="00DA5C74">
        <w:rPr>
          <w:b/>
          <w:sz w:val="24"/>
          <w:szCs w:val="24"/>
        </w:rPr>
        <w:t>Прогноз результатов реализации муниципальной программы</w:t>
      </w:r>
    </w:p>
    <w:p w:rsidR="005027A7" w:rsidRPr="00DA5C74" w:rsidRDefault="005027A7" w:rsidP="005027A7">
      <w:pPr>
        <w:tabs>
          <w:tab w:val="left" w:pos="851"/>
        </w:tabs>
        <w:ind w:left="567"/>
        <w:rPr>
          <w:b/>
          <w:sz w:val="24"/>
          <w:szCs w:val="24"/>
        </w:rPr>
      </w:pPr>
    </w:p>
    <w:p w:rsidR="005027A7" w:rsidRPr="00DA5C74" w:rsidRDefault="005027A7" w:rsidP="005027A7">
      <w:pPr>
        <w:tabs>
          <w:tab w:val="left" w:pos="1134"/>
        </w:tabs>
        <w:ind w:firstLine="709"/>
        <w:jc w:val="both"/>
        <w:rPr>
          <w:sz w:val="24"/>
          <w:szCs w:val="24"/>
        </w:rPr>
      </w:pPr>
      <w:r w:rsidRPr="00DA5C74">
        <w:rPr>
          <w:sz w:val="24"/>
          <w:szCs w:val="24"/>
        </w:rPr>
        <w:t>В результате реализации повысится вероятность быстрого восстановления объектов в случае их выхода из строя в результате чрезвычайной ситуации.</w:t>
      </w:r>
    </w:p>
    <w:p w:rsidR="005027A7" w:rsidRPr="00DA5C74" w:rsidRDefault="005027A7" w:rsidP="005027A7">
      <w:pPr>
        <w:tabs>
          <w:tab w:val="left" w:pos="1134"/>
        </w:tabs>
        <w:ind w:firstLine="709"/>
        <w:jc w:val="both"/>
        <w:rPr>
          <w:sz w:val="24"/>
          <w:szCs w:val="24"/>
        </w:rPr>
      </w:pPr>
      <w:r w:rsidRPr="00DA5C74">
        <w:rPr>
          <w:sz w:val="24"/>
          <w:szCs w:val="24"/>
        </w:rPr>
        <w:t>В результате оснащения аварийно-спасательных служб повысится эффективность их действий в чрезвычайных ситуациях.</w:t>
      </w:r>
    </w:p>
    <w:p w:rsidR="005027A7" w:rsidRPr="00DA5C74" w:rsidRDefault="005027A7" w:rsidP="005027A7">
      <w:pPr>
        <w:tabs>
          <w:tab w:val="left" w:pos="1134"/>
        </w:tabs>
        <w:ind w:firstLine="709"/>
        <w:jc w:val="both"/>
        <w:rPr>
          <w:sz w:val="24"/>
          <w:szCs w:val="24"/>
        </w:rPr>
      </w:pPr>
      <w:r w:rsidRPr="00DA5C74">
        <w:rPr>
          <w:sz w:val="24"/>
          <w:szCs w:val="24"/>
        </w:rPr>
        <w:t>Программа позволит повысить уровень оснащенности муниципальных учреждений средствами индивидуальной защиты и медицинскими индивидуальными средствами.</w:t>
      </w:r>
    </w:p>
    <w:p w:rsidR="005027A7" w:rsidRPr="00DA5C74" w:rsidRDefault="005027A7" w:rsidP="005027A7">
      <w:pPr>
        <w:tabs>
          <w:tab w:val="left" w:pos="1134"/>
        </w:tabs>
        <w:ind w:firstLine="709"/>
        <w:jc w:val="both"/>
        <w:rPr>
          <w:sz w:val="24"/>
          <w:szCs w:val="24"/>
        </w:rPr>
      </w:pPr>
      <w:r w:rsidRPr="00DA5C74">
        <w:rPr>
          <w:sz w:val="24"/>
          <w:szCs w:val="24"/>
        </w:rPr>
        <w:t>Повысит уровень информированности населения о возможности возникновения чрезвычайной ситуации и о возникновении чрезвычайной ситуации.</w:t>
      </w:r>
    </w:p>
    <w:p w:rsidR="005027A7" w:rsidRPr="00DA5C74" w:rsidRDefault="005027A7" w:rsidP="005027A7">
      <w:pPr>
        <w:tabs>
          <w:tab w:val="left" w:pos="1134"/>
        </w:tabs>
        <w:ind w:firstLine="709"/>
        <w:jc w:val="both"/>
        <w:rPr>
          <w:sz w:val="24"/>
          <w:szCs w:val="24"/>
        </w:rPr>
      </w:pPr>
      <w:r w:rsidRPr="00DA5C74">
        <w:rPr>
          <w:sz w:val="24"/>
          <w:szCs w:val="24"/>
        </w:rPr>
        <w:t>В результате повышения уровня готовности сил и средств для ликвидации чрезвычайной ситуации уменьшится ущерб от них.</w:t>
      </w:r>
    </w:p>
    <w:p w:rsidR="005027A7" w:rsidRPr="00DA5C74" w:rsidRDefault="005027A7" w:rsidP="005027A7">
      <w:pPr>
        <w:tabs>
          <w:tab w:val="left" w:pos="1134"/>
        </w:tabs>
        <w:ind w:firstLine="709"/>
        <w:jc w:val="both"/>
        <w:rPr>
          <w:sz w:val="24"/>
          <w:szCs w:val="24"/>
        </w:rPr>
      </w:pPr>
      <w:r w:rsidRPr="00DA5C74">
        <w:rPr>
          <w:sz w:val="24"/>
          <w:szCs w:val="24"/>
        </w:rPr>
        <w:t>Будут созданы необходимые условия для обеспечения безопасного отдыха населения на водных объектах, предназначенных для купания.</w:t>
      </w:r>
    </w:p>
    <w:p w:rsidR="005027A7" w:rsidRDefault="005027A7" w:rsidP="005027A7">
      <w:pPr>
        <w:tabs>
          <w:tab w:val="left" w:pos="1134"/>
        </w:tabs>
        <w:ind w:firstLine="709"/>
        <w:jc w:val="both"/>
        <w:rPr>
          <w:sz w:val="24"/>
          <w:szCs w:val="24"/>
        </w:rPr>
      </w:pPr>
      <w:r w:rsidRPr="00DA5C74">
        <w:rPr>
          <w:sz w:val="24"/>
          <w:szCs w:val="24"/>
        </w:rPr>
        <w:t>Будут сформированы у горожан устойчивые мотивы и потребности в неукоснительном соблюдении Правил дорожного движения и в бережном отношении к своему здоровью.</w:t>
      </w:r>
    </w:p>
    <w:p w:rsidR="005027A7" w:rsidRDefault="005027A7" w:rsidP="005027A7">
      <w:pPr>
        <w:tabs>
          <w:tab w:val="left" w:pos="1134"/>
        </w:tabs>
        <w:ind w:firstLine="709"/>
        <w:jc w:val="both"/>
        <w:rPr>
          <w:sz w:val="24"/>
          <w:szCs w:val="24"/>
        </w:rPr>
      </w:pPr>
    </w:p>
    <w:p w:rsidR="005027A7" w:rsidRDefault="005027A7" w:rsidP="005027A7">
      <w:pPr>
        <w:numPr>
          <w:ilvl w:val="0"/>
          <w:numId w:val="12"/>
        </w:numPr>
        <w:ind w:left="0" w:firstLine="567"/>
        <w:jc w:val="center"/>
        <w:rPr>
          <w:b/>
          <w:sz w:val="24"/>
          <w:szCs w:val="24"/>
        </w:rPr>
      </w:pPr>
      <w:r w:rsidRPr="00DA5C74">
        <w:rPr>
          <w:b/>
          <w:sz w:val="24"/>
          <w:szCs w:val="24"/>
        </w:rPr>
        <w:t>Сроки реализации муниципальной программы</w:t>
      </w:r>
    </w:p>
    <w:p w:rsidR="005027A7" w:rsidRPr="00DA5C74" w:rsidRDefault="005027A7" w:rsidP="005027A7">
      <w:pPr>
        <w:ind w:left="567"/>
        <w:jc w:val="both"/>
        <w:rPr>
          <w:b/>
          <w:sz w:val="24"/>
          <w:szCs w:val="24"/>
        </w:rPr>
      </w:pPr>
    </w:p>
    <w:p w:rsidR="005027A7" w:rsidRPr="00DA5C74" w:rsidRDefault="005027A7" w:rsidP="005027A7">
      <w:pPr>
        <w:ind w:firstLine="709"/>
        <w:jc w:val="both"/>
        <w:rPr>
          <w:sz w:val="24"/>
          <w:szCs w:val="24"/>
        </w:rPr>
      </w:pPr>
      <w:r w:rsidRPr="00DA5C74">
        <w:rPr>
          <w:sz w:val="24"/>
          <w:szCs w:val="24"/>
        </w:rPr>
        <w:t>Программа будет реализована в течение 12 лет с 2014 по 2025 годы.</w:t>
      </w:r>
    </w:p>
    <w:p w:rsidR="005027A7" w:rsidRPr="00DA5C74" w:rsidRDefault="005027A7" w:rsidP="005027A7">
      <w:pPr>
        <w:jc w:val="both"/>
        <w:rPr>
          <w:sz w:val="10"/>
          <w:szCs w:val="10"/>
        </w:rPr>
      </w:pPr>
    </w:p>
    <w:p w:rsidR="005027A7" w:rsidRDefault="005027A7" w:rsidP="005027A7">
      <w:pPr>
        <w:numPr>
          <w:ilvl w:val="0"/>
          <w:numId w:val="12"/>
        </w:numPr>
        <w:ind w:left="0" w:firstLine="567"/>
        <w:jc w:val="center"/>
        <w:rPr>
          <w:b/>
          <w:sz w:val="24"/>
          <w:szCs w:val="24"/>
        </w:rPr>
      </w:pPr>
      <w:r w:rsidRPr="00DA5C74">
        <w:rPr>
          <w:b/>
          <w:sz w:val="24"/>
          <w:szCs w:val="24"/>
        </w:rPr>
        <w:t>Перечень целевых показателей</w:t>
      </w:r>
    </w:p>
    <w:p w:rsidR="005027A7" w:rsidRPr="00DA5C74" w:rsidRDefault="005027A7" w:rsidP="005027A7">
      <w:pPr>
        <w:ind w:left="567"/>
        <w:rPr>
          <w:b/>
          <w:sz w:val="24"/>
          <w:szCs w:val="24"/>
        </w:rPr>
      </w:pPr>
    </w:p>
    <w:p w:rsidR="005027A7" w:rsidRPr="00DA5C74" w:rsidRDefault="005027A7" w:rsidP="005027A7">
      <w:pPr>
        <w:tabs>
          <w:tab w:val="left" w:pos="1134"/>
        </w:tabs>
        <w:ind w:firstLine="709"/>
        <w:jc w:val="both"/>
        <w:rPr>
          <w:sz w:val="24"/>
          <w:szCs w:val="24"/>
        </w:rPr>
      </w:pPr>
      <w:r w:rsidRPr="00DA5C74">
        <w:rPr>
          <w:sz w:val="24"/>
          <w:szCs w:val="24"/>
        </w:rPr>
        <w:t xml:space="preserve">В качестве целевых показателей для оценки хода выполнения Программы используются: </w:t>
      </w:r>
    </w:p>
    <w:p w:rsidR="005027A7" w:rsidRPr="00DA5C74" w:rsidRDefault="005027A7" w:rsidP="005027A7">
      <w:pPr>
        <w:pStyle w:val="ConsPlusCell"/>
        <w:numPr>
          <w:ilvl w:val="0"/>
          <w:numId w:val="37"/>
        </w:numPr>
        <w:tabs>
          <w:tab w:val="left" w:pos="492"/>
          <w:tab w:val="left" w:pos="1134"/>
        </w:tabs>
        <w:ind w:left="0" w:firstLine="709"/>
        <w:jc w:val="both"/>
        <w:rPr>
          <w:rFonts w:ascii="Times New Roman" w:hAnsi="Times New Roman" w:cs="Times New Roman"/>
          <w:sz w:val="24"/>
          <w:szCs w:val="24"/>
        </w:rPr>
      </w:pPr>
      <w:r w:rsidRPr="00DA5C74">
        <w:rPr>
          <w:rFonts w:ascii="Times New Roman" w:hAnsi="Times New Roman" w:cs="Times New Roman"/>
          <w:sz w:val="24"/>
          <w:szCs w:val="24"/>
        </w:rPr>
        <w:t xml:space="preserve">Освоение в полном объеме выделенных средств для поддержания в исправном </w:t>
      </w:r>
      <w:r w:rsidRPr="00DA5C74">
        <w:rPr>
          <w:rFonts w:ascii="Times New Roman" w:hAnsi="Times New Roman" w:cs="Times New Roman"/>
          <w:sz w:val="24"/>
          <w:szCs w:val="24"/>
        </w:rPr>
        <w:lastRenderedPageBreak/>
        <w:t>состоянии видеонаблюдения автоматизированной системы «Безопасный город», мониторинга и аренды каналов связи.</w:t>
      </w:r>
    </w:p>
    <w:p w:rsidR="005027A7" w:rsidRPr="00DA5C74" w:rsidRDefault="005027A7" w:rsidP="005027A7">
      <w:pPr>
        <w:pStyle w:val="ConsPlusCell"/>
        <w:numPr>
          <w:ilvl w:val="0"/>
          <w:numId w:val="37"/>
        </w:numPr>
        <w:tabs>
          <w:tab w:val="left" w:pos="851"/>
          <w:tab w:val="left" w:pos="1134"/>
        </w:tabs>
        <w:ind w:left="0" w:firstLine="709"/>
        <w:rPr>
          <w:rFonts w:ascii="Times New Roman" w:hAnsi="Times New Roman" w:cs="Times New Roman"/>
          <w:sz w:val="24"/>
          <w:szCs w:val="24"/>
        </w:rPr>
      </w:pPr>
      <w:r w:rsidRPr="00DA5C74">
        <w:rPr>
          <w:rFonts w:ascii="Times New Roman" w:hAnsi="Times New Roman" w:cs="Times New Roman"/>
          <w:sz w:val="24"/>
          <w:szCs w:val="24"/>
        </w:rPr>
        <w:t>Обеспечить оповещение и информирование 100% населения города Сосновый Бор об угрозе возникновения или о возникновении чрезвычайных ситуаций в мирное и военное время.</w:t>
      </w:r>
    </w:p>
    <w:p w:rsidR="005027A7" w:rsidRPr="00DA5C74" w:rsidRDefault="005027A7" w:rsidP="005027A7">
      <w:pPr>
        <w:pStyle w:val="ConsPlusCell"/>
        <w:numPr>
          <w:ilvl w:val="0"/>
          <w:numId w:val="37"/>
        </w:numPr>
        <w:tabs>
          <w:tab w:val="left" w:pos="851"/>
          <w:tab w:val="left" w:pos="1134"/>
        </w:tabs>
        <w:ind w:left="0" w:firstLine="709"/>
        <w:rPr>
          <w:rFonts w:ascii="Times New Roman" w:hAnsi="Times New Roman" w:cs="Times New Roman"/>
          <w:sz w:val="24"/>
          <w:szCs w:val="24"/>
        </w:rPr>
      </w:pPr>
      <w:r w:rsidRPr="00DA5C74">
        <w:rPr>
          <w:rFonts w:ascii="Times New Roman" w:hAnsi="Times New Roman" w:cs="Times New Roman"/>
          <w:sz w:val="24"/>
          <w:szCs w:val="24"/>
        </w:rPr>
        <w:t>Содержание в исправном состоянии пожарных гидрантов, установленных на хозяйственных сетях, находящихся в ведении администрации Сосновоборского городского округа.</w:t>
      </w:r>
    </w:p>
    <w:p w:rsidR="005027A7" w:rsidRPr="00DA5C74" w:rsidRDefault="005027A7" w:rsidP="005027A7">
      <w:pPr>
        <w:pStyle w:val="ac"/>
        <w:numPr>
          <w:ilvl w:val="0"/>
          <w:numId w:val="37"/>
        </w:numPr>
        <w:tabs>
          <w:tab w:val="left" w:pos="851"/>
          <w:tab w:val="left" w:pos="1134"/>
        </w:tabs>
        <w:ind w:left="0" w:firstLine="709"/>
        <w:jc w:val="both"/>
        <w:rPr>
          <w:sz w:val="24"/>
          <w:szCs w:val="24"/>
        </w:rPr>
      </w:pPr>
      <w:r w:rsidRPr="00DA5C74">
        <w:rPr>
          <w:sz w:val="24"/>
          <w:szCs w:val="24"/>
        </w:rPr>
        <w:t xml:space="preserve">Формирование запасов для ликвидации возможных чрезвычайных ситуаций, в соответствии с номенклатурой </w:t>
      </w:r>
    </w:p>
    <w:p w:rsidR="005027A7" w:rsidRPr="00DA5C74" w:rsidRDefault="005027A7" w:rsidP="005027A7">
      <w:pPr>
        <w:pStyle w:val="ac"/>
        <w:numPr>
          <w:ilvl w:val="0"/>
          <w:numId w:val="37"/>
        </w:numPr>
        <w:tabs>
          <w:tab w:val="left" w:pos="851"/>
          <w:tab w:val="left" w:pos="1134"/>
        </w:tabs>
        <w:ind w:left="0" w:firstLine="709"/>
        <w:jc w:val="both"/>
        <w:rPr>
          <w:sz w:val="24"/>
          <w:szCs w:val="24"/>
        </w:rPr>
      </w:pPr>
      <w:r w:rsidRPr="00DA5C74">
        <w:rPr>
          <w:sz w:val="24"/>
          <w:szCs w:val="24"/>
        </w:rPr>
        <w:t>Создание запасов аварийного и специального имущества для нештатного аварийно-спасательного формирования (НАСФ), оснащение органов управления ГО и городского звена РСЧС современными средствами связи, в соответствии с номенклатурой.</w:t>
      </w:r>
    </w:p>
    <w:p w:rsidR="005027A7" w:rsidRDefault="005027A7" w:rsidP="005027A7">
      <w:pPr>
        <w:pStyle w:val="ac"/>
        <w:numPr>
          <w:ilvl w:val="0"/>
          <w:numId w:val="37"/>
        </w:numPr>
        <w:tabs>
          <w:tab w:val="left" w:pos="851"/>
          <w:tab w:val="left" w:pos="1134"/>
        </w:tabs>
        <w:ind w:left="0" w:firstLine="709"/>
        <w:jc w:val="both"/>
        <w:rPr>
          <w:sz w:val="24"/>
          <w:szCs w:val="24"/>
        </w:rPr>
      </w:pPr>
      <w:r w:rsidRPr="00DA5C74">
        <w:rPr>
          <w:sz w:val="24"/>
          <w:szCs w:val="24"/>
        </w:rPr>
        <w:t>Освоение в полном объеме выделенных средств для обеспечения безопасности жителей города на водных объектах.</w:t>
      </w:r>
    </w:p>
    <w:p w:rsidR="005027A7" w:rsidRPr="00D0370B" w:rsidRDefault="005027A7" w:rsidP="005027A7">
      <w:pPr>
        <w:pStyle w:val="ac"/>
        <w:tabs>
          <w:tab w:val="left" w:pos="851"/>
          <w:tab w:val="left" w:pos="1134"/>
        </w:tabs>
        <w:ind w:left="709"/>
        <w:jc w:val="both"/>
        <w:rPr>
          <w:sz w:val="24"/>
          <w:szCs w:val="24"/>
        </w:rPr>
      </w:pPr>
    </w:p>
    <w:p w:rsidR="005027A7" w:rsidRDefault="005027A7" w:rsidP="005027A7">
      <w:pPr>
        <w:numPr>
          <w:ilvl w:val="0"/>
          <w:numId w:val="12"/>
        </w:numPr>
        <w:ind w:left="0" w:firstLine="567"/>
        <w:jc w:val="center"/>
        <w:rPr>
          <w:b/>
          <w:sz w:val="24"/>
          <w:szCs w:val="24"/>
        </w:rPr>
      </w:pPr>
      <w:r w:rsidRPr="00DA5C74">
        <w:rPr>
          <w:b/>
          <w:sz w:val="24"/>
          <w:szCs w:val="24"/>
        </w:rPr>
        <w:t>Перечень подпрограмм</w:t>
      </w:r>
    </w:p>
    <w:p w:rsidR="005027A7" w:rsidRPr="00DA5C74" w:rsidRDefault="005027A7" w:rsidP="005027A7">
      <w:pPr>
        <w:ind w:left="567"/>
        <w:rPr>
          <w:b/>
          <w:sz w:val="24"/>
          <w:szCs w:val="24"/>
        </w:rPr>
      </w:pPr>
    </w:p>
    <w:p w:rsidR="005027A7" w:rsidRPr="00DA5C74" w:rsidRDefault="005027A7" w:rsidP="005027A7">
      <w:pPr>
        <w:tabs>
          <w:tab w:val="left" w:pos="1134"/>
        </w:tabs>
        <w:ind w:right="-2" w:firstLine="709"/>
        <w:jc w:val="both"/>
        <w:rPr>
          <w:sz w:val="24"/>
          <w:szCs w:val="24"/>
        </w:rPr>
      </w:pPr>
      <w:r w:rsidRPr="00DA5C74">
        <w:rPr>
          <w:b/>
          <w:sz w:val="24"/>
          <w:szCs w:val="24"/>
        </w:rPr>
        <w:t>Подпрограмма 1</w:t>
      </w:r>
      <w:r w:rsidRPr="00DA5C74">
        <w:rPr>
          <w:sz w:val="24"/>
          <w:szCs w:val="24"/>
        </w:rPr>
        <w:t xml:space="preserve"> «Усиление борьбы с преступностью и правонарушениями в муниципальном образовании Сосновоборский городской округ Ленинградской области на 2014-2025 годы».</w:t>
      </w:r>
    </w:p>
    <w:p w:rsidR="005027A7" w:rsidRPr="00DA5C74" w:rsidRDefault="005027A7" w:rsidP="005027A7">
      <w:pPr>
        <w:tabs>
          <w:tab w:val="left" w:pos="1134"/>
        </w:tabs>
        <w:ind w:right="-2" w:firstLine="709"/>
        <w:jc w:val="both"/>
        <w:rPr>
          <w:sz w:val="24"/>
          <w:szCs w:val="24"/>
        </w:rPr>
      </w:pPr>
      <w:r w:rsidRPr="00DA5C74">
        <w:rPr>
          <w:b/>
          <w:sz w:val="24"/>
          <w:szCs w:val="24"/>
        </w:rPr>
        <w:t>Подпрограмма 2</w:t>
      </w:r>
      <w:r w:rsidRPr="00DA5C74">
        <w:rPr>
          <w:sz w:val="24"/>
          <w:szCs w:val="24"/>
        </w:rPr>
        <w:t xml:space="preserve"> «Совершенствование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 на 2014 – 2025 годы».</w:t>
      </w:r>
    </w:p>
    <w:p w:rsidR="005027A7" w:rsidRPr="00DA5C74" w:rsidRDefault="005027A7" w:rsidP="005027A7">
      <w:pPr>
        <w:tabs>
          <w:tab w:val="left" w:pos="1134"/>
        </w:tabs>
        <w:ind w:right="-2" w:firstLine="709"/>
        <w:jc w:val="both"/>
        <w:rPr>
          <w:sz w:val="24"/>
          <w:szCs w:val="24"/>
        </w:rPr>
      </w:pPr>
      <w:r w:rsidRPr="00DA5C74">
        <w:rPr>
          <w:b/>
          <w:sz w:val="24"/>
          <w:szCs w:val="24"/>
        </w:rPr>
        <w:t>Подпрограмма 3 «</w:t>
      </w:r>
      <w:r w:rsidRPr="00DA5C74">
        <w:rPr>
          <w:sz w:val="24"/>
          <w:szCs w:val="24"/>
        </w:rPr>
        <w:t>Пожарная безопасность на территории муниципального образования Сосновоборский городской округ на 2014 – 2025 годы».</w:t>
      </w:r>
    </w:p>
    <w:p w:rsidR="005027A7" w:rsidRPr="00DA5C74" w:rsidRDefault="005027A7" w:rsidP="005027A7">
      <w:pPr>
        <w:tabs>
          <w:tab w:val="left" w:pos="1134"/>
        </w:tabs>
        <w:ind w:firstLine="709"/>
        <w:jc w:val="both"/>
        <w:rPr>
          <w:sz w:val="24"/>
          <w:szCs w:val="24"/>
        </w:rPr>
      </w:pPr>
      <w:r w:rsidRPr="00DA5C74">
        <w:rPr>
          <w:b/>
          <w:sz w:val="24"/>
          <w:szCs w:val="24"/>
        </w:rPr>
        <w:t xml:space="preserve">Подпрограмма 4 </w:t>
      </w:r>
      <w:r w:rsidRPr="00DA5C74">
        <w:rPr>
          <w:sz w:val="24"/>
          <w:szCs w:val="24"/>
        </w:rPr>
        <w:t>«О создании в целях гражданской обороны запасов материально-технических, медицинских и иных средств на 2014 – 2025 годы».</w:t>
      </w:r>
    </w:p>
    <w:p w:rsidR="005027A7" w:rsidRPr="00DA5C74" w:rsidRDefault="005027A7" w:rsidP="005027A7">
      <w:pPr>
        <w:tabs>
          <w:tab w:val="left" w:pos="1134"/>
        </w:tabs>
        <w:ind w:firstLine="709"/>
        <w:jc w:val="both"/>
        <w:rPr>
          <w:sz w:val="24"/>
          <w:szCs w:val="24"/>
        </w:rPr>
      </w:pPr>
      <w:r w:rsidRPr="00DA5C74">
        <w:rPr>
          <w:b/>
          <w:sz w:val="24"/>
          <w:szCs w:val="24"/>
        </w:rPr>
        <w:t xml:space="preserve">Подпрограмма 5 </w:t>
      </w:r>
      <w:r w:rsidRPr="00DA5C74">
        <w:rPr>
          <w:bCs/>
          <w:sz w:val="24"/>
          <w:szCs w:val="24"/>
        </w:rPr>
        <w:t>«Обеспечение безопасности людей на водных объектах муниципального образования Сосновоборский городской округ Ленинградской области на 2014-2025 годы».</w:t>
      </w:r>
    </w:p>
    <w:p w:rsidR="005027A7" w:rsidRPr="00DA5C74" w:rsidRDefault="005027A7" w:rsidP="005027A7">
      <w:pPr>
        <w:tabs>
          <w:tab w:val="left" w:pos="1134"/>
        </w:tabs>
        <w:ind w:firstLine="709"/>
        <w:jc w:val="both"/>
        <w:rPr>
          <w:sz w:val="24"/>
          <w:szCs w:val="24"/>
        </w:rPr>
      </w:pPr>
      <w:r w:rsidRPr="00DA5C74">
        <w:rPr>
          <w:b/>
          <w:sz w:val="24"/>
          <w:szCs w:val="24"/>
        </w:rPr>
        <w:t>Подпрограмма 6</w:t>
      </w:r>
      <w:r w:rsidRPr="00DA5C74">
        <w:rPr>
          <w:sz w:val="24"/>
          <w:szCs w:val="24"/>
        </w:rPr>
        <w:t xml:space="preserve"> «Формирование законопослушного поведения участников дорожного движения на территории муниципального образования Сосновоборский городской округ Ленинградской области на 2020 – 2024 годы»</w:t>
      </w:r>
    </w:p>
    <w:p w:rsidR="005027A7" w:rsidRPr="00DA5C74" w:rsidRDefault="005027A7" w:rsidP="005027A7">
      <w:pPr>
        <w:ind w:firstLine="567"/>
        <w:jc w:val="both"/>
        <w:rPr>
          <w:sz w:val="24"/>
          <w:szCs w:val="24"/>
        </w:rPr>
      </w:pPr>
    </w:p>
    <w:p w:rsidR="005027A7" w:rsidRDefault="005027A7" w:rsidP="005027A7">
      <w:pPr>
        <w:numPr>
          <w:ilvl w:val="0"/>
          <w:numId w:val="12"/>
        </w:numPr>
        <w:ind w:left="0" w:firstLine="567"/>
        <w:jc w:val="center"/>
        <w:rPr>
          <w:b/>
          <w:sz w:val="24"/>
          <w:szCs w:val="24"/>
        </w:rPr>
      </w:pPr>
      <w:r>
        <w:rPr>
          <w:b/>
          <w:sz w:val="24"/>
          <w:szCs w:val="24"/>
        </w:rPr>
        <w:t>Ресурсное обеспечение</w:t>
      </w:r>
    </w:p>
    <w:p w:rsidR="005027A7" w:rsidRPr="00DA5C74" w:rsidRDefault="005027A7" w:rsidP="005027A7">
      <w:pPr>
        <w:ind w:left="567"/>
        <w:rPr>
          <w:b/>
          <w:sz w:val="24"/>
          <w:szCs w:val="24"/>
        </w:rPr>
      </w:pPr>
    </w:p>
    <w:p w:rsidR="005027A7" w:rsidRPr="00DA5C74" w:rsidRDefault="005027A7" w:rsidP="005027A7">
      <w:pPr>
        <w:jc w:val="both"/>
        <w:rPr>
          <w:sz w:val="24"/>
          <w:szCs w:val="24"/>
        </w:rPr>
      </w:pPr>
      <w:r w:rsidRPr="00DA5C74">
        <w:rPr>
          <w:sz w:val="24"/>
          <w:szCs w:val="24"/>
        </w:rPr>
        <w:t>Объемы бюджетных ассигнований муниципальной программы:</w:t>
      </w:r>
    </w:p>
    <w:p w:rsidR="005027A7" w:rsidRPr="00DA5C74" w:rsidRDefault="005027A7" w:rsidP="005027A7">
      <w:pPr>
        <w:pStyle w:val="ConsPlusCell"/>
        <w:rPr>
          <w:rFonts w:ascii="Times New Roman" w:hAnsi="Times New Roman" w:cs="Times New Roman"/>
          <w:sz w:val="24"/>
          <w:szCs w:val="24"/>
        </w:rPr>
      </w:pPr>
      <w:r w:rsidRPr="00DA5C74">
        <w:rPr>
          <w:rFonts w:ascii="Times New Roman" w:hAnsi="Times New Roman" w:cs="Times New Roman"/>
          <w:sz w:val="24"/>
          <w:szCs w:val="24"/>
        </w:rPr>
        <w:t>2014 год – 5146,22643тыс. рублей</w:t>
      </w:r>
    </w:p>
    <w:p w:rsidR="005027A7" w:rsidRPr="00DA5C74" w:rsidRDefault="005027A7" w:rsidP="005027A7">
      <w:pPr>
        <w:pStyle w:val="ConsPlusCell"/>
        <w:rPr>
          <w:rFonts w:ascii="Times New Roman" w:hAnsi="Times New Roman" w:cs="Times New Roman"/>
          <w:sz w:val="24"/>
          <w:szCs w:val="24"/>
        </w:rPr>
      </w:pPr>
      <w:r w:rsidRPr="00DA5C74">
        <w:rPr>
          <w:rFonts w:ascii="Times New Roman" w:hAnsi="Times New Roman" w:cs="Times New Roman"/>
          <w:sz w:val="24"/>
          <w:szCs w:val="24"/>
        </w:rPr>
        <w:t>2015 год – 8368,141 тыс. рублей;</w:t>
      </w:r>
    </w:p>
    <w:p w:rsidR="005027A7" w:rsidRPr="00DA5C74" w:rsidRDefault="005027A7" w:rsidP="005027A7">
      <w:pPr>
        <w:pStyle w:val="ConsPlusCell"/>
        <w:rPr>
          <w:rFonts w:ascii="Times New Roman" w:hAnsi="Times New Roman" w:cs="Times New Roman"/>
          <w:sz w:val="24"/>
          <w:szCs w:val="24"/>
        </w:rPr>
      </w:pPr>
      <w:r w:rsidRPr="00DA5C74">
        <w:rPr>
          <w:rFonts w:ascii="Times New Roman" w:hAnsi="Times New Roman" w:cs="Times New Roman"/>
          <w:sz w:val="24"/>
          <w:szCs w:val="24"/>
        </w:rPr>
        <w:t xml:space="preserve">2016 год – </w:t>
      </w:r>
      <w:r>
        <w:rPr>
          <w:rFonts w:ascii="Times New Roman" w:hAnsi="Times New Roman" w:cs="Times New Roman"/>
          <w:sz w:val="24"/>
          <w:szCs w:val="24"/>
        </w:rPr>
        <w:t>4356,15697</w:t>
      </w:r>
      <w:r w:rsidRPr="00DA5C74">
        <w:rPr>
          <w:rFonts w:ascii="Times New Roman" w:hAnsi="Times New Roman" w:cs="Times New Roman"/>
          <w:sz w:val="24"/>
          <w:szCs w:val="24"/>
        </w:rPr>
        <w:t xml:space="preserve"> тыс. рублей;</w:t>
      </w:r>
    </w:p>
    <w:p w:rsidR="005027A7" w:rsidRPr="00DA5C74" w:rsidRDefault="005027A7" w:rsidP="005027A7">
      <w:pPr>
        <w:pStyle w:val="ConsPlusCell"/>
        <w:rPr>
          <w:rFonts w:ascii="Times New Roman" w:hAnsi="Times New Roman" w:cs="Times New Roman"/>
          <w:sz w:val="24"/>
          <w:szCs w:val="24"/>
        </w:rPr>
      </w:pPr>
      <w:r w:rsidRPr="00DA5C74">
        <w:rPr>
          <w:rFonts w:ascii="Times New Roman" w:hAnsi="Times New Roman" w:cs="Times New Roman"/>
          <w:sz w:val="24"/>
          <w:szCs w:val="24"/>
        </w:rPr>
        <w:t>2017 год – 4693,59093 тыс. рублей;</w:t>
      </w:r>
    </w:p>
    <w:p w:rsidR="005027A7" w:rsidRPr="00DA5C74" w:rsidRDefault="005027A7" w:rsidP="005027A7">
      <w:pPr>
        <w:pStyle w:val="ConsPlusCell"/>
        <w:rPr>
          <w:rFonts w:ascii="Times New Roman" w:hAnsi="Times New Roman" w:cs="Times New Roman"/>
          <w:sz w:val="24"/>
          <w:szCs w:val="24"/>
        </w:rPr>
      </w:pPr>
      <w:r w:rsidRPr="00DA5C74">
        <w:rPr>
          <w:rFonts w:ascii="Times New Roman" w:hAnsi="Times New Roman" w:cs="Times New Roman"/>
          <w:sz w:val="24"/>
          <w:szCs w:val="24"/>
        </w:rPr>
        <w:t xml:space="preserve">2018 год – </w:t>
      </w:r>
      <w:r>
        <w:rPr>
          <w:rFonts w:ascii="Times New Roman" w:hAnsi="Times New Roman" w:cs="Times New Roman"/>
          <w:sz w:val="24"/>
          <w:szCs w:val="24"/>
        </w:rPr>
        <w:t xml:space="preserve">5241,875 </w:t>
      </w:r>
      <w:r w:rsidRPr="00DA5C74">
        <w:rPr>
          <w:rFonts w:ascii="Times New Roman" w:hAnsi="Times New Roman" w:cs="Times New Roman"/>
          <w:sz w:val="24"/>
          <w:szCs w:val="24"/>
        </w:rPr>
        <w:t>тыс. рублей;</w:t>
      </w:r>
    </w:p>
    <w:p w:rsidR="005027A7" w:rsidRPr="00DA5C74" w:rsidRDefault="005027A7" w:rsidP="005027A7">
      <w:pPr>
        <w:pStyle w:val="ConsPlusCell"/>
        <w:rPr>
          <w:rFonts w:ascii="Times New Roman" w:hAnsi="Times New Roman" w:cs="Times New Roman"/>
          <w:sz w:val="24"/>
          <w:szCs w:val="24"/>
        </w:rPr>
      </w:pPr>
      <w:r w:rsidRPr="00DA5C74">
        <w:rPr>
          <w:rFonts w:ascii="Times New Roman" w:hAnsi="Times New Roman" w:cs="Times New Roman"/>
          <w:sz w:val="24"/>
          <w:szCs w:val="24"/>
        </w:rPr>
        <w:t>2019 год – 5613,08278 тыс. рублей;</w:t>
      </w:r>
    </w:p>
    <w:p w:rsidR="005027A7" w:rsidRPr="00DA5C74" w:rsidRDefault="005027A7" w:rsidP="005027A7">
      <w:pPr>
        <w:pStyle w:val="ConsPlusCell"/>
        <w:rPr>
          <w:rFonts w:ascii="Times New Roman" w:hAnsi="Times New Roman" w:cs="Times New Roman"/>
          <w:sz w:val="24"/>
          <w:szCs w:val="24"/>
        </w:rPr>
      </w:pPr>
      <w:r w:rsidRPr="00DA5C74">
        <w:rPr>
          <w:rFonts w:ascii="Times New Roman" w:hAnsi="Times New Roman" w:cs="Times New Roman"/>
          <w:sz w:val="24"/>
          <w:szCs w:val="24"/>
        </w:rPr>
        <w:t>2020 год – 7897,72416 тыс. рублей;</w:t>
      </w:r>
    </w:p>
    <w:p w:rsidR="005027A7" w:rsidRPr="00DA5C74" w:rsidRDefault="005027A7" w:rsidP="005027A7">
      <w:pPr>
        <w:pStyle w:val="ConsPlusCell"/>
        <w:rPr>
          <w:rFonts w:ascii="Times New Roman" w:hAnsi="Times New Roman" w:cs="Times New Roman"/>
          <w:sz w:val="24"/>
          <w:szCs w:val="24"/>
        </w:rPr>
      </w:pPr>
      <w:r w:rsidRPr="00DA5C74">
        <w:rPr>
          <w:rFonts w:ascii="Times New Roman" w:hAnsi="Times New Roman" w:cs="Times New Roman"/>
          <w:sz w:val="24"/>
          <w:szCs w:val="24"/>
        </w:rPr>
        <w:t>2021 год -  12 </w:t>
      </w:r>
      <w:r>
        <w:rPr>
          <w:rFonts w:ascii="Times New Roman" w:hAnsi="Times New Roman" w:cs="Times New Roman"/>
          <w:sz w:val="24"/>
          <w:szCs w:val="24"/>
        </w:rPr>
        <w:t>965</w:t>
      </w:r>
      <w:r w:rsidRPr="00DA5C74">
        <w:rPr>
          <w:rFonts w:ascii="Times New Roman" w:hAnsi="Times New Roman" w:cs="Times New Roman"/>
          <w:sz w:val="24"/>
          <w:szCs w:val="24"/>
        </w:rPr>
        <w:t xml:space="preserve">, </w:t>
      </w:r>
      <w:r>
        <w:rPr>
          <w:rFonts w:ascii="Times New Roman" w:hAnsi="Times New Roman" w:cs="Times New Roman"/>
          <w:sz w:val="24"/>
          <w:szCs w:val="24"/>
        </w:rPr>
        <w:t xml:space="preserve">98220 </w:t>
      </w:r>
      <w:r w:rsidRPr="00DA5C74">
        <w:rPr>
          <w:rFonts w:ascii="Times New Roman" w:hAnsi="Times New Roman" w:cs="Times New Roman"/>
          <w:sz w:val="24"/>
          <w:szCs w:val="24"/>
        </w:rPr>
        <w:t>тыс. рублей;</w:t>
      </w:r>
      <w:r w:rsidRPr="00DA5C74">
        <w:rPr>
          <w:rFonts w:ascii="Times New Roman" w:hAnsi="Times New Roman" w:cs="Times New Roman"/>
          <w:sz w:val="24"/>
          <w:szCs w:val="24"/>
        </w:rPr>
        <w:tab/>
      </w:r>
    </w:p>
    <w:p w:rsidR="005027A7" w:rsidRPr="00CA6712" w:rsidRDefault="005027A7" w:rsidP="005027A7">
      <w:pPr>
        <w:pStyle w:val="ConsPlusCell"/>
        <w:rPr>
          <w:rFonts w:ascii="Times New Roman" w:hAnsi="Times New Roman" w:cs="Times New Roman"/>
          <w:sz w:val="24"/>
          <w:szCs w:val="24"/>
        </w:rPr>
      </w:pPr>
      <w:r w:rsidRPr="00CA6712">
        <w:rPr>
          <w:rFonts w:ascii="Times New Roman" w:hAnsi="Times New Roman" w:cs="Times New Roman"/>
          <w:sz w:val="24"/>
          <w:szCs w:val="24"/>
        </w:rPr>
        <w:t>2022 год -  14398,05400 тыс. рублей;</w:t>
      </w:r>
    </w:p>
    <w:p w:rsidR="005027A7" w:rsidRPr="00DA5C74" w:rsidRDefault="005027A7" w:rsidP="005027A7">
      <w:pPr>
        <w:pStyle w:val="ConsPlusCell"/>
        <w:rPr>
          <w:rFonts w:ascii="Times New Roman" w:hAnsi="Times New Roman" w:cs="Times New Roman"/>
          <w:sz w:val="24"/>
          <w:szCs w:val="24"/>
        </w:rPr>
      </w:pPr>
      <w:r w:rsidRPr="00DA5C74">
        <w:rPr>
          <w:rFonts w:ascii="Times New Roman" w:hAnsi="Times New Roman" w:cs="Times New Roman"/>
          <w:sz w:val="24"/>
          <w:szCs w:val="24"/>
        </w:rPr>
        <w:t>2023 год -  9617,97616 тыс. рублей;</w:t>
      </w:r>
    </w:p>
    <w:p w:rsidR="005027A7" w:rsidRPr="00DA5C74" w:rsidRDefault="005027A7" w:rsidP="005027A7">
      <w:pPr>
        <w:pStyle w:val="ConsPlusCell"/>
        <w:rPr>
          <w:rFonts w:ascii="Times New Roman" w:hAnsi="Times New Roman" w:cs="Times New Roman"/>
          <w:sz w:val="24"/>
          <w:szCs w:val="24"/>
        </w:rPr>
      </w:pPr>
      <w:r w:rsidRPr="00DA5C74">
        <w:rPr>
          <w:rFonts w:ascii="Times New Roman" w:hAnsi="Times New Roman" w:cs="Times New Roman"/>
          <w:sz w:val="24"/>
          <w:szCs w:val="24"/>
        </w:rPr>
        <w:t>2024 год -  16852,87200 тыс. рублей;</w:t>
      </w:r>
    </w:p>
    <w:p w:rsidR="005027A7" w:rsidRPr="00DA5C74" w:rsidRDefault="005027A7" w:rsidP="005027A7">
      <w:pPr>
        <w:pStyle w:val="ConsPlusCell"/>
        <w:tabs>
          <w:tab w:val="left" w:pos="789"/>
        </w:tabs>
        <w:rPr>
          <w:rFonts w:ascii="Times New Roman" w:hAnsi="Times New Roman" w:cs="Times New Roman"/>
          <w:sz w:val="72"/>
          <w:szCs w:val="72"/>
        </w:rPr>
        <w:sectPr w:rsidR="005027A7" w:rsidRPr="00DA5C74" w:rsidSect="00D0370B">
          <w:headerReference w:type="even" r:id="rId8"/>
          <w:headerReference w:type="default" r:id="rId9"/>
          <w:footerReference w:type="even" r:id="rId10"/>
          <w:footerReference w:type="default" r:id="rId11"/>
          <w:headerReference w:type="first" r:id="rId12"/>
          <w:footerReference w:type="first" r:id="rId13"/>
          <w:pgSz w:w="11909" w:h="16834"/>
          <w:pgMar w:top="851" w:right="709" w:bottom="993" w:left="1701" w:header="720" w:footer="215" w:gutter="0"/>
          <w:pgNumType w:start="1"/>
          <w:cols w:space="60"/>
          <w:noEndnote/>
          <w:titlePg/>
          <w:docGrid w:linePitch="272"/>
        </w:sectPr>
      </w:pPr>
      <w:r w:rsidRPr="00DA5C74">
        <w:rPr>
          <w:rFonts w:ascii="Times New Roman" w:hAnsi="Times New Roman" w:cs="Times New Roman"/>
          <w:sz w:val="24"/>
          <w:szCs w:val="24"/>
        </w:rPr>
        <w:t>2025 год -  10 440,17990 тыс. рублей.</w:t>
      </w:r>
    </w:p>
    <w:p w:rsidR="005027A7" w:rsidRPr="00B93EB4" w:rsidRDefault="005027A7" w:rsidP="005027A7">
      <w:pPr>
        <w:jc w:val="center"/>
        <w:rPr>
          <w:b/>
          <w:sz w:val="24"/>
          <w:szCs w:val="24"/>
        </w:rPr>
      </w:pPr>
      <w:r w:rsidRPr="00B93EB4">
        <w:rPr>
          <w:b/>
          <w:sz w:val="24"/>
          <w:szCs w:val="24"/>
        </w:rPr>
        <w:lastRenderedPageBreak/>
        <w:t>П</w:t>
      </w:r>
      <w:r>
        <w:rPr>
          <w:b/>
          <w:sz w:val="24"/>
          <w:szCs w:val="24"/>
        </w:rPr>
        <w:t>лан финансирования и основные мероприятия</w:t>
      </w:r>
    </w:p>
    <w:p w:rsidR="005027A7" w:rsidRPr="00B93EB4" w:rsidRDefault="005027A7" w:rsidP="005027A7">
      <w:pPr>
        <w:ind w:right="1099" w:firstLine="1134"/>
        <w:jc w:val="center"/>
        <w:rPr>
          <w:b/>
          <w:sz w:val="24"/>
          <w:szCs w:val="24"/>
        </w:rPr>
      </w:pPr>
      <w:r w:rsidRPr="00B93EB4">
        <w:rPr>
          <w:b/>
          <w:sz w:val="24"/>
          <w:szCs w:val="24"/>
        </w:rPr>
        <w:t>муниципальной программы Сосновоборского городского округа «Безопасность жизнедеятельности населения в</w:t>
      </w:r>
      <w:r w:rsidRPr="00B93EB4">
        <w:rPr>
          <w:sz w:val="26"/>
          <w:szCs w:val="26"/>
        </w:rPr>
        <w:t xml:space="preserve"> </w:t>
      </w:r>
      <w:r w:rsidRPr="00B93EB4">
        <w:rPr>
          <w:b/>
          <w:sz w:val="24"/>
          <w:szCs w:val="24"/>
        </w:rPr>
        <w:t>Сосновоборском городском округе на 2014-2025 годы»</w:t>
      </w:r>
    </w:p>
    <w:p w:rsidR="005027A7" w:rsidRPr="00B93EB4" w:rsidRDefault="005027A7" w:rsidP="005027A7">
      <w:pPr>
        <w:ind w:right="1099" w:firstLine="1134"/>
        <w:jc w:val="center"/>
        <w:rPr>
          <w:b/>
          <w:sz w:val="24"/>
          <w:szCs w:val="24"/>
        </w:rPr>
      </w:pPr>
    </w:p>
    <w:tbl>
      <w:tblPr>
        <w:tblW w:w="15940"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87"/>
        <w:gridCol w:w="1702"/>
        <w:gridCol w:w="1418"/>
        <w:gridCol w:w="850"/>
        <w:gridCol w:w="709"/>
        <w:gridCol w:w="992"/>
        <w:gridCol w:w="567"/>
        <w:gridCol w:w="567"/>
        <w:gridCol w:w="567"/>
        <w:gridCol w:w="567"/>
        <w:gridCol w:w="709"/>
        <w:gridCol w:w="850"/>
        <w:gridCol w:w="851"/>
        <w:gridCol w:w="850"/>
        <w:gridCol w:w="851"/>
        <w:gridCol w:w="850"/>
        <w:gridCol w:w="851"/>
        <w:gridCol w:w="851"/>
        <w:gridCol w:w="851"/>
      </w:tblGrid>
      <w:tr w:rsidR="005027A7" w:rsidRPr="00B4571B" w:rsidTr="007A7099">
        <w:trPr>
          <w:tblHeader/>
          <w:tblCellSpacing w:w="5" w:type="nil"/>
        </w:trPr>
        <w:tc>
          <w:tcPr>
            <w:tcW w:w="487" w:type="dxa"/>
            <w:vMerge w:val="restart"/>
            <w:vAlign w:val="center"/>
          </w:tcPr>
          <w:p w:rsidR="005027A7" w:rsidRPr="00D0370B" w:rsidRDefault="005027A7" w:rsidP="007A7099">
            <w:pPr>
              <w:pStyle w:val="ConsPlusCell"/>
              <w:ind w:left="-42" w:right="-26"/>
              <w:jc w:val="center"/>
              <w:rPr>
                <w:rFonts w:ascii="Times New Roman" w:hAnsi="Times New Roman" w:cs="Times New Roman"/>
                <w:sz w:val="20"/>
                <w:szCs w:val="20"/>
              </w:rPr>
            </w:pPr>
            <w:r w:rsidRPr="00D0370B">
              <w:rPr>
                <w:rFonts w:ascii="Times New Roman" w:hAnsi="Times New Roman" w:cs="Times New Roman"/>
                <w:sz w:val="20"/>
                <w:szCs w:val="20"/>
              </w:rPr>
              <w:t>№</w:t>
            </w:r>
          </w:p>
          <w:p w:rsidR="005027A7" w:rsidRPr="00D0370B" w:rsidRDefault="005027A7" w:rsidP="007A7099">
            <w:pPr>
              <w:pStyle w:val="ConsPlusCell"/>
              <w:ind w:left="-42" w:right="-26"/>
              <w:jc w:val="center"/>
              <w:rPr>
                <w:rFonts w:ascii="Times New Roman" w:hAnsi="Times New Roman" w:cs="Times New Roman"/>
                <w:sz w:val="20"/>
                <w:szCs w:val="20"/>
              </w:rPr>
            </w:pPr>
            <w:r w:rsidRPr="00D0370B">
              <w:rPr>
                <w:rFonts w:ascii="Times New Roman" w:hAnsi="Times New Roman" w:cs="Times New Roman"/>
                <w:sz w:val="20"/>
                <w:szCs w:val="20"/>
              </w:rPr>
              <w:t>п/п</w:t>
            </w:r>
          </w:p>
        </w:tc>
        <w:tc>
          <w:tcPr>
            <w:tcW w:w="1702" w:type="dxa"/>
            <w:vMerge w:val="restart"/>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Наименование подпрограмм, основных мероприятий, ведомственных целевых программ</w:t>
            </w:r>
          </w:p>
        </w:tc>
        <w:tc>
          <w:tcPr>
            <w:tcW w:w="1418" w:type="dxa"/>
            <w:vMerge w:val="restart"/>
            <w:vAlign w:val="center"/>
          </w:tcPr>
          <w:p w:rsidR="005027A7" w:rsidRPr="00D0370B" w:rsidRDefault="005027A7" w:rsidP="007A7099">
            <w:pPr>
              <w:pStyle w:val="ConsPlusCell"/>
              <w:ind w:left="-75" w:right="-75"/>
              <w:jc w:val="center"/>
              <w:rPr>
                <w:rFonts w:ascii="Times New Roman" w:hAnsi="Times New Roman" w:cs="Times New Roman"/>
                <w:sz w:val="20"/>
                <w:szCs w:val="20"/>
              </w:rPr>
            </w:pPr>
            <w:r w:rsidRPr="00D0370B">
              <w:rPr>
                <w:rFonts w:ascii="Times New Roman" w:hAnsi="Times New Roman" w:cs="Times New Roman"/>
                <w:sz w:val="20"/>
                <w:szCs w:val="20"/>
              </w:rPr>
              <w:t>Ответственный за реализацию</w:t>
            </w:r>
          </w:p>
        </w:tc>
        <w:tc>
          <w:tcPr>
            <w:tcW w:w="850" w:type="dxa"/>
            <w:vMerge w:val="restart"/>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ГРБС</w:t>
            </w:r>
          </w:p>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(наименование)</w:t>
            </w:r>
          </w:p>
        </w:tc>
        <w:tc>
          <w:tcPr>
            <w:tcW w:w="709" w:type="dxa"/>
            <w:vMerge w:val="restart"/>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Годы реализации</w:t>
            </w:r>
          </w:p>
        </w:tc>
        <w:tc>
          <w:tcPr>
            <w:tcW w:w="10774" w:type="dxa"/>
            <w:gridSpan w:val="14"/>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План финансирования, тыс. руб.</w:t>
            </w:r>
          </w:p>
        </w:tc>
      </w:tr>
      <w:tr w:rsidR="005027A7" w:rsidRPr="00B4571B" w:rsidTr="007A7099">
        <w:trPr>
          <w:tblHeader/>
          <w:tblCellSpacing w:w="5" w:type="nil"/>
        </w:trPr>
        <w:tc>
          <w:tcPr>
            <w:tcW w:w="487" w:type="dxa"/>
            <w:vMerge/>
            <w:tcBorders>
              <w:bottom w:val="double" w:sz="4" w:space="0" w:color="auto"/>
            </w:tcBorders>
            <w:vAlign w:val="center"/>
          </w:tcPr>
          <w:p w:rsidR="005027A7" w:rsidRPr="00D0370B" w:rsidRDefault="005027A7" w:rsidP="007A7099">
            <w:pPr>
              <w:pStyle w:val="ConsPlusCell"/>
              <w:ind w:left="-42" w:right="-26"/>
              <w:jc w:val="center"/>
              <w:rPr>
                <w:rFonts w:ascii="Times New Roman" w:hAnsi="Times New Roman" w:cs="Times New Roman"/>
                <w:sz w:val="20"/>
                <w:szCs w:val="20"/>
              </w:rPr>
            </w:pPr>
          </w:p>
        </w:tc>
        <w:tc>
          <w:tcPr>
            <w:tcW w:w="1702" w:type="dxa"/>
            <w:vMerge/>
            <w:tcBorders>
              <w:bottom w:val="double" w:sz="4" w:space="0" w:color="auto"/>
            </w:tcBorders>
            <w:vAlign w:val="center"/>
          </w:tcPr>
          <w:p w:rsidR="005027A7" w:rsidRPr="00D0370B" w:rsidRDefault="005027A7" w:rsidP="007A7099">
            <w:pPr>
              <w:pStyle w:val="ConsPlusCell"/>
              <w:rPr>
                <w:rFonts w:ascii="Times New Roman" w:hAnsi="Times New Roman" w:cs="Times New Roman"/>
                <w:sz w:val="20"/>
                <w:szCs w:val="20"/>
              </w:rPr>
            </w:pPr>
          </w:p>
        </w:tc>
        <w:tc>
          <w:tcPr>
            <w:tcW w:w="1418" w:type="dxa"/>
            <w:vMerge/>
            <w:tcBorders>
              <w:bottom w:val="doub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p>
        </w:tc>
        <w:tc>
          <w:tcPr>
            <w:tcW w:w="850" w:type="dxa"/>
            <w:vMerge/>
            <w:tcBorders>
              <w:bottom w:val="doub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p>
        </w:tc>
        <w:tc>
          <w:tcPr>
            <w:tcW w:w="709" w:type="dxa"/>
            <w:vMerge/>
            <w:tcBorders>
              <w:bottom w:val="doub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p>
        </w:tc>
        <w:tc>
          <w:tcPr>
            <w:tcW w:w="992" w:type="dxa"/>
            <w:tcBorders>
              <w:bottom w:val="doub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Источник</w:t>
            </w:r>
          </w:p>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финансирования</w:t>
            </w:r>
          </w:p>
        </w:tc>
        <w:tc>
          <w:tcPr>
            <w:tcW w:w="567" w:type="dxa"/>
            <w:tcBorders>
              <w:bottom w:val="double" w:sz="4" w:space="0" w:color="auto"/>
            </w:tcBorders>
            <w:vAlign w:val="center"/>
          </w:tcPr>
          <w:p w:rsidR="005027A7" w:rsidRPr="00D0370B" w:rsidRDefault="005027A7" w:rsidP="007A7099">
            <w:pPr>
              <w:pStyle w:val="ConsPlusCell"/>
              <w:ind w:left="-75" w:right="-75"/>
              <w:jc w:val="center"/>
              <w:rPr>
                <w:rFonts w:ascii="Times New Roman" w:hAnsi="Times New Roman" w:cs="Times New Roman"/>
                <w:sz w:val="20"/>
                <w:szCs w:val="20"/>
              </w:rPr>
            </w:pPr>
            <w:r w:rsidRPr="00D0370B">
              <w:rPr>
                <w:rFonts w:ascii="Times New Roman" w:hAnsi="Times New Roman" w:cs="Times New Roman"/>
                <w:sz w:val="20"/>
                <w:szCs w:val="20"/>
              </w:rPr>
              <w:t>2014г.</w:t>
            </w:r>
          </w:p>
        </w:tc>
        <w:tc>
          <w:tcPr>
            <w:tcW w:w="567" w:type="dxa"/>
            <w:tcBorders>
              <w:bottom w:val="double" w:sz="4" w:space="0" w:color="auto"/>
            </w:tcBorders>
            <w:vAlign w:val="center"/>
          </w:tcPr>
          <w:p w:rsidR="005027A7" w:rsidRPr="00D0370B" w:rsidRDefault="005027A7" w:rsidP="007A7099">
            <w:pPr>
              <w:pStyle w:val="ConsPlusCell"/>
              <w:ind w:left="-75" w:right="-75"/>
              <w:jc w:val="center"/>
              <w:rPr>
                <w:rFonts w:ascii="Times New Roman" w:hAnsi="Times New Roman" w:cs="Times New Roman"/>
                <w:sz w:val="20"/>
                <w:szCs w:val="20"/>
              </w:rPr>
            </w:pPr>
            <w:r w:rsidRPr="00D0370B">
              <w:rPr>
                <w:rFonts w:ascii="Times New Roman" w:hAnsi="Times New Roman" w:cs="Times New Roman"/>
                <w:sz w:val="20"/>
                <w:szCs w:val="20"/>
              </w:rPr>
              <w:t>2015г.</w:t>
            </w:r>
          </w:p>
        </w:tc>
        <w:tc>
          <w:tcPr>
            <w:tcW w:w="567" w:type="dxa"/>
            <w:tcBorders>
              <w:bottom w:val="double" w:sz="4" w:space="0" w:color="auto"/>
            </w:tcBorders>
            <w:vAlign w:val="center"/>
          </w:tcPr>
          <w:p w:rsidR="005027A7" w:rsidRPr="00D0370B" w:rsidRDefault="005027A7" w:rsidP="007A7099">
            <w:pPr>
              <w:pStyle w:val="ConsPlusCell"/>
              <w:ind w:left="-75" w:right="-75"/>
              <w:jc w:val="center"/>
              <w:rPr>
                <w:rFonts w:ascii="Times New Roman" w:hAnsi="Times New Roman" w:cs="Times New Roman"/>
                <w:sz w:val="20"/>
                <w:szCs w:val="20"/>
              </w:rPr>
            </w:pPr>
            <w:r w:rsidRPr="00D0370B">
              <w:rPr>
                <w:rFonts w:ascii="Times New Roman" w:hAnsi="Times New Roman" w:cs="Times New Roman"/>
                <w:sz w:val="20"/>
                <w:szCs w:val="20"/>
              </w:rPr>
              <w:t>2016г.</w:t>
            </w:r>
          </w:p>
        </w:tc>
        <w:tc>
          <w:tcPr>
            <w:tcW w:w="567" w:type="dxa"/>
            <w:tcBorders>
              <w:bottom w:val="double" w:sz="4" w:space="0" w:color="auto"/>
            </w:tcBorders>
            <w:vAlign w:val="center"/>
          </w:tcPr>
          <w:p w:rsidR="005027A7" w:rsidRPr="00D0370B" w:rsidRDefault="005027A7" w:rsidP="007A7099">
            <w:pPr>
              <w:pStyle w:val="ConsPlusCell"/>
              <w:ind w:left="-75" w:right="-75"/>
              <w:jc w:val="center"/>
              <w:rPr>
                <w:rFonts w:ascii="Times New Roman" w:hAnsi="Times New Roman" w:cs="Times New Roman"/>
                <w:sz w:val="20"/>
                <w:szCs w:val="20"/>
              </w:rPr>
            </w:pPr>
            <w:r w:rsidRPr="00D0370B">
              <w:rPr>
                <w:rFonts w:ascii="Times New Roman" w:hAnsi="Times New Roman" w:cs="Times New Roman"/>
                <w:sz w:val="20"/>
                <w:szCs w:val="20"/>
              </w:rPr>
              <w:t>2017г.</w:t>
            </w:r>
          </w:p>
        </w:tc>
        <w:tc>
          <w:tcPr>
            <w:tcW w:w="709" w:type="dxa"/>
            <w:tcBorders>
              <w:bottom w:val="doub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2018г.</w:t>
            </w:r>
          </w:p>
        </w:tc>
        <w:tc>
          <w:tcPr>
            <w:tcW w:w="850" w:type="dxa"/>
            <w:tcBorders>
              <w:bottom w:val="doub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2019г.</w:t>
            </w:r>
          </w:p>
        </w:tc>
        <w:tc>
          <w:tcPr>
            <w:tcW w:w="851" w:type="dxa"/>
            <w:tcBorders>
              <w:bottom w:val="doub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2020г.</w:t>
            </w:r>
          </w:p>
        </w:tc>
        <w:tc>
          <w:tcPr>
            <w:tcW w:w="850" w:type="dxa"/>
            <w:tcBorders>
              <w:bottom w:val="doub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2021г.</w:t>
            </w:r>
          </w:p>
        </w:tc>
        <w:tc>
          <w:tcPr>
            <w:tcW w:w="851" w:type="dxa"/>
            <w:tcBorders>
              <w:bottom w:val="doub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2022г.</w:t>
            </w:r>
          </w:p>
        </w:tc>
        <w:tc>
          <w:tcPr>
            <w:tcW w:w="850" w:type="dxa"/>
            <w:tcBorders>
              <w:bottom w:val="doub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2023</w:t>
            </w:r>
          </w:p>
        </w:tc>
        <w:tc>
          <w:tcPr>
            <w:tcW w:w="851" w:type="dxa"/>
            <w:tcBorders>
              <w:bottom w:val="doub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2024г..</w:t>
            </w:r>
          </w:p>
        </w:tc>
        <w:tc>
          <w:tcPr>
            <w:tcW w:w="851" w:type="dxa"/>
            <w:tcBorders>
              <w:bottom w:val="doub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2025</w:t>
            </w:r>
          </w:p>
        </w:tc>
        <w:tc>
          <w:tcPr>
            <w:tcW w:w="851" w:type="dxa"/>
            <w:tcBorders>
              <w:bottom w:val="doub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ИТОГО</w:t>
            </w:r>
          </w:p>
        </w:tc>
      </w:tr>
      <w:tr w:rsidR="005027A7" w:rsidRPr="00B4571B" w:rsidTr="007A7099">
        <w:trPr>
          <w:trHeight w:val="451"/>
          <w:tblCellSpacing w:w="5" w:type="nil"/>
        </w:trPr>
        <w:tc>
          <w:tcPr>
            <w:tcW w:w="487" w:type="dxa"/>
            <w:tcBorders>
              <w:top w:val="double" w:sz="4" w:space="0" w:color="auto"/>
            </w:tcBorders>
          </w:tcPr>
          <w:p w:rsidR="005027A7" w:rsidRPr="00D0370B" w:rsidRDefault="005027A7" w:rsidP="007A7099">
            <w:pPr>
              <w:pStyle w:val="ConsPlusCell"/>
              <w:jc w:val="center"/>
              <w:rPr>
                <w:rFonts w:ascii="Times New Roman" w:hAnsi="Times New Roman" w:cs="Times New Roman"/>
                <w:sz w:val="20"/>
                <w:szCs w:val="20"/>
              </w:rPr>
            </w:pPr>
          </w:p>
        </w:tc>
        <w:tc>
          <w:tcPr>
            <w:tcW w:w="1702" w:type="dxa"/>
            <w:tcBorders>
              <w:top w:val="double" w:sz="4" w:space="0" w:color="auto"/>
            </w:tcBorders>
            <w:vAlign w:val="center"/>
          </w:tcPr>
          <w:p w:rsidR="005027A7" w:rsidRPr="00D0370B" w:rsidRDefault="005027A7" w:rsidP="007A7099">
            <w:pPr>
              <w:pStyle w:val="ConsPlusCell"/>
              <w:ind w:left="-54" w:right="-54"/>
              <w:rPr>
                <w:rFonts w:ascii="Times New Roman" w:hAnsi="Times New Roman" w:cs="Times New Roman"/>
                <w:b/>
                <w:sz w:val="20"/>
                <w:szCs w:val="20"/>
              </w:rPr>
            </w:pPr>
            <w:r w:rsidRPr="00D0370B">
              <w:rPr>
                <w:rFonts w:ascii="Times New Roman" w:hAnsi="Times New Roman" w:cs="Times New Roman"/>
                <w:b/>
                <w:sz w:val="20"/>
                <w:szCs w:val="20"/>
              </w:rPr>
              <w:t>ВСЕГО по муниципальной программе</w:t>
            </w:r>
          </w:p>
        </w:tc>
        <w:tc>
          <w:tcPr>
            <w:tcW w:w="1418" w:type="dxa"/>
            <w:tcBorders>
              <w:top w:val="double" w:sz="4" w:space="0" w:color="auto"/>
            </w:tcBorders>
            <w:vAlign w:val="center"/>
          </w:tcPr>
          <w:p w:rsidR="005027A7" w:rsidRPr="00D0370B" w:rsidRDefault="005027A7" w:rsidP="007A7099">
            <w:pPr>
              <w:pStyle w:val="ConsPlusCell"/>
              <w:ind w:left="-54" w:right="-54"/>
              <w:jc w:val="center"/>
              <w:rPr>
                <w:rFonts w:ascii="Times New Roman" w:hAnsi="Times New Roman" w:cs="Times New Roman"/>
                <w:sz w:val="20"/>
                <w:szCs w:val="20"/>
              </w:rPr>
            </w:pPr>
          </w:p>
        </w:tc>
        <w:tc>
          <w:tcPr>
            <w:tcW w:w="850" w:type="dxa"/>
            <w:tcBorders>
              <w:top w:val="double" w:sz="4" w:space="0" w:color="auto"/>
            </w:tcBorders>
            <w:vAlign w:val="center"/>
          </w:tcPr>
          <w:p w:rsidR="005027A7" w:rsidRPr="00D0370B" w:rsidRDefault="005027A7" w:rsidP="007A7099">
            <w:pPr>
              <w:pStyle w:val="ConsPlusCell"/>
              <w:ind w:left="-54" w:right="-54"/>
              <w:jc w:val="center"/>
              <w:rPr>
                <w:rFonts w:ascii="Times New Roman" w:hAnsi="Times New Roman" w:cs="Times New Roman"/>
                <w:sz w:val="20"/>
                <w:szCs w:val="20"/>
              </w:rPr>
            </w:pPr>
          </w:p>
        </w:tc>
        <w:tc>
          <w:tcPr>
            <w:tcW w:w="709" w:type="dxa"/>
            <w:tcBorders>
              <w:top w:val="double" w:sz="4" w:space="0" w:color="auto"/>
            </w:tcBorders>
            <w:vAlign w:val="center"/>
          </w:tcPr>
          <w:p w:rsidR="005027A7" w:rsidRPr="00D0370B" w:rsidRDefault="005027A7" w:rsidP="007A7099">
            <w:pPr>
              <w:pStyle w:val="ConsPlusCell"/>
              <w:ind w:left="-54" w:right="-54"/>
              <w:jc w:val="center"/>
              <w:rPr>
                <w:rFonts w:ascii="Times New Roman" w:hAnsi="Times New Roman" w:cs="Times New Roman"/>
                <w:sz w:val="20"/>
                <w:szCs w:val="20"/>
              </w:rPr>
            </w:pPr>
          </w:p>
        </w:tc>
        <w:tc>
          <w:tcPr>
            <w:tcW w:w="992" w:type="dxa"/>
            <w:tcBorders>
              <w:top w:val="double" w:sz="4" w:space="0" w:color="auto"/>
            </w:tcBorders>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tcBorders>
              <w:top w:val="double" w:sz="4" w:space="0" w:color="auto"/>
            </w:tcBorders>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5146,22643</w:t>
            </w:r>
          </w:p>
        </w:tc>
        <w:tc>
          <w:tcPr>
            <w:tcW w:w="567" w:type="dxa"/>
            <w:tcBorders>
              <w:top w:val="double" w:sz="4" w:space="0" w:color="auto"/>
            </w:tcBorders>
            <w:vAlign w:val="center"/>
          </w:tcPr>
          <w:p w:rsidR="005027A7" w:rsidRPr="00D0370B" w:rsidRDefault="005027A7" w:rsidP="007A7099">
            <w:pPr>
              <w:pStyle w:val="ConsPlusCell"/>
              <w:ind w:left="-54" w:right="-54"/>
              <w:jc w:val="center"/>
              <w:rPr>
                <w:rFonts w:ascii="Times New Roman" w:hAnsi="Times New Roman" w:cs="Times New Roman"/>
                <w:sz w:val="20"/>
                <w:szCs w:val="20"/>
                <w:highlight w:val="yellow"/>
              </w:rPr>
            </w:pPr>
            <w:r w:rsidRPr="00D0370B">
              <w:rPr>
                <w:rFonts w:ascii="Times New Roman" w:hAnsi="Times New Roman" w:cs="Times New Roman"/>
                <w:sz w:val="20"/>
                <w:szCs w:val="20"/>
              </w:rPr>
              <w:t>8368,141</w:t>
            </w:r>
          </w:p>
        </w:tc>
        <w:tc>
          <w:tcPr>
            <w:tcW w:w="567" w:type="dxa"/>
            <w:tcBorders>
              <w:top w:val="double" w:sz="4" w:space="0" w:color="auto"/>
            </w:tcBorders>
            <w:vAlign w:val="center"/>
          </w:tcPr>
          <w:p w:rsidR="005027A7" w:rsidRPr="00D0370B" w:rsidRDefault="005027A7" w:rsidP="007A7099">
            <w:pPr>
              <w:pStyle w:val="ConsPlusCell"/>
              <w:ind w:left="-54" w:right="-54"/>
              <w:jc w:val="center"/>
              <w:rPr>
                <w:rFonts w:ascii="Times New Roman" w:hAnsi="Times New Roman" w:cs="Times New Roman"/>
                <w:sz w:val="20"/>
                <w:szCs w:val="20"/>
                <w:highlight w:val="yellow"/>
              </w:rPr>
            </w:pPr>
            <w:r w:rsidRPr="00D0370B">
              <w:rPr>
                <w:rFonts w:ascii="Times New Roman" w:hAnsi="Times New Roman" w:cs="Times New Roman"/>
                <w:sz w:val="20"/>
                <w:szCs w:val="20"/>
              </w:rPr>
              <w:t>4356,15697</w:t>
            </w:r>
          </w:p>
        </w:tc>
        <w:tc>
          <w:tcPr>
            <w:tcW w:w="567" w:type="dxa"/>
            <w:tcBorders>
              <w:top w:val="double" w:sz="4" w:space="0" w:color="auto"/>
            </w:tcBorders>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4693,59093</w:t>
            </w:r>
          </w:p>
        </w:tc>
        <w:tc>
          <w:tcPr>
            <w:tcW w:w="709" w:type="dxa"/>
            <w:tcBorders>
              <w:top w:val="double" w:sz="4" w:space="0" w:color="auto"/>
            </w:tcBorders>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5241,875</w:t>
            </w:r>
          </w:p>
        </w:tc>
        <w:tc>
          <w:tcPr>
            <w:tcW w:w="850" w:type="dxa"/>
            <w:tcBorders>
              <w:top w:val="double" w:sz="4" w:space="0" w:color="auto"/>
            </w:tcBorders>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5613,08278</w:t>
            </w:r>
          </w:p>
        </w:tc>
        <w:tc>
          <w:tcPr>
            <w:tcW w:w="851" w:type="dxa"/>
            <w:tcBorders>
              <w:top w:val="double" w:sz="4" w:space="0" w:color="auto"/>
            </w:tcBorders>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7897,72416</w:t>
            </w:r>
          </w:p>
        </w:tc>
        <w:tc>
          <w:tcPr>
            <w:tcW w:w="850" w:type="dxa"/>
            <w:tcBorders>
              <w:top w:val="double" w:sz="4" w:space="0" w:color="auto"/>
            </w:tcBorders>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12 965, 98220</w:t>
            </w:r>
          </w:p>
        </w:tc>
        <w:tc>
          <w:tcPr>
            <w:tcW w:w="851" w:type="dxa"/>
            <w:tcBorders>
              <w:top w:val="double" w:sz="4" w:space="0" w:color="auto"/>
            </w:tcBorders>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14398,054</w:t>
            </w:r>
          </w:p>
        </w:tc>
        <w:tc>
          <w:tcPr>
            <w:tcW w:w="850" w:type="dxa"/>
            <w:tcBorders>
              <w:top w:val="double" w:sz="4" w:space="0" w:color="auto"/>
            </w:tcBorders>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9617,97616</w:t>
            </w:r>
          </w:p>
        </w:tc>
        <w:tc>
          <w:tcPr>
            <w:tcW w:w="851" w:type="dxa"/>
            <w:tcBorders>
              <w:top w:val="double" w:sz="4" w:space="0" w:color="auto"/>
            </w:tcBorders>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16852,872</w:t>
            </w:r>
          </w:p>
        </w:tc>
        <w:tc>
          <w:tcPr>
            <w:tcW w:w="851" w:type="dxa"/>
            <w:tcBorders>
              <w:top w:val="double" w:sz="4" w:space="0" w:color="auto"/>
            </w:tcBorders>
            <w:vAlign w:val="center"/>
          </w:tcPr>
          <w:p w:rsidR="005027A7" w:rsidRPr="00D0370B" w:rsidRDefault="005027A7" w:rsidP="007A7099">
            <w:pPr>
              <w:pStyle w:val="ConsPlusCell"/>
              <w:ind w:left="-54" w:right="-54"/>
              <w:jc w:val="center"/>
              <w:rPr>
                <w:rFonts w:ascii="Times New Roman" w:hAnsi="Times New Roman" w:cs="Times New Roman"/>
                <w:sz w:val="20"/>
                <w:szCs w:val="20"/>
                <w:highlight w:val="yellow"/>
              </w:rPr>
            </w:pPr>
            <w:r w:rsidRPr="00D0370B">
              <w:rPr>
                <w:rFonts w:ascii="Times New Roman" w:hAnsi="Times New Roman" w:cs="Times New Roman"/>
                <w:sz w:val="20"/>
                <w:szCs w:val="20"/>
              </w:rPr>
              <w:t>10 440, 17990</w:t>
            </w:r>
          </w:p>
        </w:tc>
        <w:tc>
          <w:tcPr>
            <w:tcW w:w="851" w:type="dxa"/>
            <w:tcBorders>
              <w:top w:val="double" w:sz="4" w:space="0" w:color="auto"/>
            </w:tcBorders>
            <w:shd w:val="clear" w:color="auto" w:fill="auto"/>
            <w:vAlign w:val="center"/>
          </w:tcPr>
          <w:p w:rsidR="005027A7" w:rsidRPr="00D0370B" w:rsidRDefault="005027A7" w:rsidP="007A7099">
            <w:pPr>
              <w:pStyle w:val="ConsPlusCell"/>
              <w:ind w:left="-54" w:right="-54"/>
              <w:jc w:val="center"/>
              <w:rPr>
                <w:rFonts w:ascii="Times New Roman" w:hAnsi="Times New Roman" w:cs="Times New Roman"/>
                <w:b/>
                <w:sz w:val="20"/>
                <w:szCs w:val="20"/>
                <w:highlight w:val="yellow"/>
              </w:rPr>
            </w:pPr>
            <w:r w:rsidRPr="00D0370B">
              <w:rPr>
                <w:rFonts w:ascii="Times New Roman" w:hAnsi="Times New Roman" w:cs="Times New Roman"/>
                <w:b/>
                <w:sz w:val="20"/>
                <w:szCs w:val="20"/>
              </w:rPr>
              <w:t>105591,8615</w:t>
            </w:r>
          </w:p>
        </w:tc>
      </w:tr>
      <w:tr w:rsidR="005027A7" w:rsidRPr="00B4571B" w:rsidTr="007A7099">
        <w:trPr>
          <w:trHeight w:val="1656"/>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w:t>
            </w:r>
          </w:p>
        </w:tc>
        <w:tc>
          <w:tcPr>
            <w:tcW w:w="1702" w:type="dxa"/>
            <w:vAlign w:val="center"/>
          </w:tcPr>
          <w:p w:rsidR="005027A7" w:rsidRPr="00D0370B" w:rsidRDefault="005027A7" w:rsidP="007A7099">
            <w:pPr>
              <w:ind w:left="-54" w:right="16"/>
              <w:rPr>
                <w:b/>
              </w:rPr>
            </w:pPr>
            <w:r w:rsidRPr="00D0370B">
              <w:rPr>
                <w:b/>
              </w:rPr>
              <w:t xml:space="preserve">Подпрограмма 1 </w:t>
            </w:r>
            <w:r w:rsidRPr="00D0370B">
              <w:t>«Усиление борьбы с преступностью и правонарушениями в муниципальном образовании Сосновоборский городской округ Ленинградской области на 2014-2025 годы»</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общественной безопасности</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jc w:val="center"/>
            </w:pPr>
            <w:r w:rsidRPr="00D0370B">
              <w:t>2346,300</w:t>
            </w:r>
          </w:p>
        </w:tc>
        <w:tc>
          <w:tcPr>
            <w:tcW w:w="567" w:type="dxa"/>
            <w:vAlign w:val="center"/>
          </w:tcPr>
          <w:p w:rsidR="005027A7" w:rsidRPr="00D0370B" w:rsidRDefault="005027A7" w:rsidP="007A7099">
            <w:pPr>
              <w:jc w:val="center"/>
            </w:pPr>
            <w:r w:rsidRPr="00D0370B">
              <w:t>4547,476</w:t>
            </w:r>
          </w:p>
        </w:tc>
        <w:tc>
          <w:tcPr>
            <w:tcW w:w="567" w:type="dxa"/>
            <w:vAlign w:val="center"/>
          </w:tcPr>
          <w:p w:rsidR="005027A7" w:rsidRPr="00D0370B" w:rsidRDefault="005027A7" w:rsidP="007A7099">
            <w:pPr>
              <w:jc w:val="center"/>
            </w:pPr>
            <w:r w:rsidRPr="00D0370B">
              <w:t>1170,95931</w:t>
            </w:r>
          </w:p>
        </w:tc>
        <w:tc>
          <w:tcPr>
            <w:tcW w:w="567" w:type="dxa"/>
            <w:vAlign w:val="center"/>
          </w:tcPr>
          <w:p w:rsidR="005027A7" w:rsidRPr="00D0370B" w:rsidRDefault="005027A7" w:rsidP="007A7099">
            <w:pPr>
              <w:jc w:val="center"/>
            </w:pPr>
            <w:r w:rsidRPr="00D0370B">
              <w:t>2718,58387</w:t>
            </w:r>
          </w:p>
        </w:tc>
        <w:tc>
          <w:tcPr>
            <w:tcW w:w="709" w:type="dxa"/>
            <w:vAlign w:val="center"/>
          </w:tcPr>
          <w:p w:rsidR="005027A7" w:rsidRPr="00D0370B" w:rsidRDefault="005027A7" w:rsidP="007A7099">
            <w:pPr>
              <w:jc w:val="center"/>
            </w:pPr>
            <w:r w:rsidRPr="00D0370B">
              <w:t>3205,758</w:t>
            </w:r>
          </w:p>
        </w:tc>
        <w:tc>
          <w:tcPr>
            <w:tcW w:w="850" w:type="dxa"/>
            <w:vAlign w:val="center"/>
          </w:tcPr>
          <w:p w:rsidR="005027A7" w:rsidRPr="00D0370B" w:rsidRDefault="005027A7" w:rsidP="007A7099">
            <w:pPr>
              <w:jc w:val="center"/>
            </w:pPr>
            <w:r w:rsidRPr="00D0370B">
              <w:t>3144,61878</w:t>
            </w:r>
          </w:p>
        </w:tc>
        <w:tc>
          <w:tcPr>
            <w:tcW w:w="851" w:type="dxa"/>
            <w:vAlign w:val="center"/>
          </w:tcPr>
          <w:p w:rsidR="005027A7" w:rsidRPr="00D0370B" w:rsidRDefault="005027A7" w:rsidP="007A7099">
            <w:pPr>
              <w:jc w:val="center"/>
            </w:pPr>
            <w:r w:rsidRPr="00D0370B">
              <w:t>3551,97536</w:t>
            </w:r>
          </w:p>
        </w:tc>
        <w:tc>
          <w:tcPr>
            <w:tcW w:w="850" w:type="dxa"/>
            <w:vAlign w:val="center"/>
          </w:tcPr>
          <w:p w:rsidR="005027A7" w:rsidRPr="00D0370B" w:rsidRDefault="005027A7" w:rsidP="007A7099">
            <w:pPr>
              <w:jc w:val="center"/>
            </w:pPr>
            <w:r w:rsidRPr="00D0370B">
              <w:t>5212,74320</w:t>
            </w:r>
          </w:p>
        </w:tc>
        <w:tc>
          <w:tcPr>
            <w:tcW w:w="851" w:type="dxa"/>
            <w:vAlign w:val="center"/>
          </w:tcPr>
          <w:p w:rsidR="005027A7" w:rsidRPr="00D0370B" w:rsidRDefault="005027A7" w:rsidP="007A7099">
            <w:pPr>
              <w:jc w:val="center"/>
            </w:pPr>
            <w:r w:rsidRPr="00D0370B">
              <w:t>5523,944</w:t>
            </w:r>
          </w:p>
        </w:tc>
        <w:tc>
          <w:tcPr>
            <w:tcW w:w="850" w:type="dxa"/>
            <w:vAlign w:val="center"/>
          </w:tcPr>
          <w:p w:rsidR="005027A7" w:rsidRPr="00D0370B" w:rsidRDefault="005027A7" w:rsidP="007A7099">
            <w:pPr>
              <w:jc w:val="center"/>
            </w:pPr>
            <w:r w:rsidRPr="00D0370B">
              <w:t>5588,900</w:t>
            </w:r>
          </w:p>
        </w:tc>
        <w:tc>
          <w:tcPr>
            <w:tcW w:w="851" w:type="dxa"/>
            <w:vAlign w:val="center"/>
          </w:tcPr>
          <w:p w:rsidR="005027A7" w:rsidRPr="00D0370B" w:rsidRDefault="005027A7" w:rsidP="007A7099">
            <w:pPr>
              <w:jc w:val="center"/>
            </w:pPr>
            <w:r w:rsidRPr="00D0370B">
              <w:t>6894,630</w:t>
            </w:r>
          </w:p>
        </w:tc>
        <w:tc>
          <w:tcPr>
            <w:tcW w:w="851" w:type="dxa"/>
            <w:shd w:val="clear" w:color="auto" w:fill="FFFFFF"/>
            <w:vAlign w:val="center"/>
          </w:tcPr>
          <w:p w:rsidR="005027A7" w:rsidRPr="00D0370B" w:rsidRDefault="005027A7" w:rsidP="007A7099">
            <w:pPr>
              <w:jc w:val="center"/>
            </w:pPr>
            <w:r w:rsidRPr="00D0370B">
              <w:t>4014,57990</w:t>
            </w:r>
          </w:p>
        </w:tc>
        <w:tc>
          <w:tcPr>
            <w:tcW w:w="851" w:type="dxa"/>
            <w:shd w:val="clear" w:color="auto" w:fill="auto"/>
            <w:vAlign w:val="center"/>
          </w:tcPr>
          <w:p w:rsidR="005027A7" w:rsidRPr="00D0370B" w:rsidRDefault="005027A7" w:rsidP="007A7099">
            <w:pPr>
              <w:pStyle w:val="ConsPlusCell"/>
              <w:ind w:left="-54" w:right="-54"/>
              <w:jc w:val="center"/>
              <w:rPr>
                <w:rFonts w:ascii="Times New Roman" w:hAnsi="Times New Roman" w:cs="Times New Roman"/>
                <w:b/>
                <w:sz w:val="20"/>
                <w:szCs w:val="20"/>
              </w:rPr>
            </w:pPr>
            <w:r w:rsidRPr="00D0370B">
              <w:rPr>
                <w:rFonts w:ascii="Times New Roman" w:hAnsi="Times New Roman" w:cs="Times New Roman"/>
                <w:b/>
                <w:sz w:val="20"/>
                <w:szCs w:val="20"/>
              </w:rPr>
              <w:t>47920,46842</w:t>
            </w:r>
          </w:p>
        </w:tc>
      </w:tr>
      <w:tr w:rsidR="005027A7" w:rsidRPr="00B4571B" w:rsidTr="007A7099">
        <w:trPr>
          <w:trHeight w:val="1225"/>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1.1</w:t>
            </w:r>
          </w:p>
        </w:tc>
        <w:tc>
          <w:tcPr>
            <w:tcW w:w="1702" w:type="dxa"/>
            <w:vAlign w:val="center"/>
          </w:tcPr>
          <w:p w:rsidR="005027A7" w:rsidRPr="00D0370B" w:rsidRDefault="005027A7" w:rsidP="007A7099">
            <w:pPr>
              <w:tabs>
                <w:tab w:val="left" w:pos="255"/>
              </w:tabs>
              <w:ind w:left="-54" w:right="-54"/>
            </w:pPr>
            <w:r w:rsidRPr="00D0370B">
              <w:t>Аренда каналов связи для передачи данных автоматизированной системы «Безопасный город»</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общественной безопасности</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jc w:val="center"/>
            </w:pPr>
            <w:r w:rsidRPr="00D0370B">
              <w:t>900,000</w:t>
            </w:r>
          </w:p>
        </w:tc>
        <w:tc>
          <w:tcPr>
            <w:tcW w:w="567" w:type="dxa"/>
            <w:vAlign w:val="center"/>
          </w:tcPr>
          <w:p w:rsidR="005027A7" w:rsidRPr="00D0370B" w:rsidRDefault="005027A7" w:rsidP="007A7099">
            <w:pPr>
              <w:jc w:val="center"/>
            </w:pPr>
            <w:r w:rsidRPr="00D0370B">
              <w:t>951,300</w:t>
            </w:r>
          </w:p>
        </w:tc>
        <w:tc>
          <w:tcPr>
            <w:tcW w:w="567" w:type="dxa"/>
            <w:vAlign w:val="center"/>
          </w:tcPr>
          <w:p w:rsidR="005027A7" w:rsidRPr="00D0370B" w:rsidRDefault="005027A7" w:rsidP="007A7099">
            <w:pPr>
              <w:jc w:val="center"/>
            </w:pPr>
            <w:r w:rsidRPr="00D0370B">
              <w:t>100,267</w:t>
            </w:r>
          </w:p>
        </w:tc>
        <w:tc>
          <w:tcPr>
            <w:tcW w:w="567" w:type="dxa"/>
            <w:vAlign w:val="center"/>
          </w:tcPr>
          <w:p w:rsidR="005027A7" w:rsidRPr="00D0370B" w:rsidRDefault="005027A7" w:rsidP="007A7099">
            <w:pPr>
              <w:jc w:val="center"/>
            </w:pPr>
            <w:r w:rsidRPr="00D0370B">
              <w:t>1157,48187</w:t>
            </w:r>
          </w:p>
        </w:tc>
        <w:tc>
          <w:tcPr>
            <w:tcW w:w="709" w:type="dxa"/>
            <w:vAlign w:val="center"/>
          </w:tcPr>
          <w:p w:rsidR="005027A7" w:rsidRPr="00D0370B" w:rsidRDefault="005027A7" w:rsidP="007A7099">
            <w:pPr>
              <w:jc w:val="center"/>
            </w:pPr>
            <w:r w:rsidRPr="00D0370B">
              <w:t>1302,670</w:t>
            </w:r>
          </w:p>
        </w:tc>
        <w:tc>
          <w:tcPr>
            <w:tcW w:w="850" w:type="dxa"/>
            <w:vAlign w:val="center"/>
          </w:tcPr>
          <w:p w:rsidR="005027A7" w:rsidRPr="00D0370B" w:rsidRDefault="005027A7" w:rsidP="007A7099">
            <w:pPr>
              <w:jc w:val="center"/>
            </w:pPr>
            <w:r w:rsidRPr="00D0370B">
              <w:t>1178,064</w:t>
            </w:r>
          </w:p>
        </w:tc>
        <w:tc>
          <w:tcPr>
            <w:tcW w:w="851" w:type="dxa"/>
            <w:vAlign w:val="center"/>
          </w:tcPr>
          <w:p w:rsidR="005027A7" w:rsidRPr="00D0370B" w:rsidRDefault="005027A7" w:rsidP="007A7099">
            <w:pPr>
              <w:jc w:val="center"/>
            </w:pPr>
            <w:r w:rsidRPr="00D0370B">
              <w:t>1132,440</w:t>
            </w:r>
          </w:p>
        </w:tc>
        <w:tc>
          <w:tcPr>
            <w:tcW w:w="850" w:type="dxa"/>
            <w:vAlign w:val="center"/>
          </w:tcPr>
          <w:p w:rsidR="005027A7" w:rsidRPr="00D0370B" w:rsidRDefault="005027A7" w:rsidP="007A7099">
            <w:pPr>
              <w:jc w:val="center"/>
            </w:pPr>
            <w:r w:rsidRPr="00D0370B">
              <w:t>1432,200</w:t>
            </w:r>
          </w:p>
        </w:tc>
        <w:tc>
          <w:tcPr>
            <w:tcW w:w="851" w:type="dxa"/>
            <w:vAlign w:val="center"/>
          </w:tcPr>
          <w:p w:rsidR="005027A7" w:rsidRPr="00D0370B" w:rsidRDefault="005027A7" w:rsidP="007A7099">
            <w:pPr>
              <w:jc w:val="center"/>
            </w:pPr>
            <w:r w:rsidRPr="00D0370B">
              <w:t>1105,600</w:t>
            </w:r>
          </w:p>
        </w:tc>
        <w:tc>
          <w:tcPr>
            <w:tcW w:w="850" w:type="dxa"/>
            <w:vAlign w:val="center"/>
          </w:tcPr>
          <w:p w:rsidR="005027A7" w:rsidRPr="00D0370B" w:rsidRDefault="005027A7" w:rsidP="007A7099">
            <w:pPr>
              <w:jc w:val="center"/>
            </w:pPr>
            <w:r w:rsidRPr="00D0370B">
              <w:t>1149,824</w:t>
            </w:r>
          </w:p>
        </w:tc>
        <w:tc>
          <w:tcPr>
            <w:tcW w:w="851" w:type="dxa"/>
            <w:vAlign w:val="center"/>
          </w:tcPr>
          <w:p w:rsidR="005027A7" w:rsidRPr="00D0370B" w:rsidRDefault="005027A7" w:rsidP="007A7099">
            <w:pPr>
              <w:jc w:val="center"/>
            </w:pPr>
            <w:r w:rsidRPr="00D0370B">
              <w:t>1736,618</w:t>
            </w:r>
          </w:p>
        </w:tc>
        <w:tc>
          <w:tcPr>
            <w:tcW w:w="851" w:type="dxa"/>
            <w:vAlign w:val="center"/>
          </w:tcPr>
          <w:p w:rsidR="005027A7" w:rsidRPr="00D0370B" w:rsidRDefault="005027A7" w:rsidP="007A7099">
            <w:pPr>
              <w:jc w:val="center"/>
            </w:pPr>
            <w:r w:rsidRPr="00D0370B">
              <w:t>1714,225</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b/>
                <w:sz w:val="20"/>
                <w:szCs w:val="20"/>
              </w:rPr>
            </w:pPr>
            <w:r w:rsidRPr="00D0370B">
              <w:rPr>
                <w:rFonts w:ascii="Times New Roman" w:hAnsi="Times New Roman" w:cs="Times New Roman"/>
                <w:b/>
                <w:sz w:val="20"/>
                <w:szCs w:val="20"/>
              </w:rPr>
              <w:t>13860,68987</w:t>
            </w:r>
          </w:p>
        </w:tc>
      </w:tr>
      <w:tr w:rsidR="005027A7" w:rsidRPr="00B4571B" w:rsidTr="007A7099">
        <w:trPr>
          <w:trHeight w:val="307"/>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1.2</w:t>
            </w:r>
          </w:p>
        </w:tc>
        <w:tc>
          <w:tcPr>
            <w:tcW w:w="1702" w:type="dxa"/>
            <w:vAlign w:val="center"/>
          </w:tcPr>
          <w:p w:rsidR="005027A7" w:rsidRPr="00D0370B" w:rsidRDefault="005027A7" w:rsidP="007A7099">
            <w:pPr>
              <w:tabs>
                <w:tab w:val="left" w:pos="255"/>
              </w:tabs>
              <w:ind w:left="-54" w:right="-54"/>
            </w:pPr>
            <w:r w:rsidRPr="00D0370B">
              <w:t>Выполнение технического обслуживания автоматизированной системы «Безопасный город»</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общественной безопасности</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jc w:val="center"/>
            </w:pPr>
            <w:r w:rsidRPr="00D0370B">
              <w:t>813,800</w:t>
            </w:r>
          </w:p>
        </w:tc>
        <w:tc>
          <w:tcPr>
            <w:tcW w:w="567" w:type="dxa"/>
            <w:vAlign w:val="center"/>
          </w:tcPr>
          <w:p w:rsidR="005027A7" w:rsidRPr="00D0370B" w:rsidRDefault="005027A7" w:rsidP="007A7099">
            <w:pPr>
              <w:jc w:val="center"/>
            </w:pPr>
            <w:r w:rsidRPr="00D0370B">
              <w:t>398,800</w:t>
            </w:r>
          </w:p>
        </w:tc>
        <w:tc>
          <w:tcPr>
            <w:tcW w:w="567" w:type="dxa"/>
            <w:vAlign w:val="center"/>
          </w:tcPr>
          <w:p w:rsidR="005027A7" w:rsidRPr="00D0370B" w:rsidRDefault="005027A7" w:rsidP="007A7099">
            <w:pPr>
              <w:jc w:val="center"/>
            </w:pPr>
            <w:r w:rsidRPr="00D0370B">
              <w:t>286,000</w:t>
            </w:r>
          </w:p>
        </w:tc>
        <w:tc>
          <w:tcPr>
            <w:tcW w:w="567" w:type="dxa"/>
            <w:vAlign w:val="center"/>
          </w:tcPr>
          <w:p w:rsidR="005027A7" w:rsidRPr="00D0370B" w:rsidRDefault="005027A7" w:rsidP="007A7099">
            <w:pPr>
              <w:jc w:val="center"/>
            </w:pPr>
            <w:r w:rsidRPr="00D0370B">
              <w:t>247,800</w:t>
            </w:r>
          </w:p>
        </w:tc>
        <w:tc>
          <w:tcPr>
            <w:tcW w:w="709" w:type="dxa"/>
            <w:vAlign w:val="center"/>
          </w:tcPr>
          <w:p w:rsidR="005027A7" w:rsidRPr="00D0370B" w:rsidRDefault="005027A7" w:rsidP="007A7099">
            <w:pPr>
              <w:jc w:val="center"/>
            </w:pPr>
            <w:r w:rsidRPr="00D0370B">
              <w:t>617,815</w:t>
            </w:r>
          </w:p>
        </w:tc>
        <w:tc>
          <w:tcPr>
            <w:tcW w:w="850" w:type="dxa"/>
            <w:vAlign w:val="center"/>
          </w:tcPr>
          <w:p w:rsidR="005027A7" w:rsidRPr="00D0370B" w:rsidRDefault="005027A7" w:rsidP="007A7099">
            <w:pPr>
              <w:jc w:val="center"/>
            </w:pPr>
            <w:r w:rsidRPr="00D0370B">
              <w:t>219,990</w:t>
            </w:r>
          </w:p>
        </w:tc>
        <w:tc>
          <w:tcPr>
            <w:tcW w:w="851" w:type="dxa"/>
            <w:vAlign w:val="center"/>
          </w:tcPr>
          <w:p w:rsidR="005027A7" w:rsidRPr="00D0370B" w:rsidRDefault="005027A7" w:rsidP="007A7099">
            <w:pPr>
              <w:jc w:val="center"/>
            </w:pPr>
            <w:r w:rsidRPr="00D0370B">
              <w:t>318,000</w:t>
            </w:r>
          </w:p>
        </w:tc>
        <w:tc>
          <w:tcPr>
            <w:tcW w:w="850" w:type="dxa"/>
            <w:vAlign w:val="center"/>
          </w:tcPr>
          <w:p w:rsidR="005027A7" w:rsidRPr="00D0370B" w:rsidRDefault="005027A7" w:rsidP="007A7099">
            <w:pPr>
              <w:jc w:val="center"/>
            </w:pPr>
            <w:r w:rsidRPr="00D0370B">
              <w:t>558,000</w:t>
            </w:r>
          </w:p>
        </w:tc>
        <w:tc>
          <w:tcPr>
            <w:tcW w:w="851" w:type="dxa"/>
            <w:vAlign w:val="center"/>
          </w:tcPr>
          <w:p w:rsidR="005027A7" w:rsidRPr="00D0370B" w:rsidRDefault="005027A7" w:rsidP="007A7099">
            <w:pPr>
              <w:jc w:val="center"/>
            </w:pPr>
            <w:r w:rsidRPr="00D0370B">
              <w:t>673,650</w:t>
            </w:r>
          </w:p>
        </w:tc>
        <w:tc>
          <w:tcPr>
            <w:tcW w:w="850" w:type="dxa"/>
            <w:vAlign w:val="center"/>
          </w:tcPr>
          <w:p w:rsidR="005027A7" w:rsidRPr="00D0370B" w:rsidRDefault="005027A7" w:rsidP="007A7099">
            <w:pPr>
              <w:jc w:val="center"/>
            </w:pPr>
            <w:r w:rsidRPr="00D0370B">
              <w:t>981,396</w:t>
            </w:r>
          </w:p>
        </w:tc>
        <w:tc>
          <w:tcPr>
            <w:tcW w:w="851" w:type="dxa"/>
            <w:vAlign w:val="center"/>
          </w:tcPr>
          <w:p w:rsidR="005027A7" w:rsidRPr="00D0370B" w:rsidRDefault="005027A7" w:rsidP="007A7099">
            <w:pPr>
              <w:jc w:val="center"/>
            </w:pPr>
            <w:r w:rsidRPr="00D0370B">
              <w:t>1020,651</w:t>
            </w:r>
          </w:p>
        </w:tc>
        <w:tc>
          <w:tcPr>
            <w:tcW w:w="851" w:type="dxa"/>
            <w:vAlign w:val="center"/>
          </w:tcPr>
          <w:p w:rsidR="005027A7" w:rsidRPr="00D0370B" w:rsidRDefault="005027A7" w:rsidP="007A7099">
            <w:pPr>
              <w:jc w:val="center"/>
            </w:pPr>
            <w:r w:rsidRPr="00D0370B">
              <w:t>1061,478</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b/>
                <w:sz w:val="20"/>
                <w:szCs w:val="20"/>
              </w:rPr>
            </w:pPr>
            <w:r w:rsidRPr="00D0370B">
              <w:rPr>
                <w:rFonts w:ascii="Times New Roman" w:hAnsi="Times New Roman" w:cs="Times New Roman"/>
                <w:b/>
                <w:sz w:val="20"/>
                <w:szCs w:val="20"/>
              </w:rPr>
              <w:t>7 197,380</w:t>
            </w:r>
          </w:p>
        </w:tc>
      </w:tr>
      <w:tr w:rsidR="005027A7" w:rsidRPr="00B4571B" w:rsidTr="007A7099">
        <w:trPr>
          <w:trHeight w:val="3515"/>
          <w:tblCellSpacing w:w="5" w:type="nil"/>
        </w:trPr>
        <w:tc>
          <w:tcPr>
            <w:tcW w:w="487" w:type="dxa"/>
          </w:tcPr>
          <w:p w:rsidR="005027A7" w:rsidRPr="00D0370B" w:rsidRDefault="005027A7" w:rsidP="007A7099">
            <w:pPr>
              <w:pStyle w:val="ConsPlusCell"/>
              <w:spacing w:line="276" w:lineRule="auto"/>
              <w:jc w:val="center"/>
              <w:rPr>
                <w:rFonts w:ascii="Times New Roman" w:hAnsi="Times New Roman" w:cs="Times New Roman"/>
                <w:sz w:val="20"/>
                <w:szCs w:val="20"/>
              </w:rPr>
            </w:pPr>
            <w:r w:rsidRPr="00D0370B">
              <w:rPr>
                <w:rFonts w:ascii="Times New Roman" w:hAnsi="Times New Roman" w:cs="Times New Roman"/>
                <w:sz w:val="20"/>
                <w:szCs w:val="20"/>
              </w:rPr>
              <w:lastRenderedPageBreak/>
              <w:t>1.3</w:t>
            </w:r>
          </w:p>
        </w:tc>
        <w:tc>
          <w:tcPr>
            <w:tcW w:w="1702" w:type="dxa"/>
            <w:vAlign w:val="center"/>
          </w:tcPr>
          <w:p w:rsidR="005027A7" w:rsidRPr="00D0370B" w:rsidRDefault="005027A7" w:rsidP="007A7099">
            <w:pPr>
              <w:pStyle w:val="ConsPlusCell"/>
              <w:ind w:left="-54" w:right="-54"/>
              <w:rPr>
                <w:rFonts w:ascii="Times New Roman" w:hAnsi="Times New Roman" w:cs="Times New Roman"/>
                <w:sz w:val="20"/>
                <w:szCs w:val="20"/>
              </w:rPr>
            </w:pPr>
            <w:r w:rsidRPr="00D0370B">
              <w:rPr>
                <w:rFonts w:ascii="Times New Roman" w:hAnsi="Times New Roman" w:cs="Times New Roman"/>
                <w:sz w:val="20"/>
                <w:szCs w:val="20"/>
              </w:rPr>
              <w:t>Круглосуточный мониторинг территорий города Сосновый Бор, находящихся в зоне охвата камер видеонаблюдения автоматизированной системы «Безопасный город», и обеспечение порядка при проведении массовых мероприятий на территории г. Сосновый Бор Ленинградской области с использованием технических средств автоматизированной системы «Безопасный город»</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общественной безопасности</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jc w:val="center"/>
            </w:pPr>
            <w:r w:rsidRPr="00D0370B">
              <w:t>300,000</w:t>
            </w:r>
          </w:p>
        </w:tc>
        <w:tc>
          <w:tcPr>
            <w:tcW w:w="567" w:type="dxa"/>
            <w:vAlign w:val="center"/>
          </w:tcPr>
          <w:p w:rsidR="005027A7" w:rsidRPr="00D0370B" w:rsidRDefault="005027A7" w:rsidP="007A7099">
            <w:pPr>
              <w:jc w:val="center"/>
            </w:pPr>
            <w:r w:rsidRPr="00D0370B">
              <w:t>317,100</w:t>
            </w:r>
          </w:p>
        </w:tc>
        <w:tc>
          <w:tcPr>
            <w:tcW w:w="567" w:type="dxa"/>
            <w:vAlign w:val="center"/>
          </w:tcPr>
          <w:p w:rsidR="005027A7" w:rsidRPr="00D0370B" w:rsidRDefault="005027A7" w:rsidP="007A7099">
            <w:pPr>
              <w:jc w:val="center"/>
            </w:pPr>
            <w:r w:rsidRPr="00D0370B">
              <w:t>329,000</w:t>
            </w:r>
          </w:p>
        </w:tc>
        <w:tc>
          <w:tcPr>
            <w:tcW w:w="567" w:type="dxa"/>
            <w:vAlign w:val="center"/>
          </w:tcPr>
          <w:p w:rsidR="005027A7" w:rsidRPr="00D0370B" w:rsidRDefault="005027A7" w:rsidP="007A7099">
            <w:pPr>
              <w:jc w:val="center"/>
            </w:pPr>
            <w:r w:rsidRPr="00D0370B">
              <w:t>493,094</w:t>
            </w:r>
          </w:p>
        </w:tc>
        <w:tc>
          <w:tcPr>
            <w:tcW w:w="709" w:type="dxa"/>
            <w:vAlign w:val="center"/>
          </w:tcPr>
          <w:p w:rsidR="005027A7" w:rsidRPr="00D0370B" w:rsidRDefault="005027A7" w:rsidP="007A7099">
            <w:pPr>
              <w:jc w:val="center"/>
            </w:pPr>
            <w:r w:rsidRPr="00D0370B">
              <w:t>534,059</w:t>
            </w:r>
          </w:p>
        </w:tc>
        <w:tc>
          <w:tcPr>
            <w:tcW w:w="850" w:type="dxa"/>
            <w:vAlign w:val="center"/>
          </w:tcPr>
          <w:p w:rsidR="005027A7" w:rsidRPr="00D0370B" w:rsidRDefault="005027A7" w:rsidP="007A7099">
            <w:pPr>
              <w:jc w:val="center"/>
            </w:pPr>
            <w:r w:rsidRPr="00D0370B">
              <w:t>376,000</w:t>
            </w:r>
          </w:p>
        </w:tc>
        <w:tc>
          <w:tcPr>
            <w:tcW w:w="851" w:type="dxa"/>
            <w:vAlign w:val="center"/>
          </w:tcPr>
          <w:p w:rsidR="005027A7" w:rsidRPr="00D0370B" w:rsidRDefault="005027A7" w:rsidP="007A7099">
            <w:pPr>
              <w:jc w:val="center"/>
            </w:pPr>
            <w:r w:rsidRPr="00D0370B">
              <w:t>686, 000</w:t>
            </w:r>
          </w:p>
        </w:tc>
        <w:tc>
          <w:tcPr>
            <w:tcW w:w="850" w:type="dxa"/>
            <w:vAlign w:val="center"/>
          </w:tcPr>
          <w:p w:rsidR="005027A7" w:rsidRPr="00D0370B" w:rsidRDefault="005027A7" w:rsidP="007A7099">
            <w:pPr>
              <w:jc w:val="center"/>
            </w:pPr>
            <w:r w:rsidRPr="00D0370B">
              <w:t>1507,687200</w:t>
            </w:r>
          </w:p>
        </w:tc>
        <w:tc>
          <w:tcPr>
            <w:tcW w:w="851" w:type="dxa"/>
            <w:vAlign w:val="center"/>
          </w:tcPr>
          <w:p w:rsidR="005027A7" w:rsidRPr="00D0370B" w:rsidRDefault="005027A7" w:rsidP="007A7099">
            <w:pPr>
              <w:jc w:val="center"/>
            </w:pPr>
            <w:r w:rsidRPr="00D0370B">
              <w:t>2130,160</w:t>
            </w:r>
          </w:p>
        </w:tc>
        <w:tc>
          <w:tcPr>
            <w:tcW w:w="850" w:type="dxa"/>
            <w:vAlign w:val="center"/>
          </w:tcPr>
          <w:p w:rsidR="005027A7" w:rsidRPr="00D0370B" w:rsidRDefault="005027A7" w:rsidP="007A7099">
            <w:pPr>
              <w:jc w:val="center"/>
            </w:pPr>
            <w:r w:rsidRPr="00D0370B">
              <w:t>1934,566</w:t>
            </w:r>
          </w:p>
        </w:tc>
        <w:tc>
          <w:tcPr>
            <w:tcW w:w="851" w:type="dxa"/>
            <w:vAlign w:val="center"/>
          </w:tcPr>
          <w:p w:rsidR="005027A7" w:rsidRPr="00D0370B" w:rsidRDefault="005027A7" w:rsidP="007A7099">
            <w:pPr>
              <w:jc w:val="center"/>
            </w:pPr>
            <w:r w:rsidRPr="00D0370B">
              <w:t>2552,748</w:t>
            </w:r>
          </w:p>
        </w:tc>
        <w:tc>
          <w:tcPr>
            <w:tcW w:w="851" w:type="dxa"/>
            <w:vAlign w:val="center"/>
          </w:tcPr>
          <w:p w:rsidR="005027A7" w:rsidRPr="00D0370B" w:rsidRDefault="005027A7" w:rsidP="007A7099">
            <w:pPr>
              <w:jc w:val="center"/>
            </w:pPr>
            <w:r w:rsidRPr="00D0370B">
              <w:t>571,407</w:t>
            </w:r>
          </w:p>
        </w:tc>
        <w:tc>
          <w:tcPr>
            <w:tcW w:w="851" w:type="dxa"/>
            <w:vAlign w:val="center"/>
          </w:tcPr>
          <w:p w:rsidR="005027A7" w:rsidRPr="00D0370B" w:rsidRDefault="005027A7" w:rsidP="007A7099">
            <w:pPr>
              <w:ind w:left="-54" w:right="-54"/>
              <w:jc w:val="center"/>
            </w:pPr>
            <w:r w:rsidRPr="00D0370B">
              <w:t>11731,8212</w:t>
            </w:r>
          </w:p>
        </w:tc>
      </w:tr>
      <w:tr w:rsidR="005027A7" w:rsidRPr="00B4571B" w:rsidTr="007A7099">
        <w:trPr>
          <w:trHeight w:val="2778"/>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lastRenderedPageBreak/>
              <w:t>1.4</w:t>
            </w:r>
          </w:p>
        </w:tc>
        <w:tc>
          <w:tcPr>
            <w:tcW w:w="1702" w:type="dxa"/>
            <w:vAlign w:val="center"/>
          </w:tcPr>
          <w:p w:rsidR="005027A7" w:rsidRPr="00D0370B" w:rsidRDefault="005027A7" w:rsidP="007A7099">
            <w:pPr>
              <w:pStyle w:val="ConsPlusCell"/>
              <w:ind w:left="-54" w:right="-54"/>
              <w:rPr>
                <w:rFonts w:ascii="Times New Roman" w:hAnsi="Times New Roman" w:cs="Times New Roman"/>
                <w:sz w:val="20"/>
                <w:szCs w:val="20"/>
              </w:rPr>
            </w:pPr>
            <w:r w:rsidRPr="00D0370B">
              <w:rPr>
                <w:rFonts w:ascii="Times New Roman" w:hAnsi="Times New Roman" w:cs="Times New Roman"/>
                <w:sz w:val="20"/>
                <w:szCs w:val="20"/>
              </w:rPr>
              <w:t xml:space="preserve">Субсидии на создание в населенных пунктах Ленинградской области с численностью свыше 10 тысяч человек аппаратно-программного комплекса автоматизированной информационной системы «Безопасный город </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общественной безопасности</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pacing w:val="-2"/>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Субсидии ЛО</w:t>
            </w:r>
          </w:p>
        </w:tc>
        <w:tc>
          <w:tcPr>
            <w:tcW w:w="567" w:type="dxa"/>
            <w:vAlign w:val="center"/>
          </w:tcPr>
          <w:p w:rsidR="005027A7" w:rsidRPr="00D0370B" w:rsidRDefault="005027A7" w:rsidP="007A7099">
            <w:pPr>
              <w:jc w:val="center"/>
            </w:pPr>
            <w:r w:rsidRPr="00D0370B">
              <w:t>0</w:t>
            </w:r>
          </w:p>
        </w:tc>
        <w:tc>
          <w:tcPr>
            <w:tcW w:w="567" w:type="dxa"/>
            <w:vAlign w:val="center"/>
          </w:tcPr>
          <w:p w:rsidR="005027A7" w:rsidRPr="00D0370B" w:rsidRDefault="005027A7" w:rsidP="007A7099">
            <w:pPr>
              <w:jc w:val="center"/>
            </w:pPr>
            <w:r w:rsidRPr="00D0370B">
              <w:t>0</w:t>
            </w:r>
          </w:p>
        </w:tc>
        <w:tc>
          <w:tcPr>
            <w:tcW w:w="567" w:type="dxa"/>
            <w:vAlign w:val="center"/>
          </w:tcPr>
          <w:p w:rsidR="005027A7" w:rsidRPr="00D0370B" w:rsidRDefault="005027A7" w:rsidP="007A7099">
            <w:pPr>
              <w:jc w:val="center"/>
            </w:pPr>
            <w:r w:rsidRPr="00D0370B">
              <w:t>0</w:t>
            </w:r>
          </w:p>
        </w:tc>
        <w:tc>
          <w:tcPr>
            <w:tcW w:w="567" w:type="dxa"/>
            <w:vAlign w:val="center"/>
          </w:tcPr>
          <w:p w:rsidR="005027A7" w:rsidRPr="00D0370B" w:rsidRDefault="005027A7" w:rsidP="007A7099">
            <w:pPr>
              <w:jc w:val="center"/>
            </w:pPr>
            <w:r w:rsidRPr="00D0370B">
              <w:t>0</w:t>
            </w:r>
          </w:p>
        </w:tc>
        <w:tc>
          <w:tcPr>
            <w:tcW w:w="709" w:type="dxa"/>
            <w:vAlign w:val="center"/>
          </w:tcPr>
          <w:p w:rsidR="005027A7" w:rsidRPr="00D0370B" w:rsidRDefault="005027A7" w:rsidP="007A7099">
            <w:pPr>
              <w:jc w:val="center"/>
            </w:pPr>
            <w:r w:rsidRPr="00D0370B">
              <w:t>0</w:t>
            </w:r>
          </w:p>
        </w:tc>
        <w:tc>
          <w:tcPr>
            <w:tcW w:w="850"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0</w:t>
            </w:r>
          </w:p>
        </w:tc>
        <w:tc>
          <w:tcPr>
            <w:tcW w:w="850"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0</w:t>
            </w:r>
          </w:p>
        </w:tc>
        <w:tc>
          <w:tcPr>
            <w:tcW w:w="850"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0</w:t>
            </w:r>
          </w:p>
        </w:tc>
      </w:tr>
      <w:tr w:rsidR="005027A7" w:rsidRPr="00B4571B" w:rsidTr="007A7099">
        <w:trPr>
          <w:trHeight w:val="314"/>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1.5</w:t>
            </w:r>
          </w:p>
        </w:tc>
        <w:tc>
          <w:tcPr>
            <w:tcW w:w="1702" w:type="dxa"/>
            <w:vAlign w:val="center"/>
          </w:tcPr>
          <w:p w:rsidR="005027A7" w:rsidRPr="00D0370B" w:rsidRDefault="005027A7" w:rsidP="007A7099">
            <w:pPr>
              <w:pStyle w:val="ConsPlusCell"/>
              <w:ind w:left="-54" w:right="-54"/>
              <w:rPr>
                <w:rFonts w:ascii="Times New Roman" w:hAnsi="Times New Roman" w:cs="Times New Roman"/>
                <w:sz w:val="20"/>
                <w:szCs w:val="20"/>
              </w:rPr>
            </w:pPr>
            <w:r w:rsidRPr="00D0370B">
              <w:rPr>
                <w:rFonts w:ascii="Times New Roman" w:hAnsi="Times New Roman" w:cs="Times New Roman"/>
                <w:sz w:val="20"/>
                <w:szCs w:val="20"/>
              </w:rPr>
              <w:t>Разработка рабочего проекта модернизации АПК «Автоураган»</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общественной безопасности</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jc w:val="center"/>
            </w:pPr>
            <w:r w:rsidRPr="00D0370B">
              <w:t>0</w:t>
            </w:r>
          </w:p>
        </w:tc>
        <w:tc>
          <w:tcPr>
            <w:tcW w:w="567" w:type="dxa"/>
            <w:vAlign w:val="center"/>
          </w:tcPr>
          <w:p w:rsidR="005027A7" w:rsidRPr="00D0370B" w:rsidRDefault="005027A7" w:rsidP="007A7099">
            <w:pPr>
              <w:jc w:val="center"/>
            </w:pPr>
            <w:r w:rsidRPr="00D0370B">
              <w:t>100,000</w:t>
            </w:r>
          </w:p>
        </w:tc>
        <w:tc>
          <w:tcPr>
            <w:tcW w:w="567" w:type="dxa"/>
            <w:vAlign w:val="center"/>
          </w:tcPr>
          <w:p w:rsidR="005027A7" w:rsidRPr="00D0370B" w:rsidRDefault="005027A7" w:rsidP="007A7099">
            <w:pPr>
              <w:jc w:val="center"/>
            </w:pPr>
            <w:r w:rsidRPr="00D0370B">
              <w:t>0</w:t>
            </w:r>
          </w:p>
        </w:tc>
        <w:tc>
          <w:tcPr>
            <w:tcW w:w="567" w:type="dxa"/>
            <w:vAlign w:val="center"/>
          </w:tcPr>
          <w:p w:rsidR="005027A7" w:rsidRPr="00D0370B" w:rsidRDefault="005027A7" w:rsidP="007A7099">
            <w:pPr>
              <w:jc w:val="center"/>
            </w:pPr>
            <w:r w:rsidRPr="00D0370B">
              <w:t>0</w:t>
            </w:r>
          </w:p>
        </w:tc>
        <w:tc>
          <w:tcPr>
            <w:tcW w:w="709" w:type="dxa"/>
            <w:vAlign w:val="center"/>
          </w:tcPr>
          <w:p w:rsidR="005027A7" w:rsidRPr="00D0370B" w:rsidRDefault="005027A7" w:rsidP="007A7099">
            <w:pPr>
              <w:jc w:val="center"/>
            </w:pPr>
            <w:r w:rsidRPr="00D0370B">
              <w:t>0</w:t>
            </w:r>
          </w:p>
        </w:tc>
        <w:tc>
          <w:tcPr>
            <w:tcW w:w="850"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0</w:t>
            </w:r>
          </w:p>
        </w:tc>
        <w:tc>
          <w:tcPr>
            <w:tcW w:w="850"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0</w:t>
            </w:r>
          </w:p>
        </w:tc>
        <w:tc>
          <w:tcPr>
            <w:tcW w:w="850"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100,0</w:t>
            </w:r>
          </w:p>
        </w:tc>
      </w:tr>
      <w:tr w:rsidR="005027A7" w:rsidRPr="00B4571B" w:rsidTr="007A7099">
        <w:trPr>
          <w:trHeight w:val="314"/>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1.6</w:t>
            </w:r>
          </w:p>
        </w:tc>
        <w:tc>
          <w:tcPr>
            <w:tcW w:w="1702" w:type="dxa"/>
            <w:vAlign w:val="center"/>
          </w:tcPr>
          <w:p w:rsidR="005027A7" w:rsidRPr="00D0370B" w:rsidRDefault="005027A7" w:rsidP="007A7099">
            <w:pPr>
              <w:pStyle w:val="ConsPlusCell"/>
              <w:ind w:left="-54" w:right="-54"/>
              <w:rPr>
                <w:rFonts w:ascii="Times New Roman" w:hAnsi="Times New Roman" w:cs="Times New Roman"/>
                <w:sz w:val="20"/>
                <w:szCs w:val="20"/>
              </w:rPr>
            </w:pPr>
            <w:r w:rsidRPr="00D0370B">
              <w:rPr>
                <w:rFonts w:ascii="Times New Roman" w:hAnsi="Times New Roman" w:cs="Times New Roman"/>
                <w:sz w:val="20"/>
                <w:szCs w:val="20"/>
              </w:rPr>
              <w:t>Дальнейшее развитие автоматизированной системы «Безопасный город» - модернизация АПК «Автоураган»</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общественной безопасности</w:t>
            </w:r>
          </w:p>
        </w:tc>
        <w:tc>
          <w:tcPr>
            <w:tcW w:w="850" w:type="dxa"/>
            <w:vAlign w:val="center"/>
          </w:tcPr>
          <w:p w:rsidR="005027A7" w:rsidRPr="00D0370B" w:rsidRDefault="005027A7" w:rsidP="007A7099">
            <w:pPr>
              <w:jc w:val="center"/>
            </w:pPr>
            <w:r w:rsidRPr="00D0370B">
              <w:rPr>
                <w:spacing w:val="-2"/>
              </w:rPr>
              <w:t>Админист</w:t>
            </w:r>
            <w:r w:rsidRPr="00D0370B">
              <w:rPr>
                <w:spacing w:val="-2"/>
              </w:rPr>
              <w:softHyphen/>
            </w:r>
            <w:r w:rsidRPr="00D0370B">
              <w:t xml:space="preserve">рация </w:t>
            </w:r>
            <w:r w:rsidRPr="00D0370B">
              <w:rPr>
                <w:spacing w:val="-4"/>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jc w:val="center"/>
            </w:pPr>
            <w:r w:rsidRPr="00D0370B">
              <w:t>0</w:t>
            </w:r>
          </w:p>
        </w:tc>
        <w:tc>
          <w:tcPr>
            <w:tcW w:w="567" w:type="dxa"/>
            <w:vAlign w:val="center"/>
          </w:tcPr>
          <w:p w:rsidR="005027A7" w:rsidRPr="00D0370B" w:rsidRDefault="005027A7" w:rsidP="007A7099">
            <w:pPr>
              <w:jc w:val="center"/>
            </w:pPr>
            <w:r w:rsidRPr="00D0370B">
              <w:t>1400,000</w:t>
            </w:r>
          </w:p>
        </w:tc>
        <w:tc>
          <w:tcPr>
            <w:tcW w:w="567" w:type="dxa"/>
            <w:vAlign w:val="center"/>
          </w:tcPr>
          <w:p w:rsidR="005027A7" w:rsidRPr="00D0370B" w:rsidRDefault="005027A7" w:rsidP="007A7099">
            <w:pPr>
              <w:jc w:val="center"/>
            </w:pPr>
            <w:r w:rsidRPr="00D0370B">
              <w:t>0</w:t>
            </w:r>
          </w:p>
        </w:tc>
        <w:tc>
          <w:tcPr>
            <w:tcW w:w="567" w:type="dxa"/>
            <w:vAlign w:val="center"/>
          </w:tcPr>
          <w:p w:rsidR="005027A7" w:rsidRPr="00D0370B" w:rsidRDefault="005027A7" w:rsidP="007A7099">
            <w:pPr>
              <w:jc w:val="center"/>
            </w:pPr>
            <w:r w:rsidRPr="00D0370B">
              <w:t>0</w:t>
            </w:r>
          </w:p>
        </w:tc>
        <w:tc>
          <w:tcPr>
            <w:tcW w:w="709" w:type="dxa"/>
            <w:vAlign w:val="center"/>
          </w:tcPr>
          <w:p w:rsidR="005027A7" w:rsidRPr="00D0370B" w:rsidRDefault="005027A7" w:rsidP="007A7099">
            <w:pPr>
              <w:jc w:val="center"/>
            </w:pPr>
            <w:r w:rsidRPr="00D0370B">
              <w:t>0</w:t>
            </w:r>
          </w:p>
        </w:tc>
        <w:tc>
          <w:tcPr>
            <w:tcW w:w="850"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0</w:t>
            </w:r>
          </w:p>
        </w:tc>
        <w:tc>
          <w:tcPr>
            <w:tcW w:w="850"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0</w:t>
            </w:r>
          </w:p>
        </w:tc>
        <w:tc>
          <w:tcPr>
            <w:tcW w:w="850"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1400,0</w:t>
            </w:r>
          </w:p>
        </w:tc>
      </w:tr>
      <w:tr w:rsidR="005027A7" w:rsidRPr="00B4571B" w:rsidTr="007A7099">
        <w:trPr>
          <w:trHeight w:val="314"/>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1.7</w:t>
            </w:r>
          </w:p>
        </w:tc>
        <w:tc>
          <w:tcPr>
            <w:tcW w:w="1702" w:type="dxa"/>
            <w:vAlign w:val="center"/>
          </w:tcPr>
          <w:p w:rsidR="005027A7" w:rsidRPr="00D0370B" w:rsidRDefault="005027A7" w:rsidP="007A7099">
            <w:pPr>
              <w:pStyle w:val="ConsPlusCell"/>
              <w:ind w:left="-54" w:right="-54"/>
              <w:rPr>
                <w:rFonts w:ascii="Times New Roman" w:hAnsi="Times New Roman" w:cs="Times New Roman"/>
                <w:sz w:val="20"/>
                <w:szCs w:val="20"/>
              </w:rPr>
            </w:pPr>
            <w:r w:rsidRPr="00D0370B">
              <w:rPr>
                <w:rFonts w:ascii="Times New Roman" w:hAnsi="Times New Roman" w:cs="Times New Roman"/>
                <w:sz w:val="20"/>
                <w:szCs w:val="20"/>
              </w:rPr>
              <w:t xml:space="preserve">Разработка рабочей документации, установка, монтаж и выполнение </w:t>
            </w:r>
            <w:r w:rsidRPr="00D0370B">
              <w:rPr>
                <w:rFonts w:ascii="Times New Roman" w:hAnsi="Times New Roman" w:cs="Times New Roman"/>
                <w:sz w:val="20"/>
                <w:szCs w:val="20"/>
              </w:rPr>
              <w:lastRenderedPageBreak/>
              <w:t>пусконаладочных работ системы охранного видеонаблюдения за детско-спортивным кластером у дома № 66 по ул. Ленинградской</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lastRenderedPageBreak/>
              <w:t>Отдел общественной безопасности</w:t>
            </w:r>
          </w:p>
        </w:tc>
        <w:tc>
          <w:tcPr>
            <w:tcW w:w="850" w:type="dxa"/>
            <w:vAlign w:val="center"/>
          </w:tcPr>
          <w:p w:rsidR="005027A7" w:rsidRPr="00D0370B" w:rsidRDefault="005027A7" w:rsidP="007A7099">
            <w:pPr>
              <w:jc w:val="center"/>
            </w:pPr>
            <w:r w:rsidRPr="00D0370B">
              <w:rPr>
                <w:spacing w:val="-2"/>
              </w:rPr>
              <w:t>Админист</w:t>
            </w:r>
            <w:r w:rsidRPr="00D0370B">
              <w:rPr>
                <w:spacing w:val="-2"/>
              </w:rPr>
              <w:softHyphen/>
            </w:r>
            <w:r w:rsidRPr="00D0370B">
              <w:t xml:space="preserve">рация </w:t>
            </w:r>
            <w:r w:rsidRPr="00D0370B">
              <w:rPr>
                <w:spacing w:val="-4"/>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jc w:val="center"/>
            </w:pPr>
            <w:r w:rsidRPr="00D0370B">
              <w:t>0</w:t>
            </w:r>
          </w:p>
        </w:tc>
        <w:tc>
          <w:tcPr>
            <w:tcW w:w="567" w:type="dxa"/>
            <w:vAlign w:val="center"/>
          </w:tcPr>
          <w:p w:rsidR="005027A7" w:rsidRPr="00D0370B" w:rsidRDefault="005027A7" w:rsidP="007A7099">
            <w:pPr>
              <w:jc w:val="center"/>
            </w:pPr>
            <w:r w:rsidRPr="00D0370B">
              <w:t>100,000</w:t>
            </w:r>
          </w:p>
        </w:tc>
        <w:tc>
          <w:tcPr>
            <w:tcW w:w="567" w:type="dxa"/>
            <w:vAlign w:val="center"/>
          </w:tcPr>
          <w:p w:rsidR="005027A7" w:rsidRPr="00D0370B" w:rsidRDefault="005027A7" w:rsidP="007A7099">
            <w:pPr>
              <w:jc w:val="center"/>
            </w:pPr>
            <w:r w:rsidRPr="00D0370B">
              <w:t>0</w:t>
            </w:r>
          </w:p>
        </w:tc>
        <w:tc>
          <w:tcPr>
            <w:tcW w:w="567" w:type="dxa"/>
            <w:vAlign w:val="center"/>
          </w:tcPr>
          <w:p w:rsidR="005027A7" w:rsidRPr="00D0370B" w:rsidRDefault="005027A7" w:rsidP="007A7099">
            <w:pPr>
              <w:jc w:val="center"/>
            </w:pPr>
            <w:r w:rsidRPr="00D0370B">
              <w:t>0</w:t>
            </w:r>
          </w:p>
        </w:tc>
        <w:tc>
          <w:tcPr>
            <w:tcW w:w="709" w:type="dxa"/>
            <w:vAlign w:val="center"/>
          </w:tcPr>
          <w:p w:rsidR="005027A7" w:rsidRPr="00D0370B" w:rsidRDefault="005027A7" w:rsidP="007A7099">
            <w:pPr>
              <w:jc w:val="center"/>
            </w:pPr>
            <w:r w:rsidRPr="00D0370B">
              <w:t>0</w:t>
            </w:r>
          </w:p>
        </w:tc>
        <w:tc>
          <w:tcPr>
            <w:tcW w:w="850"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0</w:t>
            </w:r>
          </w:p>
        </w:tc>
        <w:tc>
          <w:tcPr>
            <w:tcW w:w="850"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0</w:t>
            </w:r>
          </w:p>
        </w:tc>
        <w:tc>
          <w:tcPr>
            <w:tcW w:w="850"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100,0</w:t>
            </w:r>
          </w:p>
        </w:tc>
      </w:tr>
      <w:tr w:rsidR="005027A7" w:rsidRPr="00B4571B" w:rsidTr="007A7099">
        <w:trPr>
          <w:trHeight w:val="406"/>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lastRenderedPageBreak/>
              <w:t>1.8</w:t>
            </w:r>
          </w:p>
        </w:tc>
        <w:tc>
          <w:tcPr>
            <w:tcW w:w="1702" w:type="dxa"/>
            <w:vAlign w:val="center"/>
          </w:tcPr>
          <w:p w:rsidR="005027A7" w:rsidRPr="00D0370B" w:rsidRDefault="005027A7" w:rsidP="007A7099">
            <w:pPr>
              <w:pStyle w:val="ConsPlusCell"/>
              <w:ind w:left="-54" w:right="-54"/>
              <w:rPr>
                <w:rFonts w:ascii="Times New Roman" w:hAnsi="Times New Roman" w:cs="Times New Roman"/>
                <w:sz w:val="20"/>
                <w:szCs w:val="20"/>
              </w:rPr>
            </w:pPr>
            <w:r w:rsidRPr="00D0370B">
              <w:rPr>
                <w:rFonts w:ascii="Times New Roman" w:hAnsi="Times New Roman" w:cs="Times New Roman"/>
                <w:sz w:val="20"/>
                <w:szCs w:val="20"/>
              </w:rPr>
              <w:t>Приобретение ЗИП, расходных и комплектующих материалов для функциональных подсистем автоматизированной системы «Безопасный город»</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общественной безопасности</w:t>
            </w:r>
          </w:p>
        </w:tc>
        <w:tc>
          <w:tcPr>
            <w:tcW w:w="850" w:type="dxa"/>
            <w:vAlign w:val="center"/>
          </w:tcPr>
          <w:p w:rsidR="005027A7" w:rsidRPr="00D0370B" w:rsidRDefault="005027A7" w:rsidP="007A7099">
            <w:pPr>
              <w:jc w:val="center"/>
            </w:pPr>
            <w:r w:rsidRPr="00D0370B">
              <w:rPr>
                <w:spacing w:val="-2"/>
              </w:rPr>
              <w:t>Админист</w:t>
            </w:r>
            <w:r w:rsidRPr="00D0370B">
              <w:rPr>
                <w:spacing w:val="-2"/>
              </w:rPr>
              <w:softHyphen/>
            </w:r>
            <w:r w:rsidRPr="00D0370B">
              <w:t xml:space="preserve">рация </w:t>
            </w:r>
            <w:r w:rsidRPr="00D0370B">
              <w:rPr>
                <w:spacing w:val="-4"/>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jc w:val="center"/>
            </w:pPr>
            <w:r w:rsidRPr="00D0370B">
              <w:t>97,500</w:t>
            </w:r>
          </w:p>
        </w:tc>
        <w:tc>
          <w:tcPr>
            <w:tcW w:w="567" w:type="dxa"/>
            <w:vAlign w:val="center"/>
          </w:tcPr>
          <w:p w:rsidR="005027A7" w:rsidRPr="00D0370B" w:rsidRDefault="005027A7" w:rsidP="007A7099">
            <w:pPr>
              <w:jc w:val="center"/>
            </w:pPr>
            <w:r w:rsidRPr="00D0370B">
              <w:t>154,639</w:t>
            </w:r>
          </w:p>
        </w:tc>
        <w:tc>
          <w:tcPr>
            <w:tcW w:w="567" w:type="dxa"/>
            <w:vAlign w:val="center"/>
          </w:tcPr>
          <w:p w:rsidR="005027A7" w:rsidRPr="00D0370B" w:rsidRDefault="005027A7" w:rsidP="007A7099">
            <w:pPr>
              <w:jc w:val="center"/>
            </w:pPr>
            <w:r w:rsidRPr="00D0370B">
              <w:t>255,830</w:t>
            </w:r>
          </w:p>
        </w:tc>
        <w:tc>
          <w:tcPr>
            <w:tcW w:w="567" w:type="dxa"/>
            <w:vAlign w:val="center"/>
          </w:tcPr>
          <w:p w:rsidR="005027A7" w:rsidRPr="00D0370B" w:rsidRDefault="005027A7" w:rsidP="007A7099">
            <w:pPr>
              <w:jc w:val="center"/>
            </w:pPr>
            <w:r w:rsidRPr="00D0370B">
              <w:t>333,333</w:t>
            </w:r>
          </w:p>
        </w:tc>
        <w:tc>
          <w:tcPr>
            <w:tcW w:w="709" w:type="dxa"/>
            <w:vAlign w:val="center"/>
          </w:tcPr>
          <w:p w:rsidR="005027A7" w:rsidRPr="00D0370B" w:rsidRDefault="005027A7" w:rsidP="007A7099">
            <w:pPr>
              <w:jc w:val="center"/>
            </w:pPr>
            <w:r w:rsidRPr="00D0370B">
              <w:t>362,990</w:t>
            </w:r>
          </w:p>
        </w:tc>
        <w:tc>
          <w:tcPr>
            <w:tcW w:w="850" w:type="dxa"/>
            <w:vAlign w:val="center"/>
          </w:tcPr>
          <w:p w:rsidR="005027A7" w:rsidRPr="00D0370B" w:rsidRDefault="005027A7" w:rsidP="007A7099">
            <w:pPr>
              <w:jc w:val="center"/>
            </w:pPr>
            <w:r w:rsidRPr="00D0370B">
              <w:t>271,500</w:t>
            </w:r>
          </w:p>
        </w:tc>
        <w:tc>
          <w:tcPr>
            <w:tcW w:w="851" w:type="dxa"/>
            <w:vAlign w:val="center"/>
          </w:tcPr>
          <w:p w:rsidR="005027A7" w:rsidRPr="00D0370B" w:rsidRDefault="005027A7" w:rsidP="007A7099">
            <w:pPr>
              <w:jc w:val="center"/>
            </w:pPr>
            <w:r w:rsidRPr="00D0370B">
              <w:t>721,06533</w:t>
            </w:r>
          </w:p>
        </w:tc>
        <w:tc>
          <w:tcPr>
            <w:tcW w:w="850" w:type="dxa"/>
            <w:vAlign w:val="center"/>
          </w:tcPr>
          <w:p w:rsidR="005027A7" w:rsidRPr="00D0370B" w:rsidRDefault="005027A7" w:rsidP="007A7099">
            <w:pPr>
              <w:jc w:val="center"/>
            </w:pPr>
            <w:r w:rsidRPr="00D0370B">
              <w:t>524,550</w:t>
            </w:r>
          </w:p>
        </w:tc>
        <w:tc>
          <w:tcPr>
            <w:tcW w:w="851" w:type="dxa"/>
            <w:vAlign w:val="center"/>
          </w:tcPr>
          <w:p w:rsidR="005027A7" w:rsidRPr="00D0370B" w:rsidRDefault="005027A7" w:rsidP="007A7099">
            <w:pPr>
              <w:jc w:val="center"/>
            </w:pPr>
            <w:r w:rsidRPr="00D0370B">
              <w:t>424,118</w:t>
            </w:r>
          </w:p>
        </w:tc>
        <w:tc>
          <w:tcPr>
            <w:tcW w:w="850" w:type="dxa"/>
            <w:vAlign w:val="center"/>
          </w:tcPr>
          <w:p w:rsidR="005027A7" w:rsidRPr="00D0370B" w:rsidRDefault="005027A7" w:rsidP="007A7099">
            <w:pPr>
              <w:jc w:val="center"/>
            </w:pPr>
            <w:r w:rsidRPr="00D0370B">
              <w:t>441,082</w:t>
            </w:r>
          </w:p>
        </w:tc>
        <w:tc>
          <w:tcPr>
            <w:tcW w:w="851" w:type="dxa"/>
            <w:vAlign w:val="center"/>
          </w:tcPr>
          <w:p w:rsidR="005027A7" w:rsidRPr="00D0370B" w:rsidRDefault="005027A7" w:rsidP="007A7099">
            <w:pPr>
              <w:jc w:val="center"/>
            </w:pPr>
            <w:r w:rsidRPr="00D0370B">
              <w:t>459,300</w:t>
            </w:r>
          </w:p>
        </w:tc>
        <w:tc>
          <w:tcPr>
            <w:tcW w:w="851" w:type="dxa"/>
            <w:vAlign w:val="center"/>
          </w:tcPr>
          <w:p w:rsidR="005027A7" w:rsidRPr="00D0370B" w:rsidRDefault="005027A7" w:rsidP="007A7099">
            <w:pPr>
              <w:jc w:val="center"/>
            </w:pPr>
            <w:r w:rsidRPr="00D0370B">
              <w:t>477,672</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b/>
                <w:sz w:val="20"/>
                <w:szCs w:val="20"/>
                <w:highlight w:val="yellow"/>
              </w:rPr>
            </w:pPr>
            <w:r w:rsidRPr="00D0370B">
              <w:rPr>
                <w:rFonts w:ascii="Times New Roman" w:hAnsi="Times New Roman" w:cs="Times New Roman"/>
                <w:b/>
                <w:sz w:val="20"/>
                <w:szCs w:val="20"/>
              </w:rPr>
              <w:t>4523,57933</w:t>
            </w:r>
          </w:p>
        </w:tc>
      </w:tr>
      <w:tr w:rsidR="005027A7" w:rsidRPr="00B4571B" w:rsidTr="007A7099">
        <w:trPr>
          <w:trHeight w:val="376"/>
          <w:tblCellSpacing w:w="5" w:type="nil"/>
        </w:trPr>
        <w:tc>
          <w:tcPr>
            <w:tcW w:w="487" w:type="dxa"/>
            <w:shd w:val="clear" w:color="auto" w:fill="auto"/>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1.9</w:t>
            </w:r>
          </w:p>
        </w:tc>
        <w:tc>
          <w:tcPr>
            <w:tcW w:w="1702" w:type="dxa"/>
            <w:shd w:val="clear" w:color="auto" w:fill="auto"/>
            <w:vAlign w:val="center"/>
          </w:tcPr>
          <w:p w:rsidR="005027A7" w:rsidRPr="00D0370B" w:rsidRDefault="005027A7" w:rsidP="007A7099">
            <w:pPr>
              <w:pStyle w:val="ConsPlusCell"/>
              <w:ind w:left="-54" w:right="-54"/>
              <w:rPr>
                <w:rFonts w:ascii="Times New Roman" w:hAnsi="Times New Roman" w:cs="Times New Roman"/>
                <w:sz w:val="20"/>
                <w:szCs w:val="20"/>
              </w:rPr>
            </w:pPr>
            <w:r w:rsidRPr="00D0370B">
              <w:rPr>
                <w:rFonts w:ascii="Times New Roman" w:hAnsi="Times New Roman" w:cs="Times New Roman"/>
                <w:sz w:val="20"/>
                <w:szCs w:val="20"/>
              </w:rPr>
              <w:t>Приобретение аппаратно-программного комплекса «Дорожный пристав»</w:t>
            </w:r>
          </w:p>
        </w:tc>
        <w:tc>
          <w:tcPr>
            <w:tcW w:w="1418" w:type="dxa"/>
            <w:shd w:val="clear" w:color="auto" w:fill="auto"/>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общественной безопасности</w:t>
            </w:r>
          </w:p>
        </w:tc>
        <w:tc>
          <w:tcPr>
            <w:tcW w:w="850" w:type="dxa"/>
            <w:shd w:val="clear" w:color="auto" w:fill="auto"/>
            <w:vAlign w:val="center"/>
          </w:tcPr>
          <w:p w:rsidR="005027A7" w:rsidRPr="00D0370B" w:rsidRDefault="005027A7" w:rsidP="007A7099">
            <w:pPr>
              <w:jc w:val="center"/>
            </w:pPr>
            <w:r w:rsidRPr="00D0370B">
              <w:rPr>
                <w:spacing w:val="-2"/>
              </w:rPr>
              <w:t>Админист</w:t>
            </w:r>
            <w:r w:rsidRPr="00D0370B">
              <w:rPr>
                <w:spacing w:val="-2"/>
              </w:rPr>
              <w:softHyphen/>
            </w:r>
            <w:r w:rsidRPr="00D0370B">
              <w:t xml:space="preserve">рация </w:t>
            </w:r>
            <w:r w:rsidRPr="00D0370B">
              <w:rPr>
                <w:spacing w:val="-4"/>
              </w:rPr>
              <w:t xml:space="preserve"> СГО</w:t>
            </w:r>
          </w:p>
        </w:tc>
        <w:tc>
          <w:tcPr>
            <w:tcW w:w="709" w:type="dxa"/>
            <w:shd w:val="clear" w:color="auto" w:fill="auto"/>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2015</w:t>
            </w:r>
          </w:p>
        </w:tc>
        <w:tc>
          <w:tcPr>
            <w:tcW w:w="992" w:type="dxa"/>
            <w:shd w:val="clear" w:color="auto" w:fill="auto"/>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shd w:val="clear" w:color="auto" w:fill="auto"/>
            <w:vAlign w:val="center"/>
          </w:tcPr>
          <w:p w:rsidR="005027A7" w:rsidRPr="00D0370B" w:rsidRDefault="005027A7" w:rsidP="007A7099">
            <w:pPr>
              <w:jc w:val="center"/>
            </w:pPr>
            <w:r w:rsidRPr="00D0370B">
              <w:t>0</w:t>
            </w:r>
          </w:p>
        </w:tc>
        <w:tc>
          <w:tcPr>
            <w:tcW w:w="567" w:type="dxa"/>
            <w:shd w:val="clear" w:color="auto" w:fill="auto"/>
            <w:vAlign w:val="center"/>
          </w:tcPr>
          <w:p w:rsidR="005027A7" w:rsidRPr="00D0370B" w:rsidRDefault="005027A7" w:rsidP="007A7099">
            <w:pPr>
              <w:jc w:val="center"/>
            </w:pPr>
            <w:r w:rsidRPr="00D0370B">
              <w:t>350,000</w:t>
            </w:r>
          </w:p>
        </w:tc>
        <w:tc>
          <w:tcPr>
            <w:tcW w:w="567" w:type="dxa"/>
            <w:shd w:val="clear" w:color="auto" w:fill="auto"/>
            <w:vAlign w:val="center"/>
          </w:tcPr>
          <w:p w:rsidR="005027A7" w:rsidRPr="00D0370B" w:rsidRDefault="005027A7" w:rsidP="007A7099">
            <w:pPr>
              <w:jc w:val="center"/>
            </w:pPr>
            <w:r w:rsidRPr="00D0370B">
              <w:t>0</w:t>
            </w:r>
          </w:p>
        </w:tc>
        <w:tc>
          <w:tcPr>
            <w:tcW w:w="567" w:type="dxa"/>
            <w:shd w:val="clear" w:color="auto" w:fill="auto"/>
            <w:vAlign w:val="center"/>
          </w:tcPr>
          <w:p w:rsidR="005027A7" w:rsidRPr="00D0370B" w:rsidRDefault="005027A7" w:rsidP="007A7099">
            <w:pPr>
              <w:jc w:val="center"/>
            </w:pPr>
            <w:r w:rsidRPr="00D0370B">
              <w:t>0</w:t>
            </w:r>
          </w:p>
        </w:tc>
        <w:tc>
          <w:tcPr>
            <w:tcW w:w="709" w:type="dxa"/>
            <w:shd w:val="clear" w:color="auto" w:fill="auto"/>
            <w:vAlign w:val="center"/>
          </w:tcPr>
          <w:p w:rsidR="005027A7" w:rsidRPr="00D0370B" w:rsidRDefault="005027A7" w:rsidP="007A7099">
            <w:pPr>
              <w:jc w:val="center"/>
            </w:pPr>
            <w:r w:rsidRPr="00D0370B">
              <w:t>0</w:t>
            </w:r>
          </w:p>
        </w:tc>
        <w:tc>
          <w:tcPr>
            <w:tcW w:w="850" w:type="dxa"/>
            <w:shd w:val="clear" w:color="auto" w:fill="auto"/>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0</w:t>
            </w:r>
          </w:p>
        </w:tc>
        <w:tc>
          <w:tcPr>
            <w:tcW w:w="850"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0</w:t>
            </w:r>
          </w:p>
        </w:tc>
        <w:tc>
          <w:tcPr>
            <w:tcW w:w="850" w:type="dxa"/>
            <w:vAlign w:val="center"/>
          </w:tcPr>
          <w:p w:rsidR="005027A7" w:rsidRPr="00D0370B" w:rsidRDefault="005027A7" w:rsidP="007A7099">
            <w:pPr>
              <w:jc w:val="center"/>
            </w:pPr>
            <w:r w:rsidRPr="00D0370B">
              <w:t>0</w:t>
            </w:r>
          </w:p>
        </w:tc>
        <w:tc>
          <w:tcPr>
            <w:tcW w:w="851" w:type="dxa"/>
            <w:shd w:val="clear" w:color="auto" w:fill="auto"/>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0</w:t>
            </w:r>
          </w:p>
        </w:tc>
        <w:tc>
          <w:tcPr>
            <w:tcW w:w="851" w:type="dxa"/>
            <w:shd w:val="clear" w:color="auto" w:fill="auto"/>
            <w:vAlign w:val="center"/>
          </w:tcPr>
          <w:p w:rsidR="005027A7" w:rsidRPr="00D0370B" w:rsidRDefault="005027A7" w:rsidP="007A7099">
            <w:pPr>
              <w:jc w:val="center"/>
            </w:pPr>
            <w:r w:rsidRPr="00D0370B">
              <w:t>350,0</w:t>
            </w:r>
          </w:p>
        </w:tc>
      </w:tr>
      <w:tr w:rsidR="005027A7" w:rsidRPr="00B4571B" w:rsidTr="007A7099">
        <w:trPr>
          <w:trHeight w:val="376"/>
          <w:tblCellSpacing w:w="5" w:type="nil"/>
        </w:trPr>
        <w:tc>
          <w:tcPr>
            <w:tcW w:w="487" w:type="dxa"/>
            <w:vMerge w:val="restart"/>
            <w:shd w:val="clear" w:color="auto" w:fill="auto"/>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w:t>
            </w:r>
          </w:p>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w:t>
            </w:r>
          </w:p>
        </w:tc>
        <w:tc>
          <w:tcPr>
            <w:tcW w:w="1702" w:type="dxa"/>
            <w:vMerge w:val="restart"/>
            <w:shd w:val="clear" w:color="auto" w:fill="auto"/>
            <w:vAlign w:val="center"/>
          </w:tcPr>
          <w:p w:rsidR="005027A7" w:rsidRPr="00D0370B" w:rsidRDefault="005027A7" w:rsidP="007A7099">
            <w:pPr>
              <w:pStyle w:val="ConsPlusCell"/>
              <w:ind w:left="-54" w:right="-54"/>
              <w:rPr>
                <w:rFonts w:ascii="Times New Roman" w:hAnsi="Times New Roman" w:cs="Times New Roman"/>
                <w:sz w:val="20"/>
                <w:szCs w:val="20"/>
              </w:rPr>
            </w:pPr>
            <w:r w:rsidRPr="00D0370B">
              <w:rPr>
                <w:rFonts w:ascii="Times New Roman" w:hAnsi="Times New Roman" w:cs="Times New Roman"/>
                <w:sz w:val="20"/>
                <w:szCs w:val="20"/>
              </w:rPr>
              <w:t>Обеспечение общественного порядка в период проведения массовых мероприятий в городском округе и обеспечение функционирования добровольных народных дружин</w:t>
            </w:r>
          </w:p>
        </w:tc>
        <w:tc>
          <w:tcPr>
            <w:tcW w:w="1418" w:type="dxa"/>
            <w:vMerge w:val="restart"/>
            <w:shd w:val="clear" w:color="auto" w:fill="auto"/>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общественной безопасности</w:t>
            </w:r>
          </w:p>
        </w:tc>
        <w:tc>
          <w:tcPr>
            <w:tcW w:w="850" w:type="dxa"/>
            <w:shd w:val="clear" w:color="auto" w:fill="auto"/>
            <w:vAlign w:val="center"/>
          </w:tcPr>
          <w:p w:rsidR="005027A7" w:rsidRPr="00D0370B" w:rsidRDefault="005027A7" w:rsidP="007A7099">
            <w:pPr>
              <w:jc w:val="center"/>
            </w:pPr>
            <w:r w:rsidRPr="00D0370B">
              <w:rPr>
                <w:spacing w:val="-2"/>
              </w:rPr>
              <w:t>Админист</w:t>
            </w:r>
            <w:r w:rsidRPr="00D0370B">
              <w:rPr>
                <w:spacing w:val="-2"/>
              </w:rPr>
              <w:softHyphen/>
            </w:r>
            <w:r w:rsidRPr="00D0370B">
              <w:t xml:space="preserve">рация </w:t>
            </w:r>
            <w:r w:rsidRPr="00D0370B">
              <w:rPr>
                <w:spacing w:val="-4"/>
              </w:rPr>
              <w:t xml:space="preserve"> СГО</w:t>
            </w:r>
          </w:p>
        </w:tc>
        <w:tc>
          <w:tcPr>
            <w:tcW w:w="709" w:type="dxa"/>
            <w:shd w:val="clear" w:color="auto" w:fill="auto"/>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shd w:val="clear" w:color="auto" w:fill="auto"/>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shd w:val="clear" w:color="auto" w:fill="auto"/>
            <w:vAlign w:val="center"/>
          </w:tcPr>
          <w:p w:rsidR="005027A7" w:rsidRPr="00D0370B" w:rsidRDefault="005027A7" w:rsidP="007A7099">
            <w:pPr>
              <w:jc w:val="center"/>
            </w:pPr>
            <w:r w:rsidRPr="00D0370B">
              <w:t>235,000</w:t>
            </w:r>
          </w:p>
        </w:tc>
        <w:tc>
          <w:tcPr>
            <w:tcW w:w="567" w:type="dxa"/>
            <w:shd w:val="clear" w:color="auto" w:fill="auto"/>
            <w:vAlign w:val="center"/>
          </w:tcPr>
          <w:p w:rsidR="005027A7" w:rsidRPr="00D0370B" w:rsidRDefault="005027A7" w:rsidP="007A7099">
            <w:pPr>
              <w:jc w:val="center"/>
            </w:pPr>
            <w:r w:rsidRPr="00D0370B">
              <w:t>264,250</w:t>
            </w:r>
          </w:p>
        </w:tc>
        <w:tc>
          <w:tcPr>
            <w:tcW w:w="567" w:type="dxa"/>
            <w:shd w:val="clear" w:color="auto" w:fill="auto"/>
            <w:vAlign w:val="center"/>
          </w:tcPr>
          <w:p w:rsidR="005027A7" w:rsidRPr="00D0370B" w:rsidRDefault="005027A7" w:rsidP="007A7099">
            <w:pPr>
              <w:jc w:val="center"/>
            </w:pPr>
            <w:r w:rsidRPr="00D0370B">
              <w:t>199,86231</w:t>
            </w:r>
          </w:p>
        </w:tc>
        <w:tc>
          <w:tcPr>
            <w:tcW w:w="567" w:type="dxa"/>
            <w:shd w:val="clear" w:color="auto" w:fill="auto"/>
            <w:vAlign w:val="center"/>
          </w:tcPr>
          <w:p w:rsidR="005027A7" w:rsidRPr="00D0370B" w:rsidRDefault="005027A7" w:rsidP="007A7099">
            <w:pPr>
              <w:jc w:val="center"/>
            </w:pPr>
            <w:r w:rsidRPr="00D0370B">
              <w:t>486,875</w:t>
            </w:r>
          </w:p>
        </w:tc>
        <w:tc>
          <w:tcPr>
            <w:tcW w:w="709" w:type="dxa"/>
            <w:shd w:val="clear" w:color="auto" w:fill="auto"/>
            <w:vAlign w:val="center"/>
          </w:tcPr>
          <w:p w:rsidR="005027A7" w:rsidRPr="00D0370B" w:rsidRDefault="005027A7" w:rsidP="007A7099">
            <w:pPr>
              <w:jc w:val="center"/>
            </w:pPr>
            <w:r w:rsidRPr="00D0370B">
              <w:t>388,224</w:t>
            </w:r>
          </w:p>
        </w:tc>
        <w:tc>
          <w:tcPr>
            <w:tcW w:w="850" w:type="dxa"/>
            <w:shd w:val="clear" w:color="auto" w:fill="auto"/>
            <w:vAlign w:val="center"/>
          </w:tcPr>
          <w:p w:rsidR="005027A7" w:rsidRPr="00D0370B" w:rsidRDefault="005027A7" w:rsidP="007A7099">
            <w:pPr>
              <w:jc w:val="center"/>
            </w:pPr>
            <w:r w:rsidRPr="00D0370B">
              <w:t>1099,06478</w:t>
            </w:r>
          </w:p>
        </w:tc>
        <w:tc>
          <w:tcPr>
            <w:tcW w:w="851" w:type="dxa"/>
            <w:vAlign w:val="center"/>
          </w:tcPr>
          <w:p w:rsidR="005027A7" w:rsidRPr="00D0370B" w:rsidRDefault="005027A7" w:rsidP="007A7099">
            <w:pPr>
              <w:jc w:val="center"/>
            </w:pPr>
            <w:r w:rsidRPr="00D0370B">
              <w:t>694,47003</w:t>
            </w:r>
          </w:p>
        </w:tc>
        <w:tc>
          <w:tcPr>
            <w:tcW w:w="850" w:type="dxa"/>
            <w:vAlign w:val="center"/>
          </w:tcPr>
          <w:p w:rsidR="005027A7" w:rsidRPr="00D0370B" w:rsidRDefault="005027A7" w:rsidP="007A7099">
            <w:pPr>
              <w:jc w:val="center"/>
            </w:pPr>
            <w:r w:rsidRPr="00D0370B">
              <w:t>1190.306</w:t>
            </w:r>
          </w:p>
        </w:tc>
        <w:tc>
          <w:tcPr>
            <w:tcW w:w="851" w:type="dxa"/>
            <w:vAlign w:val="center"/>
          </w:tcPr>
          <w:p w:rsidR="005027A7" w:rsidRPr="00D0370B" w:rsidRDefault="005027A7" w:rsidP="007A7099">
            <w:pPr>
              <w:jc w:val="center"/>
            </w:pPr>
            <w:r w:rsidRPr="00D0370B">
              <w:t>1040,416</w:t>
            </w:r>
          </w:p>
        </w:tc>
        <w:tc>
          <w:tcPr>
            <w:tcW w:w="850" w:type="dxa"/>
            <w:vAlign w:val="center"/>
          </w:tcPr>
          <w:p w:rsidR="005027A7" w:rsidRPr="00D0370B" w:rsidRDefault="005027A7" w:rsidP="007A7099">
            <w:pPr>
              <w:jc w:val="center"/>
            </w:pPr>
            <w:r w:rsidRPr="00D0370B">
              <w:t>1082,032</w:t>
            </w:r>
          </w:p>
        </w:tc>
        <w:tc>
          <w:tcPr>
            <w:tcW w:w="851" w:type="dxa"/>
            <w:shd w:val="clear" w:color="auto" w:fill="auto"/>
            <w:vAlign w:val="center"/>
          </w:tcPr>
          <w:p w:rsidR="005027A7" w:rsidRPr="00D0370B" w:rsidRDefault="005027A7" w:rsidP="007A7099">
            <w:pPr>
              <w:jc w:val="center"/>
            </w:pPr>
            <w:r w:rsidRPr="00D0370B">
              <w:t>1125,313</w:t>
            </w:r>
          </w:p>
        </w:tc>
        <w:tc>
          <w:tcPr>
            <w:tcW w:w="851" w:type="dxa"/>
            <w:vAlign w:val="center"/>
          </w:tcPr>
          <w:p w:rsidR="005027A7" w:rsidRPr="00D0370B" w:rsidRDefault="005027A7" w:rsidP="007A7099">
            <w:pPr>
              <w:jc w:val="center"/>
            </w:pPr>
            <w:r w:rsidRPr="00D0370B">
              <w:t>189,79790</w:t>
            </w:r>
          </w:p>
        </w:tc>
        <w:tc>
          <w:tcPr>
            <w:tcW w:w="851" w:type="dxa"/>
            <w:shd w:val="clear" w:color="auto" w:fill="auto"/>
            <w:vAlign w:val="center"/>
          </w:tcPr>
          <w:p w:rsidR="005027A7" w:rsidRPr="00D0370B" w:rsidRDefault="005027A7" w:rsidP="007A7099">
            <w:pPr>
              <w:jc w:val="center"/>
            </w:pPr>
            <w:r w:rsidRPr="00D0370B">
              <w:t>7995,61102</w:t>
            </w:r>
          </w:p>
        </w:tc>
      </w:tr>
      <w:tr w:rsidR="005027A7" w:rsidRPr="00B4571B" w:rsidTr="007A7099">
        <w:trPr>
          <w:trHeight w:val="376"/>
          <w:tblCellSpacing w:w="5" w:type="nil"/>
        </w:trPr>
        <w:tc>
          <w:tcPr>
            <w:tcW w:w="487" w:type="dxa"/>
            <w:vMerge/>
            <w:shd w:val="clear" w:color="auto" w:fill="auto"/>
          </w:tcPr>
          <w:p w:rsidR="005027A7" w:rsidRPr="00D0370B" w:rsidRDefault="005027A7" w:rsidP="007A7099">
            <w:pPr>
              <w:pStyle w:val="ConsPlusCell"/>
              <w:jc w:val="center"/>
              <w:rPr>
                <w:rFonts w:ascii="Times New Roman" w:hAnsi="Times New Roman" w:cs="Times New Roman"/>
                <w:sz w:val="20"/>
                <w:szCs w:val="20"/>
              </w:rPr>
            </w:pPr>
          </w:p>
        </w:tc>
        <w:tc>
          <w:tcPr>
            <w:tcW w:w="1702" w:type="dxa"/>
            <w:vMerge/>
            <w:shd w:val="clear" w:color="auto" w:fill="auto"/>
            <w:vAlign w:val="center"/>
          </w:tcPr>
          <w:p w:rsidR="005027A7" w:rsidRPr="00D0370B" w:rsidRDefault="005027A7" w:rsidP="007A7099">
            <w:pPr>
              <w:pStyle w:val="ConsPlusCell"/>
              <w:ind w:left="-54" w:right="-54"/>
              <w:rPr>
                <w:rFonts w:ascii="Times New Roman" w:hAnsi="Times New Roman" w:cs="Times New Roman"/>
                <w:sz w:val="20"/>
                <w:szCs w:val="20"/>
              </w:rPr>
            </w:pPr>
          </w:p>
        </w:tc>
        <w:tc>
          <w:tcPr>
            <w:tcW w:w="1418" w:type="dxa"/>
            <w:vMerge/>
            <w:shd w:val="clear" w:color="auto" w:fill="auto"/>
            <w:vAlign w:val="center"/>
          </w:tcPr>
          <w:p w:rsidR="005027A7" w:rsidRPr="00D0370B" w:rsidRDefault="005027A7" w:rsidP="007A7099">
            <w:pPr>
              <w:pStyle w:val="ConsPlusCell"/>
              <w:ind w:left="-54" w:right="-54"/>
              <w:jc w:val="center"/>
              <w:rPr>
                <w:rFonts w:ascii="Times New Roman" w:hAnsi="Times New Roman" w:cs="Times New Roman"/>
                <w:sz w:val="20"/>
                <w:szCs w:val="20"/>
              </w:rPr>
            </w:pPr>
          </w:p>
        </w:tc>
        <w:tc>
          <w:tcPr>
            <w:tcW w:w="850" w:type="dxa"/>
            <w:shd w:val="clear" w:color="auto" w:fill="auto"/>
            <w:vAlign w:val="center"/>
          </w:tcPr>
          <w:p w:rsidR="005027A7" w:rsidRPr="00D0370B" w:rsidRDefault="005027A7" w:rsidP="007A7099">
            <w:pPr>
              <w:jc w:val="center"/>
              <w:rPr>
                <w:spacing w:val="-2"/>
              </w:rPr>
            </w:pPr>
            <w:r w:rsidRPr="00D0370B">
              <w:rPr>
                <w:spacing w:val="-2"/>
              </w:rPr>
              <w:t>Правительство Ленинградской области</w:t>
            </w:r>
          </w:p>
        </w:tc>
        <w:tc>
          <w:tcPr>
            <w:tcW w:w="709" w:type="dxa"/>
            <w:shd w:val="clear" w:color="auto" w:fill="auto"/>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2022-2025</w:t>
            </w:r>
          </w:p>
        </w:tc>
        <w:tc>
          <w:tcPr>
            <w:tcW w:w="992" w:type="dxa"/>
            <w:shd w:val="clear" w:color="auto" w:fill="auto"/>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Областной бюджет</w:t>
            </w:r>
          </w:p>
        </w:tc>
        <w:tc>
          <w:tcPr>
            <w:tcW w:w="567" w:type="dxa"/>
            <w:shd w:val="clear" w:color="auto" w:fill="auto"/>
            <w:vAlign w:val="center"/>
          </w:tcPr>
          <w:p w:rsidR="005027A7" w:rsidRPr="00D0370B" w:rsidRDefault="005027A7" w:rsidP="007A7099">
            <w:pPr>
              <w:jc w:val="center"/>
            </w:pPr>
          </w:p>
        </w:tc>
        <w:tc>
          <w:tcPr>
            <w:tcW w:w="567" w:type="dxa"/>
            <w:shd w:val="clear" w:color="auto" w:fill="auto"/>
            <w:vAlign w:val="center"/>
          </w:tcPr>
          <w:p w:rsidR="005027A7" w:rsidRPr="00D0370B" w:rsidRDefault="005027A7" w:rsidP="007A7099">
            <w:pPr>
              <w:jc w:val="center"/>
            </w:pPr>
          </w:p>
        </w:tc>
        <w:tc>
          <w:tcPr>
            <w:tcW w:w="567" w:type="dxa"/>
            <w:shd w:val="clear" w:color="auto" w:fill="auto"/>
            <w:vAlign w:val="center"/>
          </w:tcPr>
          <w:p w:rsidR="005027A7" w:rsidRPr="00D0370B" w:rsidRDefault="005027A7" w:rsidP="007A7099">
            <w:pPr>
              <w:jc w:val="center"/>
            </w:pPr>
          </w:p>
        </w:tc>
        <w:tc>
          <w:tcPr>
            <w:tcW w:w="567" w:type="dxa"/>
            <w:shd w:val="clear" w:color="auto" w:fill="auto"/>
            <w:vAlign w:val="center"/>
          </w:tcPr>
          <w:p w:rsidR="005027A7" w:rsidRPr="00D0370B" w:rsidRDefault="005027A7" w:rsidP="007A7099">
            <w:pPr>
              <w:jc w:val="center"/>
            </w:pPr>
          </w:p>
        </w:tc>
        <w:tc>
          <w:tcPr>
            <w:tcW w:w="709" w:type="dxa"/>
            <w:shd w:val="clear" w:color="auto" w:fill="auto"/>
            <w:vAlign w:val="center"/>
          </w:tcPr>
          <w:p w:rsidR="005027A7" w:rsidRPr="00D0370B" w:rsidRDefault="005027A7" w:rsidP="007A7099">
            <w:pPr>
              <w:jc w:val="center"/>
            </w:pPr>
          </w:p>
        </w:tc>
        <w:tc>
          <w:tcPr>
            <w:tcW w:w="850" w:type="dxa"/>
            <w:shd w:val="clear" w:color="auto" w:fill="auto"/>
            <w:vAlign w:val="center"/>
          </w:tcPr>
          <w:p w:rsidR="005027A7" w:rsidRPr="00D0370B" w:rsidRDefault="005027A7" w:rsidP="007A7099">
            <w:pPr>
              <w:jc w:val="center"/>
            </w:pPr>
          </w:p>
        </w:tc>
        <w:tc>
          <w:tcPr>
            <w:tcW w:w="851" w:type="dxa"/>
            <w:vAlign w:val="center"/>
          </w:tcPr>
          <w:p w:rsidR="005027A7" w:rsidRPr="00D0370B" w:rsidRDefault="005027A7" w:rsidP="007A7099">
            <w:pPr>
              <w:jc w:val="center"/>
            </w:pPr>
          </w:p>
        </w:tc>
        <w:tc>
          <w:tcPr>
            <w:tcW w:w="850" w:type="dxa"/>
            <w:vAlign w:val="center"/>
          </w:tcPr>
          <w:p w:rsidR="005027A7" w:rsidRPr="00D0370B" w:rsidRDefault="005027A7" w:rsidP="007A7099">
            <w:pPr>
              <w:jc w:val="center"/>
            </w:pPr>
          </w:p>
        </w:tc>
        <w:tc>
          <w:tcPr>
            <w:tcW w:w="851" w:type="dxa"/>
            <w:vAlign w:val="center"/>
          </w:tcPr>
          <w:p w:rsidR="005027A7" w:rsidRPr="00D0370B" w:rsidRDefault="005027A7" w:rsidP="007A7099">
            <w:pPr>
              <w:jc w:val="center"/>
            </w:pPr>
            <w:r w:rsidRPr="00D0370B">
              <w:t>150,0</w:t>
            </w:r>
          </w:p>
        </w:tc>
        <w:tc>
          <w:tcPr>
            <w:tcW w:w="850" w:type="dxa"/>
            <w:vAlign w:val="center"/>
          </w:tcPr>
          <w:p w:rsidR="005027A7" w:rsidRPr="00D0370B" w:rsidRDefault="005027A7" w:rsidP="007A7099">
            <w:pPr>
              <w:jc w:val="center"/>
            </w:pPr>
            <w:r w:rsidRPr="00D0370B">
              <w:t>0</w:t>
            </w:r>
          </w:p>
        </w:tc>
        <w:tc>
          <w:tcPr>
            <w:tcW w:w="851" w:type="dxa"/>
            <w:shd w:val="clear" w:color="auto" w:fill="auto"/>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0</w:t>
            </w:r>
          </w:p>
        </w:tc>
        <w:tc>
          <w:tcPr>
            <w:tcW w:w="851" w:type="dxa"/>
            <w:shd w:val="clear" w:color="auto" w:fill="auto"/>
            <w:vAlign w:val="center"/>
          </w:tcPr>
          <w:p w:rsidR="005027A7" w:rsidRPr="00D0370B" w:rsidRDefault="005027A7" w:rsidP="007A7099">
            <w:pPr>
              <w:jc w:val="center"/>
            </w:pPr>
            <w:r w:rsidRPr="00D0370B">
              <w:t>150,0</w:t>
            </w:r>
          </w:p>
        </w:tc>
      </w:tr>
      <w:tr w:rsidR="005027A7" w:rsidRPr="00B4571B" w:rsidTr="007A7099">
        <w:trPr>
          <w:trHeight w:val="376"/>
          <w:tblCellSpacing w:w="5" w:type="nil"/>
        </w:trPr>
        <w:tc>
          <w:tcPr>
            <w:tcW w:w="487" w:type="dxa"/>
            <w:shd w:val="clear" w:color="auto" w:fill="auto"/>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lastRenderedPageBreak/>
              <w:t>1.</w:t>
            </w:r>
          </w:p>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11</w:t>
            </w:r>
          </w:p>
        </w:tc>
        <w:tc>
          <w:tcPr>
            <w:tcW w:w="1702" w:type="dxa"/>
            <w:shd w:val="clear" w:color="auto" w:fill="auto"/>
            <w:vAlign w:val="center"/>
          </w:tcPr>
          <w:p w:rsidR="005027A7" w:rsidRPr="00D0370B" w:rsidRDefault="005027A7" w:rsidP="007A7099">
            <w:pPr>
              <w:ind w:left="-54" w:right="-54"/>
            </w:pPr>
            <w:r w:rsidRPr="00D0370B">
              <w:t>Приобретение портативных радиостанций в комплекте с аксессуарами</w:t>
            </w:r>
          </w:p>
        </w:tc>
        <w:tc>
          <w:tcPr>
            <w:tcW w:w="1418" w:type="dxa"/>
            <w:shd w:val="clear" w:color="auto" w:fill="auto"/>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общественной безопасности</w:t>
            </w:r>
          </w:p>
        </w:tc>
        <w:tc>
          <w:tcPr>
            <w:tcW w:w="850" w:type="dxa"/>
            <w:shd w:val="clear" w:color="auto" w:fill="auto"/>
            <w:vAlign w:val="center"/>
          </w:tcPr>
          <w:p w:rsidR="005027A7" w:rsidRPr="00D0370B" w:rsidRDefault="005027A7" w:rsidP="007A7099">
            <w:pPr>
              <w:jc w:val="center"/>
            </w:pPr>
            <w:r w:rsidRPr="00D0370B">
              <w:rPr>
                <w:spacing w:val="-2"/>
              </w:rPr>
              <w:t>Админист</w:t>
            </w:r>
            <w:r w:rsidRPr="00D0370B">
              <w:rPr>
                <w:spacing w:val="-2"/>
              </w:rPr>
              <w:softHyphen/>
            </w:r>
            <w:r w:rsidRPr="00D0370B">
              <w:t xml:space="preserve">рация </w:t>
            </w:r>
            <w:r w:rsidRPr="00D0370B">
              <w:rPr>
                <w:spacing w:val="-4"/>
              </w:rPr>
              <w:t xml:space="preserve"> СГО</w:t>
            </w:r>
          </w:p>
        </w:tc>
        <w:tc>
          <w:tcPr>
            <w:tcW w:w="709" w:type="dxa"/>
            <w:shd w:val="clear" w:color="auto" w:fill="auto"/>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2015</w:t>
            </w:r>
          </w:p>
        </w:tc>
        <w:tc>
          <w:tcPr>
            <w:tcW w:w="992" w:type="dxa"/>
            <w:shd w:val="clear" w:color="auto" w:fill="auto"/>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shd w:val="clear" w:color="auto" w:fill="auto"/>
            <w:vAlign w:val="center"/>
          </w:tcPr>
          <w:p w:rsidR="005027A7" w:rsidRPr="00D0370B" w:rsidRDefault="005027A7" w:rsidP="007A7099">
            <w:pPr>
              <w:jc w:val="center"/>
            </w:pPr>
            <w:r w:rsidRPr="00D0370B">
              <w:t>0,0</w:t>
            </w:r>
          </w:p>
        </w:tc>
        <w:tc>
          <w:tcPr>
            <w:tcW w:w="567" w:type="dxa"/>
            <w:shd w:val="clear" w:color="auto" w:fill="auto"/>
            <w:vAlign w:val="center"/>
          </w:tcPr>
          <w:p w:rsidR="005027A7" w:rsidRPr="00D0370B" w:rsidRDefault="005027A7" w:rsidP="007A7099">
            <w:pPr>
              <w:jc w:val="center"/>
            </w:pPr>
            <w:r w:rsidRPr="00D0370B">
              <w:t>50,000</w:t>
            </w:r>
          </w:p>
        </w:tc>
        <w:tc>
          <w:tcPr>
            <w:tcW w:w="567" w:type="dxa"/>
            <w:shd w:val="clear" w:color="auto" w:fill="auto"/>
            <w:vAlign w:val="center"/>
          </w:tcPr>
          <w:p w:rsidR="005027A7" w:rsidRPr="00D0370B" w:rsidRDefault="005027A7" w:rsidP="007A7099">
            <w:pPr>
              <w:jc w:val="center"/>
            </w:pPr>
            <w:r w:rsidRPr="00D0370B">
              <w:t>0</w:t>
            </w:r>
          </w:p>
        </w:tc>
        <w:tc>
          <w:tcPr>
            <w:tcW w:w="567" w:type="dxa"/>
            <w:shd w:val="clear" w:color="auto" w:fill="auto"/>
            <w:vAlign w:val="center"/>
          </w:tcPr>
          <w:p w:rsidR="005027A7" w:rsidRPr="00D0370B" w:rsidRDefault="005027A7" w:rsidP="007A7099">
            <w:pPr>
              <w:jc w:val="center"/>
            </w:pPr>
            <w:r w:rsidRPr="00D0370B">
              <w:t>0</w:t>
            </w:r>
          </w:p>
        </w:tc>
        <w:tc>
          <w:tcPr>
            <w:tcW w:w="709" w:type="dxa"/>
            <w:shd w:val="clear" w:color="auto" w:fill="auto"/>
            <w:vAlign w:val="center"/>
          </w:tcPr>
          <w:p w:rsidR="005027A7" w:rsidRPr="00D0370B" w:rsidRDefault="005027A7" w:rsidP="007A7099">
            <w:pPr>
              <w:jc w:val="center"/>
            </w:pPr>
            <w:r w:rsidRPr="00D0370B">
              <w:t>0</w:t>
            </w:r>
          </w:p>
        </w:tc>
        <w:tc>
          <w:tcPr>
            <w:tcW w:w="850" w:type="dxa"/>
            <w:shd w:val="clear" w:color="auto" w:fill="auto"/>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0</w:t>
            </w:r>
          </w:p>
        </w:tc>
        <w:tc>
          <w:tcPr>
            <w:tcW w:w="850"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0</w:t>
            </w:r>
          </w:p>
        </w:tc>
        <w:tc>
          <w:tcPr>
            <w:tcW w:w="850" w:type="dxa"/>
            <w:vAlign w:val="center"/>
          </w:tcPr>
          <w:p w:rsidR="005027A7" w:rsidRPr="00D0370B" w:rsidRDefault="005027A7" w:rsidP="007A7099">
            <w:pPr>
              <w:jc w:val="center"/>
            </w:pPr>
            <w:r w:rsidRPr="00D0370B">
              <w:t>0</w:t>
            </w:r>
          </w:p>
        </w:tc>
        <w:tc>
          <w:tcPr>
            <w:tcW w:w="851" w:type="dxa"/>
            <w:shd w:val="clear" w:color="auto" w:fill="auto"/>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0</w:t>
            </w:r>
          </w:p>
        </w:tc>
        <w:tc>
          <w:tcPr>
            <w:tcW w:w="851" w:type="dxa"/>
            <w:shd w:val="clear" w:color="auto" w:fill="auto"/>
            <w:vAlign w:val="center"/>
          </w:tcPr>
          <w:p w:rsidR="005027A7" w:rsidRPr="00D0370B" w:rsidRDefault="005027A7" w:rsidP="007A7099">
            <w:pPr>
              <w:jc w:val="center"/>
            </w:pPr>
            <w:r w:rsidRPr="00D0370B">
              <w:t>50,000</w:t>
            </w:r>
          </w:p>
        </w:tc>
      </w:tr>
      <w:tr w:rsidR="005027A7" w:rsidRPr="00B4571B" w:rsidTr="007A7099">
        <w:trPr>
          <w:trHeight w:val="376"/>
          <w:tblCellSpacing w:w="5" w:type="nil"/>
        </w:trPr>
        <w:tc>
          <w:tcPr>
            <w:tcW w:w="487" w:type="dxa"/>
            <w:shd w:val="clear" w:color="auto" w:fill="auto"/>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w:t>
            </w:r>
          </w:p>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12</w:t>
            </w:r>
          </w:p>
        </w:tc>
        <w:tc>
          <w:tcPr>
            <w:tcW w:w="1702" w:type="dxa"/>
            <w:shd w:val="clear" w:color="auto" w:fill="auto"/>
            <w:vAlign w:val="center"/>
          </w:tcPr>
          <w:p w:rsidR="005027A7" w:rsidRPr="00D0370B" w:rsidRDefault="005027A7" w:rsidP="007A7099">
            <w:pPr>
              <w:ind w:left="-54" w:right="-54"/>
            </w:pPr>
            <w:r w:rsidRPr="00D0370B">
              <w:t>Приобретение аварийного и специального имущества для нештатного аварийно-спасательного формирования (НАСФ)</w:t>
            </w:r>
          </w:p>
        </w:tc>
        <w:tc>
          <w:tcPr>
            <w:tcW w:w="1418" w:type="dxa"/>
            <w:shd w:val="clear" w:color="auto" w:fill="auto"/>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общественной безопасности</w:t>
            </w:r>
          </w:p>
        </w:tc>
        <w:tc>
          <w:tcPr>
            <w:tcW w:w="850" w:type="dxa"/>
            <w:shd w:val="clear" w:color="auto" w:fill="auto"/>
            <w:vAlign w:val="center"/>
          </w:tcPr>
          <w:p w:rsidR="005027A7" w:rsidRPr="00D0370B" w:rsidRDefault="005027A7" w:rsidP="007A7099">
            <w:pPr>
              <w:jc w:val="center"/>
            </w:pPr>
            <w:r w:rsidRPr="00D0370B">
              <w:rPr>
                <w:spacing w:val="-2"/>
              </w:rPr>
              <w:t>Админист</w:t>
            </w:r>
            <w:r w:rsidRPr="00D0370B">
              <w:rPr>
                <w:spacing w:val="-2"/>
              </w:rPr>
              <w:softHyphen/>
            </w:r>
            <w:r w:rsidRPr="00D0370B">
              <w:t xml:space="preserve">рация </w:t>
            </w:r>
            <w:r w:rsidRPr="00D0370B">
              <w:rPr>
                <w:spacing w:val="-4"/>
              </w:rPr>
              <w:t xml:space="preserve"> СГО</w:t>
            </w:r>
          </w:p>
        </w:tc>
        <w:tc>
          <w:tcPr>
            <w:tcW w:w="709" w:type="dxa"/>
            <w:shd w:val="clear" w:color="auto" w:fill="auto"/>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2015</w:t>
            </w:r>
          </w:p>
        </w:tc>
        <w:tc>
          <w:tcPr>
            <w:tcW w:w="992" w:type="dxa"/>
            <w:shd w:val="clear" w:color="auto" w:fill="auto"/>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shd w:val="clear" w:color="auto" w:fill="auto"/>
            <w:vAlign w:val="center"/>
          </w:tcPr>
          <w:p w:rsidR="005027A7" w:rsidRPr="00D0370B" w:rsidRDefault="005027A7" w:rsidP="007A7099">
            <w:pPr>
              <w:jc w:val="center"/>
            </w:pPr>
            <w:r w:rsidRPr="00D0370B">
              <w:t>0,0</w:t>
            </w:r>
          </w:p>
        </w:tc>
        <w:tc>
          <w:tcPr>
            <w:tcW w:w="567" w:type="dxa"/>
            <w:shd w:val="clear" w:color="auto" w:fill="auto"/>
            <w:vAlign w:val="center"/>
          </w:tcPr>
          <w:p w:rsidR="005027A7" w:rsidRPr="00D0370B" w:rsidRDefault="005027A7" w:rsidP="007A7099">
            <w:pPr>
              <w:jc w:val="center"/>
            </w:pPr>
            <w:r w:rsidRPr="00D0370B">
              <w:t>461,387</w:t>
            </w:r>
          </w:p>
        </w:tc>
        <w:tc>
          <w:tcPr>
            <w:tcW w:w="567" w:type="dxa"/>
            <w:shd w:val="clear" w:color="auto" w:fill="auto"/>
            <w:vAlign w:val="center"/>
          </w:tcPr>
          <w:p w:rsidR="005027A7" w:rsidRPr="00D0370B" w:rsidRDefault="005027A7" w:rsidP="007A7099">
            <w:pPr>
              <w:jc w:val="center"/>
            </w:pPr>
          </w:p>
        </w:tc>
        <w:tc>
          <w:tcPr>
            <w:tcW w:w="567" w:type="dxa"/>
            <w:shd w:val="clear" w:color="auto" w:fill="auto"/>
            <w:vAlign w:val="center"/>
          </w:tcPr>
          <w:p w:rsidR="005027A7" w:rsidRPr="00D0370B" w:rsidRDefault="005027A7" w:rsidP="007A7099">
            <w:pPr>
              <w:jc w:val="center"/>
            </w:pPr>
            <w:r w:rsidRPr="00D0370B">
              <w:t>0</w:t>
            </w:r>
          </w:p>
        </w:tc>
        <w:tc>
          <w:tcPr>
            <w:tcW w:w="709" w:type="dxa"/>
            <w:shd w:val="clear" w:color="auto" w:fill="auto"/>
            <w:vAlign w:val="center"/>
          </w:tcPr>
          <w:p w:rsidR="005027A7" w:rsidRPr="00D0370B" w:rsidRDefault="005027A7" w:rsidP="007A7099">
            <w:pPr>
              <w:jc w:val="center"/>
            </w:pPr>
            <w:r w:rsidRPr="00D0370B">
              <w:t>0</w:t>
            </w:r>
          </w:p>
        </w:tc>
        <w:tc>
          <w:tcPr>
            <w:tcW w:w="850" w:type="dxa"/>
            <w:shd w:val="clear" w:color="auto" w:fill="auto"/>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0</w:t>
            </w:r>
          </w:p>
        </w:tc>
        <w:tc>
          <w:tcPr>
            <w:tcW w:w="850"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0</w:t>
            </w:r>
          </w:p>
        </w:tc>
        <w:tc>
          <w:tcPr>
            <w:tcW w:w="850" w:type="dxa"/>
            <w:vAlign w:val="center"/>
          </w:tcPr>
          <w:p w:rsidR="005027A7" w:rsidRPr="00D0370B" w:rsidRDefault="005027A7" w:rsidP="007A7099">
            <w:pPr>
              <w:jc w:val="center"/>
            </w:pPr>
            <w:r w:rsidRPr="00D0370B">
              <w:t>0</w:t>
            </w:r>
          </w:p>
        </w:tc>
        <w:tc>
          <w:tcPr>
            <w:tcW w:w="851" w:type="dxa"/>
            <w:shd w:val="clear" w:color="auto" w:fill="auto"/>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0</w:t>
            </w:r>
          </w:p>
        </w:tc>
        <w:tc>
          <w:tcPr>
            <w:tcW w:w="851" w:type="dxa"/>
            <w:shd w:val="clear" w:color="auto" w:fill="auto"/>
            <w:vAlign w:val="center"/>
          </w:tcPr>
          <w:p w:rsidR="005027A7" w:rsidRPr="00D0370B" w:rsidRDefault="005027A7" w:rsidP="007A7099">
            <w:pPr>
              <w:jc w:val="center"/>
            </w:pPr>
            <w:r w:rsidRPr="00D0370B">
              <w:t>461,387</w:t>
            </w:r>
          </w:p>
        </w:tc>
      </w:tr>
      <w:tr w:rsidR="005027A7" w:rsidRPr="00B4571B" w:rsidTr="007A7099">
        <w:trPr>
          <w:trHeight w:val="2765"/>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2</w:t>
            </w:r>
          </w:p>
        </w:tc>
        <w:tc>
          <w:tcPr>
            <w:tcW w:w="1702" w:type="dxa"/>
            <w:vAlign w:val="center"/>
          </w:tcPr>
          <w:p w:rsidR="005027A7" w:rsidRPr="00D0370B" w:rsidRDefault="005027A7" w:rsidP="007A7099">
            <w:pPr>
              <w:pStyle w:val="ab"/>
              <w:spacing w:before="240" w:after="120"/>
              <w:rPr>
                <w:rFonts w:ascii="Times New Roman" w:hAnsi="Times New Roman" w:cs="Times New Roman"/>
                <w:b/>
                <w:color w:val="auto"/>
                <w:sz w:val="20"/>
                <w:szCs w:val="20"/>
              </w:rPr>
            </w:pPr>
            <w:r w:rsidRPr="00D0370B">
              <w:rPr>
                <w:rFonts w:ascii="Times New Roman" w:hAnsi="Times New Roman" w:cs="Times New Roman"/>
                <w:color w:val="auto"/>
                <w:sz w:val="20"/>
                <w:szCs w:val="20"/>
              </w:rPr>
              <w:t xml:space="preserve">Подпрограмма </w:t>
            </w:r>
            <w:r w:rsidRPr="00D0370B">
              <w:rPr>
                <w:rFonts w:ascii="Times New Roman" w:hAnsi="Times New Roman" w:cs="Times New Roman"/>
                <w:bCs/>
                <w:color w:val="auto"/>
                <w:sz w:val="20"/>
                <w:szCs w:val="20"/>
              </w:rPr>
              <w:t>2 «Совершенствование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w:t>
            </w:r>
          </w:p>
        </w:tc>
        <w:tc>
          <w:tcPr>
            <w:tcW w:w="1418" w:type="dxa"/>
            <w:vAlign w:val="center"/>
          </w:tcPr>
          <w:p w:rsidR="005027A7" w:rsidRPr="00D0370B" w:rsidRDefault="005027A7" w:rsidP="007A7099">
            <w:pPr>
              <w:jc w:val="center"/>
            </w:pPr>
            <w:r w:rsidRPr="00D0370B">
              <w:t>Отдел гражданской защиты</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shd w:val="clear" w:color="auto" w:fill="FFFFFF" w:themeFill="background1"/>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216,000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550,000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149,300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239,73273</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143,250</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166,530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656,590</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1308,78829</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1910,000</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2048,800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1648,000</w:t>
            </w:r>
          </w:p>
        </w:tc>
        <w:tc>
          <w:tcPr>
            <w:tcW w:w="851" w:type="dxa"/>
            <w:shd w:val="clear" w:color="auto" w:fill="FFFFFF"/>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1750,000</w:t>
            </w:r>
          </w:p>
        </w:tc>
        <w:tc>
          <w:tcPr>
            <w:tcW w:w="851" w:type="dxa"/>
            <w:shd w:val="clear" w:color="auto" w:fill="auto"/>
            <w:vAlign w:val="center"/>
          </w:tcPr>
          <w:p w:rsidR="005027A7" w:rsidRPr="00D0370B" w:rsidRDefault="005027A7" w:rsidP="007A7099">
            <w:pPr>
              <w:pStyle w:val="ConsPlusCell"/>
              <w:ind w:left="-54" w:right="-54"/>
              <w:jc w:val="center"/>
              <w:rPr>
                <w:rFonts w:ascii="Times New Roman" w:hAnsi="Times New Roman" w:cs="Times New Roman"/>
                <w:b/>
                <w:sz w:val="20"/>
                <w:szCs w:val="20"/>
              </w:rPr>
            </w:pPr>
            <w:r w:rsidRPr="00D0370B">
              <w:rPr>
                <w:rFonts w:ascii="Times New Roman" w:hAnsi="Times New Roman" w:cs="Times New Roman"/>
                <w:b/>
                <w:sz w:val="20"/>
                <w:szCs w:val="20"/>
              </w:rPr>
              <w:t>10786,99102</w:t>
            </w:r>
          </w:p>
        </w:tc>
      </w:tr>
      <w:tr w:rsidR="005027A7" w:rsidRPr="00B4571B" w:rsidTr="007A7099">
        <w:trPr>
          <w:trHeight w:val="708"/>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2.1</w:t>
            </w:r>
          </w:p>
        </w:tc>
        <w:tc>
          <w:tcPr>
            <w:tcW w:w="1702" w:type="dxa"/>
            <w:vAlign w:val="center"/>
          </w:tcPr>
          <w:p w:rsidR="005027A7" w:rsidRPr="00D0370B" w:rsidRDefault="005027A7" w:rsidP="007A7099">
            <w:pPr>
              <w:tabs>
                <w:tab w:val="left" w:pos="255"/>
              </w:tabs>
              <w:ind w:left="-54" w:right="-54"/>
            </w:pPr>
            <w:r w:rsidRPr="00D0370B">
              <w:t>Аренда каналов связи городской системы оповещения</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гражданской защиты</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44,250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44,250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44,250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44,250</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44,250</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62,530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94,990</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109,800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237,000</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200,000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200,000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b/>
                <w:sz w:val="20"/>
                <w:szCs w:val="20"/>
              </w:rPr>
            </w:pPr>
            <w:r w:rsidRPr="00D0370B">
              <w:rPr>
                <w:rFonts w:ascii="Times New Roman" w:hAnsi="Times New Roman" w:cs="Times New Roman"/>
                <w:b/>
                <w:sz w:val="20"/>
                <w:szCs w:val="20"/>
              </w:rPr>
              <w:t>250,000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b/>
                <w:sz w:val="20"/>
                <w:szCs w:val="20"/>
              </w:rPr>
            </w:pPr>
            <w:r w:rsidRPr="00D0370B">
              <w:rPr>
                <w:rFonts w:ascii="Times New Roman" w:hAnsi="Times New Roman" w:cs="Times New Roman"/>
                <w:b/>
                <w:sz w:val="20"/>
                <w:szCs w:val="20"/>
              </w:rPr>
              <w:t>1355,570</w:t>
            </w:r>
          </w:p>
        </w:tc>
      </w:tr>
      <w:tr w:rsidR="005027A7" w:rsidRPr="00B4571B" w:rsidTr="007A7099">
        <w:trPr>
          <w:trHeight w:val="307"/>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2.2</w:t>
            </w:r>
          </w:p>
        </w:tc>
        <w:tc>
          <w:tcPr>
            <w:tcW w:w="1702" w:type="dxa"/>
            <w:vAlign w:val="center"/>
          </w:tcPr>
          <w:p w:rsidR="005027A7" w:rsidRPr="00D0370B" w:rsidRDefault="005027A7" w:rsidP="007A7099">
            <w:pPr>
              <w:tabs>
                <w:tab w:val="left" w:pos="255"/>
              </w:tabs>
              <w:ind w:left="-54" w:right="-54"/>
            </w:pPr>
            <w:r w:rsidRPr="00D0370B">
              <w:t xml:space="preserve">Выполнение технического обслуживания </w:t>
            </w:r>
            <w:r w:rsidRPr="00D0370B">
              <w:lastRenderedPageBreak/>
              <w:t>городской системы оповещения</w:t>
            </w:r>
          </w:p>
          <w:p w:rsidR="005027A7" w:rsidRPr="00D0370B" w:rsidRDefault="005027A7" w:rsidP="007A7099">
            <w:pPr>
              <w:tabs>
                <w:tab w:val="left" w:pos="255"/>
              </w:tabs>
              <w:ind w:left="-54" w:right="-54"/>
            </w:pP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lastRenderedPageBreak/>
              <w:t>Отдел гражданской защиты</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171,750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95,750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105,050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195,48273</w:t>
            </w:r>
          </w:p>
        </w:tc>
        <w:tc>
          <w:tcPr>
            <w:tcW w:w="709" w:type="dxa"/>
            <w:vAlign w:val="center"/>
          </w:tcPr>
          <w:p w:rsidR="005027A7" w:rsidRPr="00D0370B" w:rsidRDefault="005027A7" w:rsidP="007A7099">
            <w:pPr>
              <w:ind w:left="-54" w:right="-54"/>
              <w:jc w:val="center"/>
            </w:pPr>
            <w:r w:rsidRPr="00D0370B">
              <w:t>99,000</w:t>
            </w:r>
          </w:p>
        </w:tc>
        <w:tc>
          <w:tcPr>
            <w:tcW w:w="850" w:type="dxa"/>
            <w:vAlign w:val="center"/>
          </w:tcPr>
          <w:p w:rsidR="005027A7" w:rsidRPr="00D0370B" w:rsidRDefault="005027A7" w:rsidP="007A7099">
            <w:pPr>
              <w:ind w:left="-54" w:right="-54"/>
              <w:jc w:val="center"/>
            </w:pPr>
            <w:r w:rsidRPr="00D0370B">
              <w:t>104,000</w:t>
            </w:r>
          </w:p>
        </w:tc>
        <w:tc>
          <w:tcPr>
            <w:tcW w:w="851" w:type="dxa"/>
            <w:vAlign w:val="center"/>
          </w:tcPr>
          <w:p w:rsidR="005027A7" w:rsidRPr="00D0370B" w:rsidRDefault="005027A7" w:rsidP="007A7099">
            <w:pPr>
              <w:ind w:left="-54" w:right="-54"/>
              <w:jc w:val="center"/>
            </w:pPr>
            <w:r w:rsidRPr="00D0370B">
              <w:t>155,000</w:t>
            </w:r>
          </w:p>
        </w:tc>
        <w:tc>
          <w:tcPr>
            <w:tcW w:w="850" w:type="dxa"/>
            <w:vAlign w:val="center"/>
          </w:tcPr>
          <w:p w:rsidR="005027A7" w:rsidRPr="00D0370B" w:rsidRDefault="005027A7" w:rsidP="007A7099">
            <w:pPr>
              <w:ind w:left="-54" w:right="-54"/>
              <w:jc w:val="center"/>
            </w:pPr>
            <w:r w:rsidRPr="00D0370B">
              <w:t>277,100</w:t>
            </w:r>
          </w:p>
        </w:tc>
        <w:tc>
          <w:tcPr>
            <w:tcW w:w="851" w:type="dxa"/>
            <w:vAlign w:val="center"/>
          </w:tcPr>
          <w:p w:rsidR="005027A7" w:rsidRPr="00D0370B" w:rsidRDefault="005027A7" w:rsidP="007A7099">
            <w:pPr>
              <w:ind w:left="-54" w:right="-54"/>
              <w:jc w:val="center"/>
            </w:pPr>
            <w:r w:rsidRPr="00D0370B">
              <w:t>370,000</w:t>
            </w:r>
          </w:p>
        </w:tc>
        <w:tc>
          <w:tcPr>
            <w:tcW w:w="850" w:type="dxa"/>
            <w:vAlign w:val="center"/>
          </w:tcPr>
          <w:p w:rsidR="005027A7" w:rsidRPr="00D0370B" w:rsidRDefault="005027A7" w:rsidP="007A7099">
            <w:pPr>
              <w:ind w:left="-54" w:right="-54"/>
              <w:jc w:val="center"/>
            </w:pPr>
            <w:r w:rsidRPr="00D0370B">
              <w:t>370,000</w:t>
            </w:r>
          </w:p>
        </w:tc>
        <w:tc>
          <w:tcPr>
            <w:tcW w:w="851" w:type="dxa"/>
            <w:vAlign w:val="center"/>
          </w:tcPr>
          <w:p w:rsidR="005027A7" w:rsidRPr="00D0370B" w:rsidRDefault="005027A7" w:rsidP="007A7099">
            <w:pPr>
              <w:ind w:left="-54" w:right="-54"/>
              <w:jc w:val="center"/>
            </w:pPr>
            <w:r w:rsidRPr="00D0370B">
              <w:t>370,000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b/>
                <w:sz w:val="20"/>
                <w:szCs w:val="20"/>
              </w:rPr>
            </w:pPr>
            <w:r w:rsidRPr="00D0370B">
              <w:rPr>
                <w:rFonts w:ascii="Times New Roman" w:hAnsi="Times New Roman" w:cs="Times New Roman"/>
                <w:sz w:val="20"/>
                <w:szCs w:val="20"/>
              </w:rPr>
              <w:t>400,000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b/>
                <w:sz w:val="20"/>
                <w:szCs w:val="20"/>
              </w:rPr>
            </w:pPr>
            <w:r w:rsidRPr="00D0370B">
              <w:rPr>
                <w:rFonts w:ascii="Times New Roman" w:hAnsi="Times New Roman" w:cs="Times New Roman"/>
                <w:b/>
                <w:sz w:val="20"/>
                <w:szCs w:val="20"/>
              </w:rPr>
              <w:t>2713,13273</w:t>
            </w:r>
          </w:p>
        </w:tc>
      </w:tr>
      <w:tr w:rsidR="005027A7" w:rsidRPr="00B4571B" w:rsidTr="007A7099">
        <w:trPr>
          <w:trHeight w:val="307"/>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lastRenderedPageBreak/>
              <w:t>2.3</w:t>
            </w:r>
          </w:p>
        </w:tc>
        <w:tc>
          <w:tcPr>
            <w:tcW w:w="1702" w:type="dxa"/>
            <w:vAlign w:val="center"/>
          </w:tcPr>
          <w:p w:rsidR="005027A7" w:rsidRPr="00D0370B" w:rsidRDefault="005027A7" w:rsidP="007A7099">
            <w:pPr>
              <w:tabs>
                <w:tab w:val="left" w:pos="255"/>
              </w:tabs>
              <w:ind w:left="-54" w:right="-54"/>
            </w:pPr>
            <w:r w:rsidRPr="00D0370B">
              <w:t>Совершенствование и развитие ЕДДС</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гражданской защиты</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pacing w:val="-2"/>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0,00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410,000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0,00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0,00</w:t>
            </w:r>
          </w:p>
        </w:tc>
        <w:tc>
          <w:tcPr>
            <w:tcW w:w="709" w:type="dxa"/>
            <w:vAlign w:val="center"/>
          </w:tcPr>
          <w:p w:rsidR="005027A7" w:rsidRPr="00D0370B" w:rsidRDefault="005027A7" w:rsidP="007A7099">
            <w:pPr>
              <w:ind w:left="-54" w:right="-54"/>
              <w:jc w:val="center"/>
            </w:pPr>
            <w:r w:rsidRPr="00D0370B">
              <w:t>0,00</w:t>
            </w:r>
          </w:p>
        </w:tc>
        <w:tc>
          <w:tcPr>
            <w:tcW w:w="850" w:type="dxa"/>
            <w:vAlign w:val="center"/>
          </w:tcPr>
          <w:p w:rsidR="005027A7" w:rsidRPr="00D0370B" w:rsidRDefault="005027A7" w:rsidP="007A7099">
            <w:pPr>
              <w:ind w:left="-54" w:right="-54"/>
              <w:jc w:val="center"/>
            </w:pPr>
            <w:r w:rsidRPr="00D0370B">
              <w:t>0,00</w:t>
            </w:r>
          </w:p>
        </w:tc>
        <w:tc>
          <w:tcPr>
            <w:tcW w:w="851" w:type="dxa"/>
            <w:vAlign w:val="center"/>
          </w:tcPr>
          <w:p w:rsidR="005027A7" w:rsidRPr="00D0370B" w:rsidRDefault="005027A7" w:rsidP="007A7099">
            <w:pPr>
              <w:ind w:left="-54" w:right="-54"/>
              <w:jc w:val="center"/>
            </w:pPr>
            <w:r w:rsidRPr="00D0370B">
              <w:t>406,600</w:t>
            </w:r>
          </w:p>
        </w:tc>
        <w:tc>
          <w:tcPr>
            <w:tcW w:w="850" w:type="dxa"/>
            <w:vAlign w:val="center"/>
          </w:tcPr>
          <w:p w:rsidR="005027A7" w:rsidRPr="00D0370B" w:rsidRDefault="005027A7" w:rsidP="007A7099">
            <w:pPr>
              <w:ind w:left="-54" w:right="-54"/>
              <w:jc w:val="center"/>
            </w:pPr>
            <w:r w:rsidRPr="00D0370B">
              <w:t>921,88829</w:t>
            </w:r>
          </w:p>
        </w:tc>
        <w:tc>
          <w:tcPr>
            <w:tcW w:w="851" w:type="dxa"/>
            <w:vAlign w:val="center"/>
          </w:tcPr>
          <w:p w:rsidR="005027A7" w:rsidRPr="00D0370B" w:rsidRDefault="005027A7" w:rsidP="007A7099">
            <w:pPr>
              <w:ind w:left="-54" w:right="-54"/>
              <w:jc w:val="center"/>
            </w:pPr>
            <w:r w:rsidRPr="00D0370B">
              <w:t>1303,000</w:t>
            </w:r>
          </w:p>
        </w:tc>
        <w:tc>
          <w:tcPr>
            <w:tcW w:w="850" w:type="dxa"/>
            <w:vAlign w:val="center"/>
          </w:tcPr>
          <w:p w:rsidR="005027A7" w:rsidRPr="00D0370B" w:rsidRDefault="005027A7" w:rsidP="007A7099">
            <w:pPr>
              <w:ind w:left="-54" w:right="-54"/>
              <w:jc w:val="center"/>
            </w:pPr>
            <w:r w:rsidRPr="00D0370B">
              <w:t>1478,800</w:t>
            </w:r>
          </w:p>
        </w:tc>
        <w:tc>
          <w:tcPr>
            <w:tcW w:w="851" w:type="dxa"/>
            <w:vAlign w:val="center"/>
          </w:tcPr>
          <w:p w:rsidR="005027A7" w:rsidRPr="00D0370B" w:rsidRDefault="005027A7" w:rsidP="007A7099">
            <w:pPr>
              <w:ind w:left="-54" w:right="-54"/>
              <w:jc w:val="center"/>
            </w:pPr>
            <w:r w:rsidRPr="00D0370B">
              <w:t>1078,000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b/>
                <w:sz w:val="20"/>
                <w:szCs w:val="20"/>
              </w:rPr>
            </w:pPr>
            <w:r w:rsidRPr="00D0370B">
              <w:rPr>
                <w:rFonts w:ascii="Times New Roman" w:hAnsi="Times New Roman" w:cs="Times New Roman"/>
                <w:b/>
                <w:sz w:val="20"/>
                <w:szCs w:val="20"/>
              </w:rPr>
              <w:t>1100,000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b/>
                <w:sz w:val="20"/>
                <w:szCs w:val="20"/>
              </w:rPr>
            </w:pPr>
            <w:r w:rsidRPr="00D0370B">
              <w:rPr>
                <w:rFonts w:ascii="Times New Roman" w:hAnsi="Times New Roman" w:cs="Times New Roman"/>
                <w:b/>
                <w:sz w:val="20"/>
                <w:szCs w:val="20"/>
              </w:rPr>
              <w:t>6698,28829</w:t>
            </w:r>
          </w:p>
        </w:tc>
      </w:tr>
      <w:tr w:rsidR="005027A7" w:rsidRPr="00B4571B" w:rsidTr="007A7099">
        <w:trPr>
          <w:trHeight w:val="307"/>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2.4</w:t>
            </w:r>
          </w:p>
        </w:tc>
        <w:tc>
          <w:tcPr>
            <w:tcW w:w="1702" w:type="dxa"/>
            <w:vAlign w:val="center"/>
          </w:tcPr>
          <w:p w:rsidR="005027A7" w:rsidRPr="00D0370B" w:rsidRDefault="005027A7" w:rsidP="007A7099">
            <w:pPr>
              <w:tabs>
                <w:tab w:val="left" w:pos="255"/>
              </w:tabs>
              <w:ind w:left="-54" w:right="-54"/>
            </w:pPr>
            <w:r w:rsidRPr="00D0370B">
              <w:t>Услуги по технологическому присоединению МСО</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гражданской защиты</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pacing w:val="-2"/>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2022-2025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709" w:type="dxa"/>
            <w:vAlign w:val="center"/>
          </w:tcPr>
          <w:p w:rsidR="005027A7" w:rsidRPr="00D0370B" w:rsidRDefault="005027A7" w:rsidP="007A7099">
            <w:pPr>
              <w:ind w:left="-54" w:right="-54"/>
              <w:jc w:val="center"/>
            </w:pPr>
            <w:r w:rsidRPr="00D0370B">
              <w:t>0</w:t>
            </w:r>
          </w:p>
        </w:tc>
        <w:tc>
          <w:tcPr>
            <w:tcW w:w="850" w:type="dxa"/>
            <w:vAlign w:val="center"/>
          </w:tcPr>
          <w:p w:rsidR="005027A7" w:rsidRPr="00D0370B" w:rsidRDefault="005027A7" w:rsidP="007A7099">
            <w:pPr>
              <w:ind w:left="-54" w:right="-54"/>
              <w:jc w:val="center"/>
            </w:pPr>
            <w:r w:rsidRPr="00D0370B">
              <w:t>0</w:t>
            </w:r>
          </w:p>
        </w:tc>
        <w:tc>
          <w:tcPr>
            <w:tcW w:w="851" w:type="dxa"/>
            <w:vAlign w:val="center"/>
          </w:tcPr>
          <w:p w:rsidR="005027A7" w:rsidRPr="00D0370B" w:rsidRDefault="005027A7" w:rsidP="007A7099">
            <w:pPr>
              <w:ind w:left="-54" w:right="-54"/>
              <w:jc w:val="center"/>
            </w:pPr>
            <w:r w:rsidRPr="00D0370B">
              <w:t>0</w:t>
            </w:r>
          </w:p>
        </w:tc>
        <w:tc>
          <w:tcPr>
            <w:tcW w:w="850" w:type="dxa"/>
            <w:vAlign w:val="center"/>
          </w:tcPr>
          <w:p w:rsidR="005027A7" w:rsidRPr="00D0370B" w:rsidRDefault="005027A7" w:rsidP="007A7099">
            <w:pPr>
              <w:ind w:left="-54" w:right="-54"/>
              <w:jc w:val="center"/>
            </w:pPr>
            <w:r w:rsidRPr="00D0370B">
              <w:t>0</w:t>
            </w:r>
          </w:p>
        </w:tc>
        <w:tc>
          <w:tcPr>
            <w:tcW w:w="851" w:type="dxa"/>
            <w:vAlign w:val="center"/>
          </w:tcPr>
          <w:p w:rsidR="005027A7" w:rsidRPr="00D0370B" w:rsidRDefault="005027A7" w:rsidP="007A7099">
            <w:pPr>
              <w:ind w:left="-54" w:right="-54"/>
              <w:jc w:val="center"/>
            </w:pPr>
            <w:r w:rsidRPr="00D0370B">
              <w:t>0</w:t>
            </w:r>
          </w:p>
        </w:tc>
        <w:tc>
          <w:tcPr>
            <w:tcW w:w="850" w:type="dxa"/>
            <w:vAlign w:val="center"/>
          </w:tcPr>
          <w:p w:rsidR="005027A7" w:rsidRPr="00D0370B" w:rsidRDefault="005027A7" w:rsidP="007A7099">
            <w:pPr>
              <w:ind w:left="-54" w:right="-54"/>
              <w:jc w:val="center"/>
            </w:pPr>
            <w:r w:rsidRPr="00D0370B">
              <w:t>0</w:t>
            </w:r>
          </w:p>
        </w:tc>
        <w:tc>
          <w:tcPr>
            <w:tcW w:w="851" w:type="dxa"/>
            <w:vAlign w:val="center"/>
          </w:tcPr>
          <w:p w:rsidR="005027A7" w:rsidRPr="00D0370B" w:rsidRDefault="005027A7" w:rsidP="007A7099">
            <w:pPr>
              <w:ind w:left="-54" w:right="-54"/>
              <w:jc w:val="center"/>
            </w:pPr>
            <w:r w:rsidRPr="00D0370B">
              <w:t>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b/>
                <w:sz w:val="20"/>
                <w:szCs w:val="20"/>
              </w:rPr>
            </w:pPr>
            <w:r w:rsidRPr="00D0370B">
              <w:rPr>
                <w:rFonts w:ascii="Times New Roman" w:hAnsi="Times New Roman" w:cs="Times New Roman"/>
                <w:b/>
                <w:sz w:val="20"/>
                <w:szCs w:val="20"/>
              </w:rPr>
              <w:t>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b/>
                <w:sz w:val="20"/>
                <w:szCs w:val="20"/>
              </w:rPr>
            </w:pPr>
            <w:r w:rsidRPr="00D0370B">
              <w:rPr>
                <w:rFonts w:ascii="Times New Roman" w:hAnsi="Times New Roman" w:cs="Times New Roman"/>
                <w:b/>
                <w:sz w:val="20"/>
                <w:szCs w:val="20"/>
              </w:rPr>
              <w:t>0</w:t>
            </w:r>
          </w:p>
        </w:tc>
      </w:tr>
      <w:tr w:rsidR="005027A7" w:rsidRPr="00B4571B" w:rsidTr="007A7099">
        <w:trPr>
          <w:trHeight w:val="307"/>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2.5</w:t>
            </w:r>
          </w:p>
        </w:tc>
        <w:tc>
          <w:tcPr>
            <w:tcW w:w="1702" w:type="dxa"/>
            <w:vAlign w:val="center"/>
          </w:tcPr>
          <w:p w:rsidR="005027A7" w:rsidRPr="00D0370B" w:rsidRDefault="005027A7" w:rsidP="007A7099">
            <w:pPr>
              <w:tabs>
                <w:tab w:val="left" w:pos="255"/>
              </w:tabs>
              <w:ind w:left="-54" w:right="-54"/>
            </w:pPr>
            <w:r w:rsidRPr="00D0370B">
              <w:t xml:space="preserve">Оплата электроэнергии, потребляемой МСО </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гражданской защиты</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pacing w:val="-2"/>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2022-2025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709" w:type="dxa"/>
            <w:vAlign w:val="center"/>
          </w:tcPr>
          <w:p w:rsidR="005027A7" w:rsidRPr="00D0370B" w:rsidRDefault="005027A7" w:rsidP="007A7099">
            <w:pPr>
              <w:ind w:left="-54" w:right="-54"/>
              <w:jc w:val="center"/>
            </w:pPr>
            <w:r w:rsidRPr="00D0370B">
              <w:t>0</w:t>
            </w:r>
          </w:p>
        </w:tc>
        <w:tc>
          <w:tcPr>
            <w:tcW w:w="850" w:type="dxa"/>
            <w:vAlign w:val="center"/>
          </w:tcPr>
          <w:p w:rsidR="005027A7" w:rsidRPr="00D0370B" w:rsidRDefault="005027A7" w:rsidP="007A7099">
            <w:pPr>
              <w:ind w:left="-54" w:right="-54"/>
              <w:jc w:val="center"/>
            </w:pPr>
            <w:r w:rsidRPr="00D0370B">
              <w:t>0</w:t>
            </w:r>
          </w:p>
        </w:tc>
        <w:tc>
          <w:tcPr>
            <w:tcW w:w="851" w:type="dxa"/>
            <w:vAlign w:val="center"/>
          </w:tcPr>
          <w:p w:rsidR="005027A7" w:rsidRPr="00D0370B" w:rsidRDefault="005027A7" w:rsidP="007A7099">
            <w:pPr>
              <w:ind w:left="-54" w:right="-54"/>
              <w:jc w:val="center"/>
            </w:pPr>
            <w:r w:rsidRPr="00D0370B">
              <w:t>0</w:t>
            </w:r>
          </w:p>
        </w:tc>
        <w:tc>
          <w:tcPr>
            <w:tcW w:w="850" w:type="dxa"/>
            <w:vAlign w:val="center"/>
          </w:tcPr>
          <w:p w:rsidR="005027A7" w:rsidRPr="00D0370B" w:rsidRDefault="005027A7" w:rsidP="007A7099">
            <w:pPr>
              <w:ind w:left="-54" w:right="-54"/>
              <w:jc w:val="center"/>
            </w:pPr>
            <w:r w:rsidRPr="00D0370B">
              <w:t>0</w:t>
            </w:r>
          </w:p>
        </w:tc>
        <w:tc>
          <w:tcPr>
            <w:tcW w:w="851" w:type="dxa"/>
            <w:vAlign w:val="center"/>
          </w:tcPr>
          <w:p w:rsidR="005027A7" w:rsidRPr="00D0370B" w:rsidRDefault="005027A7" w:rsidP="007A7099">
            <w:pPr>
              <w:ind w:left="-54" w:right="-54"/>
              <w:jc w:val="center"/>
            </w:pPr>
            <w:r w:rsidRPr="00D0370B">
              <w:t>0</w:t>
            </w:r>
          </w:p>
        </w:tc>
        <w:tc>
          <w:tcPr>
            <w:tcW w:w="850" w:type="dxa"/>
            <w:vAlign w:val="center"/>
          </w:tcPr>
          <w:p w:rsidR="005027A7" w:rsidRPr="00D0370B" w:rsidRDefault="005027A7" w:rsidP="007A7099">
            <w:pPr>
              <w:ind w:left="-54" w:right="-54"/>
              <w:jc w:val="center"/>
            </w:pPr>
            <w:r w:rsidRPr="00D0370B">
              <w:t>0</w:t>
            </w:r>
          </w:p>
        </w:tc>
        <w:tc>
          <w:tcPr>
            <w:tcW w:w="851" w:type="dxa"/>
            <w:vAlign w:val="center"/>
          </w:tcPr>
          <w:p w:rsidR="005027A7" w:rsidRPr="00D0370B" w:rsidRDefault="005027A7" w:rsidP="007A7099">
            <w:pPr>
              <w:ind w:left="-54" w:right="-54"/>
              <w:jc w:val="center"/>
            </w:pPr>
            <w:r w:rsidRPr="00D0370B">
              <w:t>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b/>
                <w:sz w:val="20"/>
                <w:szCs w:val="20"/>
              </w:rPr>
            </w:pPr>
            <w:r w:rsidRPr="00D0370B">
              <w:rPr>
                <w:rFonts w:ascii="Times New Roman" w:hAnsi="Times New Roman" w:cs="Times New Roman"/>
                <w:b/>
                <w:sz w:val="20"/>
                <w:szCs w:val="20"/>
              </w:rPr>
              <w:t>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b/>
                <w:sz w:val="20"/>
                <w:szCs w:val="20"/>
              </w:rPr>
            </w:pPr>
            <w:r w:rsidRPr="00D0370B">
              <w:rPr>
                <w:rFonts w:ascii="Times New Roman" w:hAnsi="Times New Roman" w:cs="Times New Roman"/>
                <w:b/>
                <w:sz w:val="20"/>
                <w:szCs w:val="20"/>
              </w:rPr>
              <w:t>0</w:t>
            </w:r>
          </w:p>
        </w:tc>
      </w:tr>
      <w:tr w:rsidR="005027A7" w:rsidRPr="00B4571B" w:rsidTr="007A7099">
        <w:trPr>
          <w:trHeight w:val="1078"/>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3</w:t>
            </w:r>
          </w:p>
        </w:tc>
        <w:tc>
          <w:tcPr>
            <w:tcW w:w="1702" w:type="dxa"/>
            <w:vAlign w:val="center"/>
          </w:tcPr>
          <w:p w:rsidR="005027A7" w:rsidRPr="00D0370B" w:rsidRDefault="005027A7" w:rsidP="007A7099">
            <w:pPr>
              <w:ind w:left="-54" w:right="16"/>
            </w:pPr>
            <w:r w:rsidRPr="00D0370B">
              <w:t xml:space="preserve">Подпрограмма 3 Пожарная безопасность на территории муниципального образования Сосновоборский городской округ </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гражданской защиты</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jc w:val="center"/>
            </w:pPr>
            <w:r w:rsidRPr="00D0370B">
              <w:t>900,000</w:t>
            </w:r>
          </w:p>
        </w:tc>
        <w:tc>
          <w:tcPr>
            <w:tcW w:w="567" w:type="dxa"/>
            <w:vAlign w:val="center"/>
          </w:tcPr>
          <w:p w:rsidR="005027A7" w:rsidRPr="00D0370B" w:rsidRDefault="005027A7" w:rsidP="007A7099">
            <w:pPr>
              <w:jc w:val="center"/>
            </w:pPr>
            <w:r w:rsidRPr="00D0370B">
              <w:t>959,77136</w:t>
            </w:r>
          </w:p>
        </w:tc>
        <w:tc>
          <w:tcPr>
            <w:tcW w:w="567" w:type="dxa"/>
            <w:vAlign w:val="center"/>
          </w:tcPr>
          <w:p w:rsidR="005027A7" w:rsidRPr="00D0370B" w:rsidRDefault="005027A7" w:rsidP="007A7099">
            <w:pPr>
              <w:jc w:val="center"/>
            </w:pPr>
            <w:r w:rsidRPr="00D0370B">
              <w:t>1011,30366</w:t>
            </w:r>
          </w:p>
        </w:tc>
        <w:tc>
          <w:tcPr>
            <w:tcW w:w="567" w:type="dxa"/>
            <w:vAlign w:val="center"/>
          </w:tcPr>
          <w:p w:rsidR="005027A7" w:rsidRPr="00D0370B" w:rsidRDefault="005027A7" w:rsidP="007A7099">
            <w:pPr>
              <w:jc w:val="center"/>
            </w:pPr>
            <w:r w:rsidRPr="00D0370B">
              <w:t>1039,377</w:t>
            </w:r>
          </w:p>
        </w:tc>
        <w:tc>
          <w:tcPr>
            <w:tcW w:w="709" w:type="dxa"/>
            <w:vAlign w:val="center"/>
          </w:tcPr>
          <w:p w:rsidR="005027A7" w:rsidRPr="00D0370B" w:rsidRDefault="005027A7" w:rsidP="007A7099">
            <w:pPr>
              <w:jc w:val="center"/>
            </w:pPr>
            <w:r w:rsidRPr="00D0370B">
              <w:t>1034,273</w:t>
            </w:r>
          </w:p>
        </w:tc>
        <w:tc>
          <w:tcPr>
            <w:tcW w:w="850" w:type="dxa"/>
            <w:vAlign w:val="center"/>
          </w:tcPr>
          <w:p w:rsidR="005027A7" w:rsidRPr="00D0370B" w:rsidRDefault="005027A7" w:rsidP="007A7099">
            <w:pPr>
              <w:jc w:val="center"/>
            </w:pPr>
            <w:r w:rsidRPr="00D0370B">
              <w:t>1109,356</w:t>
            </w:r>
          </w:p>
        </w:tc>
        <w:tc>
          <w:tcPr>
            <w:tcW w:w="851" w:type="dxa"/>
            <w:vAlign w:val="center"/>
          </w:tcPr>
          <w:p w:rsidR="005027A7" w:rsidRPr="00D0370B" w:rsidRDefault="005027A7" w:rsidP="007A7099">
            <w:pPr>
              <w:jc w:val="center"/>
            </w:pPr>
            <w:r w:rsidRPr="00D0370B">
              <w:t>1225,1738</w:t>
            </w:r>
          </w:p>
        </w:tc>
        <w:tc>
          <w:tcPr>
            <w:tcW w:w="850" w:type="dxa"/>
            <w:vAlign w:val="center"/>
          </w:tcPr>
          <w:p w:rsidR="005027A7" w:rsidRPr="00D0370B" w:rsidRDefault="005027A7" w:rsidP="007A7099">
            <w:pPr>
              <w:ind w:right="-76"/>
              <w:jc w:val="center"/>
            </w:pPr>
            <w:r w:rsidRPr="00D0370B">
              <w:t>904,15870</w:t>
            </w:r>
          </w:p>
        </w:tc>
        <w:tc>
          <w:tcPr>
            <w:tcW w:w="851" w:type="dxa"/>
            <w:vAlign w:val="center"/>
          </w:tcPr>
          <w:p w:rsidR="005027A7" w:rsidRPr="00D0370B" w:rsidRDefault="005027A7" w:rsidP="007A7099">
            <w:pPr>
              <w:ind w:left="-74" w:right="-76"/>
              <w:jc w:val="center"/>
            </w:pPr>
            <w:r w:rsidRPr="00D0370B">
              <w:t>964,110</w:t>
            </w:r>
          </w:p>
        </w:tc>
        <w:tc>
          <w:tcPr>
            <w:tcW w:w="850" w:type="dxa"/>
            <w:vAlign w:val="center"/>
          </w:tcPr>
          <w:p w:rsidR="005027A7" w:rsidRPr="00D0370B" w:rsidRDefault="005027A7" w:rsidP="007A7099">
            <w:pPr>
              <w:ind w:left="-74" w:right="-76"/>
              <w:jc w:val="center"/>
            </w:pPr>
            <w:r w:rsidRPr="00D0370B">
              <w:t>1356,270</w:t>
            </w:r>
          </w:p>
        </w:tc>
        <w:tc>
          <w:tcPr>
            <w:tcW w:w="851" w:type="dxa"/>
            <w:vAlign w:val="center"/>
          </w:tcPr>
          <w:p w:rsidR="005027A7" w:rsidRPr="00D0370B" w:rsidRDefault="005027A7" w:rsidP="007A7099">
            <w:pPr>
              <w:jc w:val="center"/>
            </w:pPr>
            <w:r w:rsidRPr="00D0370B">
              <w:t>829,792</w:t>
            </w:r>
          </w:p>
        </w:tc>
        <w:tc>
          <w:tcPr>
            <w:tcW w:w="851" w:type="dxa"/>
            <w:shd w:val="clear" w:color="auto" w:fill="FFFFFF"/>
            <w:vAlign w:val="center"/>
          </w:tcPr>
          <w:p w:rsidR="005027A7" w:rsidRPr="00D0370B" w:rsidRDefault="005027A7" w:rsidP="007A7099">
            <w:pPr>
              <w:ind w:left="-75" w:right="-74" w:firstLine="75"/>
              <w:jc w:val="center"/>
            </w:pPr>
            <w:r w:rsidRPr="00D0370B">
              <w:t>1000,000</w:t>
            </w:r>
          </w:p>
        </w:tc>
        <w:tc>
          <w:tcPr>
            <w:tcW w:w="851" w:type="dxa"/>
            <w:shd w:val="clear" w:color="auto" w:fill="auto"/>
            <w:vAlign w:val="center"/>
          </w:tcPr>
          <w:p w:rsidR="005027A7" w:rsidRPr="00D0370B" w:rsidRDefault="005027A7" w:rsidP="007A7099">
            <w:pPr>
              <w:pStyle w:val="ConsPlusCell"/>
              <w:ind w:left="-54" w:right="-54"/>
              <w:jc w:val="center"/>
              <w:rPr>
                <w:rFonts w:ascii="Times New Roman" w:hAnsi="Times New Roman" w:cs="Times New Roman"/>
                <w:b/>
                <w:sz w:val="20"/>
                <w:szCs w:val="20"/>
              </w:rPr>
            </w:pPr>
            <w:r w:rsidRPr="00D0370B">
              <w:rPr>
                <w:rFonts w:ascii="Times New Roman" w:hAnsi="Times New Roman" w:cs="Times New Roman"/>
                <w:b/>
                <w:sz w:val="20"/>
                <w:szCs w:val="20"/>
              </w:rPr>
              <w:t>12333,58552</w:t>
            </w:r>
          </w:p>
        </w:tc>
      </w:tr>
      <w:tr w:rsidR="005027A7" w:rsidRPr="00B4571B" w:rsidTr="007A7099">
        <w:trPr>
          <w:trHeight w:val="980"/>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3.1</w:t>
            </w:r>
          </w:p>
        </w:tc>
        <w:tc>
          <w:tcPr>
            <w:tcW w:w="1702" w:type="dxa"/>
            <w:vAlign w:val="center"/>
          </w:tcPr>
          <w:p w:rsidR="005027A7" w:rsidRPr="00D0370B" w:rsidRDefault="005027A7" w:rsidP="007A7099">
            <w:r w:rsidRPr="00D0370B">
              <w:t xml:space="preserve"> Техническое обслуживание и ремонт источников противопожарного водоснабжения.</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гражданской защиты</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jc w:val="center"/>
            </w:pPr>
            <w:r w:rsidRPr="00D0370B">
              <w:t>900,000</w:t>
            </w:r>
          </w:p>
        </w:tc>
        <w:tc>
          <w:tcPr>
            <w:tcW w:w="567" w:type="dxa"/>
            <w:vAlign w:val="center"/>
          </w:tcPr>
          <w:p w:rsidR="005027A7" w:rsidRPr="00D0370B" w:rsidRDefault="005027A7" w:rsidP="007A7099">
            <w:pPr>
              <w:jc w:val="center"/>
            </w:pPr>
            <w:r w:rsidRPr="00D0370B">
              <w:t>959,77136</w:t>
            </w:r>
          </w:p>
        </w:tc>
        <w:tc>
          <w:tcPr>
            <w:tcW w:w="567" w:type="dxa"/>
            <w:vAlign w:val="center"/>
          </w:tcPr>
          <w:p w:rsidR="005027A7" w:rsidRPr="00D0370B" w:rsidRDefault="005027A7" w:rsidP="007A7099">
            <w:pPr>
              <w:jc w:val="center"/>
            </w:pPr>
            <w:r w:rsidRPr="00D0370B">
              <w:t>1011,30366</w:t>
            </w:r>
          </w:p>
        </w:tc>
        <w:tc>
          <w:tcPr>
            <w:tcW w:w="567" w:type="dxa"/>
            <w:vAlign w:val="center"/>
          </w:tcPr>
          <w:p w:rsidR="005027A7" w:rsidRPr="00D0370B" w:rsidRDefault="005027A7" w:rsidP="007A7099">
            <w:pPr>
              <w:jc w:val="center"/>
            </w:pPr>
            <w:r w:rsidRPr="00D0370B">
              <w:t>1011,662</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1011,773</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1052,316</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1094,777</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545,233</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784,110</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1231,470</w:t>
            </w:r>
          </w:p>
        </w:tc>
        <w:tc>
          <w:tcPr>
            <w:tcW w:w="851" w:type="dxa"/>
            <w:shd w:val="clear" w:color="auto" w:fill="auto"/>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700,000</w:t>
            </w:r>
          </w:p>
        </w:tc>
        <w:tc>
          <w:tcPr>
            <w:tcW w:w="851" w:type="dxa"/>
            <w:shd w:val="clear" w:color="auto" w:fill="auto"/>
            <w:vAlign w:val="center"/>
          </w:tcPr>
          <w:p w:rsidR="005027A7" w:rsidRPr="00D0370B" w:rsidRDefault="005027A7" w:rsidP="007A7099">
            <w:pPr>
              <w:pStyle w:val="ConsPlusCell"/>
              <w:tabs>
                <w:tab w:val="left" w:pos="163"/>
                <w:tab w:val="center" w:pos="350"/>
              </w:tabs>
              <w:ind w:left="-54" w:right="-54"/>
              <w:jc w:val="center"/>
              <w:rPr>
                <w:rFonts w:ascii="Times New Roman" w:hAnsi="Times New Roman" w:cs="Times New Roman"/>
                <w:sz w:val="20"/>
                <w:szCs w:val="20"/>
                <w:highlight w:val="yellow"/>
              </w:rPr>
            </w:pPr>
            <w:r w:rsidRPr="00D0370B">
              <w:rPr>
                <w:rFonts w:ascii="Times New Roman" w:hAnsi="Times New Roman" w:cs="Times New Roman"/>
                <w:sz w:val="20"/>
                <w:szCs w:val="20"/>
              </w:rPr>
              <w:t>700,000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11002,41602</w:t>
            </w:r>
          </w:p>
        </w:tc>
      </w:tr>
      <w:tr w:rsidR="005027A7" w:rsidRPr="00B4571B" w:rsidTr="007A7099">
        <w:trPr>
          <w:trHeight w:val="307"/>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3.2</w:t>
            </w:r>
          </w:p>
        </w:tc>
        <w:tc>
          <w:tcPr>
            <w:tcW w:w="1702" w:type="dxa"/>
            <w:vAlign w:val="center"/>
          </w:tcPr>
          <w:p w:rsidR="005027A7" w:rsidRPr="00D0370B" w:rsidRDefault="005027A7" w:rsidP="007A7099">
            <w:r w:rsidRPr="00D0370B">
              <w:t xml:space="preserve">Создание резерва пожарно-технического вооружения, оборудования, ручного и механизированного инструмента </w:t>
            </w:r>
            <w:r w:rsidRPr="00D0370B">
              <w:lastRenderedPageBreak/>
              <w:t>для ликвидации горения мест зеленых насаждений города, удаленных от проезжей части и источников водоснабжения.</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lastRenderedPageBreak/>
              <w:t>Отдел гражданской защиты</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jc w:val="center"/>
            </w:pPr>
            <w:r w:rsidRPr="00D0370B">
              <w:t>0</w:t>
            </w:r>
          </w:p>
        </w:tc>
        <w:tc>
          <w:tcPr>
            <w:tcW w:w="567" w:type="dxa"/>
            <w:vAlign w:val="center"/>
          </w:tcPr>
          <w:p w:rsidR="005027A7" w:rsidRPr="00D0370B" w:rsidRDefault="005027A7" w:rsidP="007A7099">
            <w:pPr>
              <w:jc w:val="center"/>
            </w:pPr>
            <w:r w:rsidRPr="00D0370B">
              <w:t>0</w:t>
            </w:r>
          </w:p>
        </w:tc>
        <w:tc>
          <w:tcPr>
            <w:tcW w:w="567" w:type="dxa"/>
            <w:vAlign w:val="center"/>
          </w:tcPr>
          <w:p w:rsidR="005027A7" w:rsidRPr="00D0370B" w:rsidRDefault="005027A7" w:rsidP="007A7099">
            <w:pPr>
              <w:jc w:val="center"/>
            </w:pPr>
            <w:r w:rsidRPr="00D0370B">
              <w:t>0</w:t>
            </w:r>
          </w:p>
        </w:tc>
        <w:tc>
          <w:tcPr>
            <w:tcW w:w="567" w:type="dxa"/>
            <w:vAlign w:val="center"/>
          </w:tcPr>
          <w:p w:rsidR="005027A7" w:rsidRPr="00D0370B" w:rsidRDefault="005027A7" w:rsidP="007A7099">
            <w:pPr>
              <w:jc w:val="center"/>
            </w:pPr>
            <w:r w:rsidRPr="00D0370B">
              <w:t>27,715</w:t>
            </w:r>
          </w:p>
        </w:tc>
        <w:tc>
          <w:tcPr>
            <w:tcW w:w="709" w:type="dxa"/>
            <w:vAlign w:val="center"/>
          </w:tcPr>
          <w:p w:rsidR="005027A7" w:rsidRPr="00D0370B" w:rsidRDefault="005027A7" w:rsidP="007A7099">
            <w:pPr>
              <w:ind w:left="-54" w:right="-54"/>
              <w:jc w:val="center"/>
            </w:pPr>
            <w:r w:rsidRPr="00D0370B">
              <w:t>0</w:t>
            </w:r>
          </w:p>
        </w:tc>
        <w:tc>
          <w:tcPr>
            <w:tcW w:w="850" w:type="dxa"/>
            <w:vAlign w:val="center"/>
          </w:tcPr>
          <w:p w:rsidR="005027A7" w:rsidRPr="00D0370B" w:rsidRDefault="005027A7" w:rsidP="007A7099">
            <w:pPr>
              <w:ind w:left="-54" w:right="-54"/>
              <w:jc w:val="center"/>
            </w:pPr>
            <w:r w:rsidRPr="00D0370B">
              <w:t>9,384</w:t>
            </w:r>
          </w:p>
        </w:tc>
        <w:tc>
          <w:tcPr>
            <w:tcW w:w="851" w:type="dxa"/>
            <w:vAlign w:val="center"/>
          </w:tcPr>
          <w:p w:rsidR="005027A7" w:rsidRPr="00D0370B" w:rsidRDefault="005027A7" w:rsidP="007A7099">
            <w:pPr>
              <w:ind w:left="-54" w:right="-54"/>
              <w:jc w:val="center"/>
            </w:pPr>
            <w:r w:rsidRPr="00D0370B">
              <w:t>48,34280</w:t>
            </w:r>
          </w:p>
        </w:tc>
        <w:tc>
          <w:tcPr>
            <w:tcW w:w="850" w:type="dxa"/>
            <w:vAlign w:val="center"/>
          </w:tcPr>
          <w:p w:rsidR="005027A7" w:rsidRPr="00D0370B" w:rsidRDefault="005027A7" w:rsidP="007A7099">
            <w:pPr>
              <w:ind w:left="-54" w:right="-54"/>
              <w:jc w:val="center"/>
            </w:pPr>
            <w:r w:rsidRPr="00D0370B">
              <w:t>55,000</w:t>
            </w:r>
          </w:p>
        </w:tc>
        <w:tc>
          <w:tcPr>
            <w:tcW w:w="851" w:type="dxa"/>
            <w:vAlign w:val="center"/>
          </w:tcPr>
          <w:p w:rsidR="005027A7" w:rsidRPr="00D0370B" w:rsidRDefault="005027A7" w:rsidP="007A7099">
            <w:pPr>
              <w:ind w:left="-54" w:right="-54"/>
              <w:jc w:val="center"/>
            </w:pPr>
            <w:r w:rsidRPr="00D0370B">
              <w:t>120,000</w:t>
            </w:r>
          </w:p>
        </w:tc>
        <w:tc>
          <w:tcPr>
            <w:tcW w:w="850" w:type="dxa"/>
            <w:vAlign w:val="center"/>
          </w:tcPr>
          <w:p w:rsidR="005027A7" w:rsidRPr="00D0370B" w:rsidRDefault="005027A7" w:rsidP="007A7099">
            <w:pPr>
              <w:ind w:left="-54" w:right="-54"/>
              <w:jc w:val="center"/>
            </w:pPr>
            <w:r w:rsidRPr="00D0370B">
              <w:t>62,400</w:t>
            </w:r>
          </w:p>
        </w:tc>
        <w:tc>
          <w:tcPr>
            <w:tcW w:w="851" w:type="dxa"/>
            <w:vAlign w:val="center"/>
          </w:tcPr>
          <w:p w:rsidR="005027A7" w:rsidRPr="00D0370B" w:rsidRDefault="005027A7" w:rsidP="007A7099">
            <w:pPr>
              <w:ind w:left="-54" w:right="-54"/>
              <w:jc w:val="center"/>
            </w:pPr>
            <w:r w:rsidRPr="00D0370B">
              <w:t>64,896</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highlight w:val="yellow"/>
              </w:rPr>
            </w:pPr>
            <w:r w:rsidRPr="00D0370B">
              <w:rPr>
                <w:rFonts w:ascii="Times New Roman" w:hAnsi="Times New Roman" w:cs="Times New Roman"/>
                <w:sz w:val="20"/>
                <w:szCs w:val="20"/>
              </w:rPr>
              <w:t>150,000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477,73780</w:t>
            </w:r>
          </w:p>
        </w:tc>
      </w:tr>
      <w:tr w:rsidR="005027A7" w:rsidRPr="00B4571B" w:rsidTr="007A7099">
        <w:trPr>
          <w:trHeight w:val="1711"/>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lastRenderedPageBreak/>
              <w:t>3.3</w:t>
            </w:r>
          </w:p>
        </w:tc>
        <w:tc>
          <w:tcPr>
            <w:tcW w:w="1702" w:type="dxa"/>
            <w:vAlign w:val="center"/>
          </w:tcPr>
          <w:p w:rsidR="005027A7" w:rsidRPr="00D0370B" w:rsidRDefault="005027A7" w:rsidP="007A7099">
            <w:r w:rsidRPr="00D0370B">
              <w:t>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гражданской защиты</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jc w:val="center"/>
            </w:pPr>
            <w:r w:rsidRPr="00D0370B">
              <w:t>0</w:t>
            </w:r>
          </w:p>
        </w:tc>
        <w:tc>
          <w:tcPr>
            <w:tcW w:w="567" w:type="dxa"/>
            <w:vAlign w:val="center"/>
          </w:tcPr>
          <w:p w:rsidR="005027A7" w:rsidRPr="00D0370B" w:rsidRDefault="005027A7" w:rsidP="007A7099">
            <w:pPr>
              <w:jc w:val="center"/>
            </w:pPr>
            <w:r w:rsidRPr="00D0370B">
              <w:t>0</w:t>
            </w:r>
          </w:p>
        </w:tc>
        <w:tc>
          <w:tcPr>
            <w:tcW w:w="567" w:type="dxa"/>
            <w:vAlign w:val="center"/>
          </w:tcPr>
          <w:p w:rsidR="005027A7" w:rsidRPr="00D0370B" w:rsidRDefault="005027A7" w:rsidP="007A7099">
            <w:pPr>
              <w:jc w:val="center"/>
            </w:pPr>
            <w:r w:rsidRPr="00D0370B">
              <w:t>0</w:t>
            </w:r>
          </w:p>
        </w:tc>
        <w:tc>
          <w:tcPr>
            <w:tcW w:w="567" w:type="dxa"/>
            <w:vAlign w:val="center"/>
          </w:tcPr>
          <w:p w:rsidR="005027A7" w:rsidRPr="00D0370B" w:rsidRDefault="005027A7" w:rsidP="007A7099">
            <w:pPr>
              <w:jc w:val="center"/>
            </w:pPr>
            <w:r w:rsidRPr="00D0370B">
              <w:t>0</w:t>
            </w:r>
          </w:p>
        </w:tc>
        <w:tc>
          <w:tcPr>
            <w:tcW w:w="709" w:type="dxa"/>
            <w:vAlign w:val="center"/>
          </w:tcPr>
          <w:p w:rsidR="005027A7" w:rsidRPr="00D0370B" w:rsidRDefault="005027A7" w:rsidP="007A7099">
            <w:pPr>
              <w:ind w:left="-54" w:right="-54"/>
              <w:jc w:val="center"/>
            </w:pPr>
            <w:r w:rsidRPr="00D0370B">
              <w:t>22,500</w:t>
            </w:r>
          </w:p>
        </w:tc>
        <w:tc>
          <w:tcPr>
            <w:tcW w:w="850" w:type="dxa"/>
            <w:vAlign w:val="center"/>
          </w:tcPr>
          <w:p w:rsidR="005027A7" w:rsidRPr="00D0370B" w:rsidRDefault="005027A7" w:rsidP="007A7099">
            <w:pPr>
              <w:ind w:left="-54" w:right="-54"/>
              <w:jc w:val="center"/>
            </w:pPr>
            <w:r w:rsidRPr="00D0370B">
              <w:t>47,656</w:t>
            </w:r>
          </w:p>
        </w:tc>
        <w:tc>
          <w:tcPr>
            <w:tcW w:w="851" w:type="dxa"/>
            <w:vAlign w:val="center"/>
          </w:tcPr>
          <w:p w:rsidR="005027A7" w:rsidRPr="00D0370B" w:rsidRDefault="005027A7" w:rsidP="007A7099">
            <w:pPr>
              <w:ind w:left="-54" w:right="-54"/>
              <w:jc w:val="center"/>
            </w:pPr>
            <w:r w:rsidRPr="00D0370B">
              <w:t>82,054</w:t>
            </w:r>
          </w:p>
        </w:tc>
        <w:tc>
          <w:tcPr>
            <w:tcW w:w="850" w:type="dxa"/>
            <w:vAlign w:val="center"/>
          </w:tcPr>
          <w:p w:rsidR="005027A7" w:rsidRPr="00D0370B" w:rsidRDefault="005027A7" w:rsidP="007A7099">
            <w:pPr>
              <w:ind w:left="-54" w:right="-75"/>
              <w:jc w:val="center"/>
            </w:pPr>
            <w:r w:rsidRPr="00D0370B">
              <w:t>303,92570</w:t>
            </w:r>
          </w:p>
        </w:tc>
        <w:tc>
          <w:tcPr>
            <w:tcW w:w="851" w:type="dxa"/>
            <w:vAlign w:val="center"/>
          </w:tcPr>
          <w:p w:rsidR="005027A7" w:rsidRPr="00D0370B" w:rsidRDefault="005027A7" w:rsidP="007A7099">
            <w:pPr>
              <w:jc w:val="center"/>
            </w:pPr>
            <w:r w:rsidRPr="00D0370B">
              <w:t>60,000</w:t>
            </w:r>
          </w:p>
        </w:tc>
        <w:tc>
          <w:tcPr>
            <w:tcW w:w="850" w:type="dxa"/>
            <w:vAlign w:val="center"/>
          </w:tcPr>
          <w:p w:rsidR="005027A7" w:rsidRPr="00D0370B" w:rsidRDefault="005027A7" w:rsidP="007A7099">
            <w:pPr>
              <w:jc w:val="center"/>
            </w:pPr>
            <w:r w:rsidRPr="00D0370B">
              <w:t>62,400</w:t>
            </w:r>
          </w:p>
        </w:tc>
        <w:tc>
          <w:tcPr>
            <w:tcW w:w="851" w:type="dxa"/>
            <w:vAlign w:val="center"/>
          </w:tcPr>
          <w:p w:rsidR="005027A7" w:rsidRPr="00D0370B" w:rsidRDefault="005027A7" w:rsidP="007A7099">
            <w:pPr>
              <w:jc w:val="center"/>
            </w:pPr>
            <w:r w:rsidRPr="00D0370B">
              <w:t>64,896</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150,000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793,43170</w:t>
            </w:r>
          </w:p>
        </w:tc>
      </w:tr>
      <w:tr w:rsidR="005027A7" w:rsidRPr="00B4571B" w:rsidTr="007A7099">
        <w:trPr>
          <w:trHeight w:val="1078"/>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4</w:t>
            </w:r>
          </w:p>
        </w:tc>
        <w:tc>
          <w:tcPr>
            <w:tcW w:w="1702" w:type="dxa"/>
            <w:vAlign w:val="center"/>
          </w:tcPr>
          <w:p w:rsidR="005027A7" w:rsidRPr="00D0370B" w:rsidRDefault="005027A7" w:rsidP="007A7099">
            <w:pPr>
              <w:ind w:left="-54" w:right="16"/>
            </w:pPr>
            <w:r w:rsidRPr="00D0370B">
              <w:t>Подпрограмма 4</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гражданской защиты</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jc w:val="center"/>
            </w:pPr>
            <w:r w:rsidRPr="00D0370B">
              <w:t>1683,926</w:t>
            </w:r>
          </w:p>
        </w:tc>
        <w:tc>
          <w:tcPr>
            <w:tcW w:w="567" w:type="dxa"/>
            <w:vAlign w:val="center"/>
          </w:tcPr>
          <w:p w:rsidR="005027A7" w:rsidRPr="00D0370B" w:rsidRDefault="005027A7" w:rsidP="007A7099">
            <w:pPr>
              <w:jc w:val="center"/>
            </w:pPr>
            <w:r w:rsidRPr="00D0370B">
              <w:t>1810,894</w:t>
            </w:r>
          </w:p>
        </w:tc>
        <w:tc>
          <w:tcPr>
            <w:tcW w:w="567" w:type="dxa"/>
            <w:vAlign w:val="center"/>
          </w:tcPr>
          <w:p w:rsidR="005027A7" w:rsidRPr="00D0370B" w:rsidRDefault="005027A7" w:rsidP="007A7099">
            <w:pPr>
              <w:jc w:val="center"/>
            </w:pPr>
            <w:r w:rsidRPr="00D0370B">
              <w:t>1124,594</w:t>
            </w:r>
          </w:p>
        </w:tc>
        <w:tc>
          <w:tcPr>
            <w:tcW w:w="567" w:type="dxa"/>
            <w:vAlign w:val="center"/>
          </w:tcPr>
          <w:p w:rsidR="005027A7" w:rsidRPr="00D0370B" w:rsidRDefault="005027A7" w:rsidP="007A7099">
            <w:pPr>
              <w:jc w:val="center"/>
            </w:pPr>
            <w:r w:rsidRPr="00D0370B">
              <w:t>0,00</w:t>
            </w:r>
          </w:p>
        </w:tc>
        <w:tc>
          <w:tcPr>
            <w:tcW w:w="709" w:type="dxa"/>
            <w:vAlign w:val="center"/>
          </w:tcPr>
          <w:p w:rsidR="005027A7" w:rsidRPr="00D0370B" w:rsidRDefault="005027A7" w:rsidP="007A7099">
            <w:pPr>
              <w:jc w:val="center"/>
            </w:pPr>
            <w:r w:rsidRPr="00D0370B">
              <w:t>124,594</w:t>
            </w:r>
          </w:p>
        </w:tc>
        <w:tc>
          <w:tcPr>
            <w:tcW w:w="850" w:type="dxa"/>
            <w:vAlign w:val="center"/>
          </w:tcPr>
          <w:p w:rsidR="005027A7" w:rsidRPr="00D0370B" w:rsidRDefault="005027A7" w:rsidP="007A7099">
            <w:pPr>
              <w:jc w:val="center"/>
            </w:pPr>
            <w:r w:rsidRPr="00D0370B">
              <w:t>380,14943</w:t>
            </w:r>
          </w:p>
        </w:tc>
        <w:tc>
          <w:tcPr>
            <w:tcW w:w="851" w:type="dxa"/>
            <w:vAlign w:val="center"/>
          </w:tcPr>
          <w:p w:rsidR="005027A7" w:rsidRPr="00D0370B" w:rsidRDefault="005027A7" w:rsidP="007A7099">
            <w:pPr>
              <w:jc w:val="center"/>
            </w:pPr>
            <w:r w:rsidRPr="00D0370B">
              <w:t>1444,985</w:t>
            </w:r>
          </w:p>
        </w:tc>
        <w:tc>
          <w:tcPr>
            <w:tcW w:w="850" w:type="dxa"/>
            <w:vAlign w:val="center"/>
          </w:tcPr>
          <w:p w:rsidR="005027A7" w:rsidRPr="00D0370B" w:rsidRDefault="005027A7" w:rsidP="007A7099">
            <w:pPr>
              <w:ind w:right="-76"/>
              <w:jc w:val="center"/>
            </w:pPr>
            <w:r w:rsidRPr="00D0370B">
              <w:t>3641,29201</w:t>
            </w:r>
          </w:p>
        </w:tc>
        <w:tc>
          <w:tcPr>
            <w:tcW w:w="851" w:type="dxa"/>
            <w:vAlign w:val="center"/>
          </w:tcPr>
          <w:p w:rsidR="005027A7" w:rsidRPr="00D0370B" w:rsidRDefault="005027A7" w:rsidP="007A7099">
            <w:pPr>
              <w:ind w:right="-76"/>
              <w:jc w:val="center"/>
            </w:pPr>
            <w:r w:rsidRPr="00D0370B">
              <w:t>3600,000</w:t>
            </w:r>
          </w:p>
        </w:tc>
        <w:tc>
          <w:tcPr>
            <w:tcW w:w="850" w:type="dxa"/>
            <w:vAlign w:val="center"/>
          </w:tcPr>
          <w:p w:rsidR="005027A7" w:rsidRPr="00D0370B" w:rsidRDefault="005027A7" w:rsidP="007A7099">
            <w:pPr>
              <w:ind w:right="-76"/>
              <w:jc w:val="center"/>
            </w:pPr>
            <w:r w:rsidRPr="00D0370B">
              <w:t>624,00616</w:t>
            </w:r>
          </w:p>
        </w:tc>
        <w:tc>
          <w:tcPr>
            <w:tcW w:w="851" w:type="dxa"/>
            <w:vAlign w:val="center"/>
          </w:tcPr>
          <w:p w:rsidR="005027A7" w:rsidRPr="00D0370B" w:rsidRDefault="005027A7" w:rsidP="007A7099">
            <w:pPr>
              <w:ind w:right="-76"/>
              <w:jc w:val="center"/>
            </w:pPr>
            <w:r w:rsidRPr="00D0370B">
              <w:t>5400,450</w:t>
            </w:r>
          </w:p>
        </w:tc>
        <w:tc>
          <w:tcPr>
            <w:tcW w:w="851" w:type="dxa"/>
            <w:shd w:val="clear" w:color="auto" w:fill="FFFFFF"/>
            <w:vAlign w:val="center"/>
          </w:tcPr>
          <w:p w:rsidR="005027A7" w:rsidRPr="00D0370B" w:rsidRDefault="005027A7" w:rsidP="007A7099">
            <w:pPr>
              <w:jc w:val="center"/>
            </w:pPr>
            <w:r w:rsidRPr="00D0370B">
              <w:t>1425,600</w:t>
            </w:r>
          </w:p>
        </w:tc>
        <w:tc>
          <w:tcPr>
            <w:tcW w:w="851" w:type="dxa"/>
            <w:shd w:val="clear" w:color="auto" w:fill="auto"/>
            <w:vAlign w:val="center"/>
          </w:tcPr>
          <w:p w:rsidR="005027A7" w:rsidRPr="00D0370B" w:rsidRDefault="005027A7" w:rsidP="007A7099">
            <w:pPr>
              <w:pStyle w:val="ConsPlusCell"/>
              <w:ind w:left="-54" w:right="-54"/>
              <w:jc w:val="center"/>
              <w:rPr>
                <w:rFonts w:ascii="Times New Roman" w:hAnsi="Times New Roman" w:cs="Times New Roman"/>
                <w:b/>
                <w:sz w:val="20"/>
                <w:szCs w:val="20"/>
              </w:rPr>
            </w:pPr>
            <w:r w:rsidRPr="00D0370B">
              <w:rPr>
                <w:rFonts w:ascii="Times New Roman" w:hAnsi="Times New Roman" w:cs="Times New Roman"/>
                <w:b/>
                <w:sz w:val="20"/>
                <w:szCs w:val="20"/>
              </w:rPr>
              <w:t>21260,4906</w:t>
            </w:r>
          </w:p>
        </w:tc>
      </w:tr>
      <w:tr w:rsidR="005027A7" w:rsidRPr="00B4571B" w:rsidTr="007A7099">
        <w:trPr>
          <w:trHeight w:val="980"/>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4.1</w:t>
            </w:r>
          </w:p>
        </w:tc>
        <w:tc>
          <w:tcPr>
            <w:tcW w:w="1702" w:type="dxa"/>
            <w:vAlign w:val="center"/>
          </w:tcPr>
          <w:p w:rsidR="005027A7" w:rsidRPr="00D0370B" w:rsidRDefault="005027A7" w:rsidP="007A7099">
            <w:r w:rsidRPr="00D0370B">
              <w:t xml:space="preserve"> Обеспечение мероприятий по ГО</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гражданской защиты</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jc w:val="center"/>
            </w:pPr>
            <w:r w:rsidRPr="00D0370B">
              <w:t>1683,926</w:t>
            </w:r>
          </w:p>
        </w:tc>
        <w:tc>
          <w:tcPr>
            <w:tcW w:w="567" w:type="dxa"/>
            <w:vAlign w:val="center"/>
          </w:tcPr>
          <w:p w:rsidR="005027A7" w:rsidRPr="00D0370B" w:rsidRDefault="005027A7" w:rsidP="007A7099">
            <w:pPr>
              <w:jc w:val="center"/>
            </w:pPr>
            <w:r w:rsidRPr="00D0370B">
              <w:t>1810,894</w:t>
            </w:r>
          </w:p>
        </w:tc>
        <w:tc>
          <w:tcPr>
            <w:tcW w:w="567" w:type="dxa"/>
            <w:vAlign w:val="center"/>
          </w:tcPr>
          <w:p w:rsidR="005027A7" w:rsidRPr="00D0370B" w:rsidRDefault="005027A7" w:rsidP="007A7099">
            <w:pPr>
              <w:jc w:val="center"/>
            </w:pPr>
            <w:r w:rsidRPr="00D0370B">
              <w:t>1124,594</w:t>
            </w:r>
          </w:p>
        </w:tc>
        <w:tc>
          <w:tcPr>
            <w:tcW w:w="567" w:type="dxa"/>
            <w:vAlign w:val="center"/>
          </w:tcPr>
          <w:p w:rsidR="005027A7" w:rsidRPr="00D0370B" w:rsidRDefault="005027A7" w:rsidP="007A7099">
            <w:pPr>
              <w:jc w:val="center"/>
            </w:pPr>
            <w:r w:rsidRPr="00D0370B">
              <w:t>0,00</w:t>
            </w:r>
          </w:p>
        </w:tc>
        <w:tc>
          <w:tcPr>
            <w:tcW w:w="709" w:type="dxa"/>
            <w:vAlign w:val="center"/>
          </w:tcPr>
          <w:p w:rsidR="005027A7" w:rsidRPr="00D0370B" w:rsidRDefault="005027A7" w:rsidP="007A7099">
            <w:pPr>
              <w:jc w:val="center"/>
            </w:pPr>
            <w:r w:rsidRPr="00D0370B">
              <w:t>124,594</w:t>
            </w:r>
          </w:p>
        </w:tc>
        <w:tc>
          <w:tcPr>
            <w:tcW w:w="850" w:type="dxa"/>
            <w:vAlign w:val="center"/>
          </w:tcPr>
          <w:p w:rsidR="005027A7" w:rsidRPr="00D0370B" w:rsidRDefault="005027A7" w:rsidP="007A7099">
            <w:pPr>
              <w:jc w:val="center"/>
            </w:pPr>
            <w:r w:rsidRPr="00D0370B">
              <w:t>129,578</w:t>
            </w:r>
          </w:p>
        </w:tc>
        <w:tc>
          <w:tcPr>
            <w:tcW w:w="851" w:type="dxa"/>
            <w:vAlign w:val="center"/>
          </w:tcPr>
          <w:p w:rsidR="005027A7" w:rsidRPr="00D0370B" w:rsidRDefault="005027A7" w:rsidP="007A7099">
            <w:pPr>
              <w:jc w:val="center"/>
            </w:pPr>
            <w:r w:rsidRPr="00D0370B">
              <w:t>134,761</w:t>
            </w:r>
          </w:p>
        </w:tc>
        <w:tc>
          <w:tcPr>
            <w:tcW w:w="850" w:type="dxa"/>
            <w:vAlign w:val="center"/>
          </w:tcPr>
          <w:p w:rsidR="005027A7" w:rsidRPr="00D0370B" w:rsidRDefault="005027A7" w:rsidP="007A7099">
            <w:pPr>
              <w:jc w:val="center"/>
            </w:pPr>
            <w:r w:rsidRPr="00D0370B">
              <w:t>140,151</w:t>
            </w:r>
          </w:p>
        </w:tc>
        <w:tc>
          <w:tcPr>
            <w:tcW w:w="851" w:type="dxa"/>
            <w:vAlign w:val="center"/>
          </w:tcPr>
          <w:p w:rsidR="005027A7" w:rsidRPr="00D0370B" w:rsidRDefault="005027A7" w:rsidP="007A7099">
            <w:pPr>
              <w:jc w:val="center"/>
            </w:pPr>
            <w:r w:rsidRPr="00D0370B">
              <w:t>145,756</w:t>
            </w:r>
          </w:p>
        </w:tc>
        <w:tc>
          <w:tcPr>
            <w:tcW w:w="850" w:type="dxa"/>
            <w:vAlign w:val="center"/>
          </w:tcPr>
          <w:p w:rsidR="005027A7" w:rsidRPr="00D0370B" w:rsidRDefault="005027A7" w:rsidP="007A7099">
            <w:pPr>
              <w:jc w:val="center"/>
            </w:pPr>
            <w:r w:rsidRPr="00D0370B">
              <w:t>151,587</w:t>
            </w:r>
          </w:p>
        </w:tc>
        <w:tc>
          <w:tcPr>
            <w:tcW w:w="851" w:type="dxa"/>
            <w:vAlign w:val="center"/>
          </w:tcPr>
          <w:p w:rsidR="005027A7" w:rsidRPr="00D0370B" w:rsidRDefault="005027A7" w:rsidP="007A7099">
            <w:pPr>
              <w:jc w:val="center"/>
            </w:pPr>
            <w:r w:rsidRPr="00D0370B">
              <w:t>157,650</w:t>
            </w:r>
          </w:p>
        </w:tc>
        <w:tc>
          <w:tcPr>
            <w:tcW w:w="851" w:type="dxa"/>
            <w:vAlign w:val="center"/>
          </w:tcPr>
          <w:p w:rsidR="005027A7" w:rsidRPr="00D0370B" w:rsidRDefault="005027A7" w:rsidP="007A7099">
            <w:pPr>
              <w:jc w:val="center"/>
            </w:pPr>
            <w:r w:rsidRPr="00D0370B">
              <w:t>160,000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5763,491</w:t>
            </w:r>
          </w:p>
          <w:p w:rsidR="005027A7" w:rsidRPr="00D0370B" w:rsidRDefault="005027A7" w:rsidP="007A7099">
            <w:pPr>
              <w:pStyle w:val="ConsPlusCell"/>
              <w:ind w:left="-54" w:right="-54"/>
              <w:jc w:val="center"/>
              <w:rPr>
                <w:rFonts w:ascii="Times New Roman" w:hAnsi="Times New Roman" w:cs="Times New Roman"/>
                <w:sz w:val="20"/>
                <w:szCs w:val="20"/>
              </w:rPr>
            </w:pPr>
          </w:p>
        </w:tc>
      </w:tr>
      <w:tr w:rsidR="005027A7" w:rsidRPr="00B4571B" w:rsidTr="007A7099">
        <w:trPr>
          <w:trHeight w:val="980"/>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lastRenderedPageBreak/>
              <w:t>4.2</w:t>
            </w:r>
          </w:p>
        </w:tc>
        <w:tc>
          <w:tcPr>
            <w:tcW w:w="1702" w:type="dxa"/>
            <w:vAlign w:val="center"/>
          </w:tcPr>
          <w:p w:rsidR="005027A7" w:rsidRPr="00D0370B" w:rsidRDefault="005027A7" w:rsidP="007A7099">
            <w:r w:rsidRPr="00D0370B">
              <w:t>Обслуживание средств освещения (замена элементов питания, ламп)</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гражданской защиты</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pacing w:val="-2"/>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709" w:type="dxa"/>
            <w:vAlign w:val="center"/>
          </w:tcPr>
          <w:p w:rsidR="005027A7" w:rsidRPr="00D0370B" w:rsidRDefault="005027A7" w:rsidP="007A7099">
            <w:pPr>
              <w:jc w:val="center"/>
            </w:pPr>
            <w:r w:rsidRPr="00D0370B">
              <w:t>0,00</w:t>
            </w:r>
          </w:p>
        </w:tc>
        <w:tc>
          <w:tcPr>
            <w:tcW w:w="850" w:type="dxa"/>
            <w:vAlign w:val="center"/>
          </w:tcPr>
          <w:p w:rsidR="005027A7" w:rsidRPr="00D0370B" w:rsidRDefault="005027A7" w:rsidP="007A7099">
            <w:pPr>
              <w:jc w:val="center"/>
            </w:pPr>
            <w:r w:rsidRPr="00D0370B">
              <w:t>0,00</w:t>
            </w:r>
          </w:p>
        </w:tc>
        <w:tc>
          <w:tcPr>
            <w:tcW w:w="851" w:type="dxa"/>
            <w:vAlign w:val="center"/>
          </w:tcPr>
          <w:p w:rsidR="005027A7" w:rsidRPr="00D0370B" w:rsidRDefault="005027A7" w:rsidP="007A7099">
            <w:pPr>
              <w:jc w:val="center"/>
            </w:pPr>
            <w:r w:rsidRPr="00D0370B">
              <w:t>7,000</w:t>
            </w:r>
          </w:p>
        </w:tc>
        <w:tc>
          <w:tcPr>
            <w:tcW w:w="850" w:type="dxa"/>
            <w:vAlign w:val="center"/>
          </w:tcPr>
          <w:p w:rsidR="005027A7" w:rsidRPr="00D0370B" w:rsidRDefault="005027A7" w:rsidP="007A7099">
            <w:pPr>
              <w:jc w:val="center"/>
            </w:pPr>
            <w:r w:rsidRPr="00D0370B">
              <w:t>10,000</w:t>
            </w:r>
          </w:p>
        </w:tc>
        <w:tc>
          <w:tcPr>
            <w:tcW w:w="851" w:type="dxa"/>
            <w:vAlign w:val="center"/>
          </w:tcPr>
          <w:p w:rsidR="005027A7" w:rsidRPr="00D0370B" w:rsidRDefault="005027A7" w:rsidP="007A7099">
            <w:pPr>
              <w:jc w:val="center"/>
            </w:pPr>
            <w:r w:rsidRPr="00D0370B">
              <w:t>10,000</w:t>
            </w:r>
          </w:p>
        </w:tc>
        <w:tc>
          <w:tcPr>
            <w:tcW w:w="850" w:type="dxa"/>
            <w:vAlign w:val="center"/>
          </w:tcPr>
          <w:p w:rsidR="005027A7" w:rsidRPr="00D0370B" w:rsidRDefault="005027A7" w:rsidP="007A7099">
            <w:pPr>
              <w:jc w:val="center"/>
            </w:pPr>
            <w:r w:rsidRPr="00D0370B">
              <w:t>10,000</w:t>
            </w:r>
          </w:p>
        </w:tc>
        <w:tc>
          <w:tcPr>
            <w:tcW w:w="851" w:type="dxa"/>
            <w:vAlign w:val="center"/>
          </w:tcPr>
          <w:p w:rsidR="005027A7" w:rsidRPr="00D0370B" w:rsidRDefault="005027A7" w:rsidP="007A7099">
            <w:pPr>
              <w:jc w:val="center"/>
            </w:pPr>
            <w:r w:rsidRPr="00D0370B">
              <w:t>10,400</w:t>
            </w:r>
          </w:p>
        </w:tc>
        <w:tc>
          <w:tcPr>
            <w:tcW w:w="851" w:type="dxa"/>
            <w:vAlign w:val="center"/>
          </w:tcPr>
          <w:p w:rsidR="005027A7" w:rsidRPr="00D0370B" w:rsidRDefault="005027A7" w:rsidP="007A7099">
            <w:pPr>
              <w:jc w:val="center"/>
            </w:pPr>
            <w:r w:rsidRPr="00D0370B">
              <w:t>10,600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58,000</w:t>
            </w:r>
          </w:p>
        </w:tc>
      </w:tr>
      <w:tr w:rsidR="005027A7" w:rsidRPr="00B4571B" w:rsidTr="007A7099">
        <w:trPr>
          <w:trHeight w:val="980"/>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4.3</w:t>
            </w:r>
          </w:p>
        </w:tc>
        <w:tc>
          <w:tcPr>
            <w:tcW w:w="1702" w:type="dxa"/>
            <w:vAlign w:val="center"/>
          </w:tcPr>
          <w:p w:rsidR="005027A7" w:rsidRPr="00D0370B" w:rsidRDefault="005027A7" w:rsidP="007A7099">
            <w:r w:rsidRPr="00D0370B">
              <w:t>Обслуживание средств связи (замена элементов питания, укомплектование выносными тангентами)</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гражданской защиты</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pacing w:val="-2"/>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709" w:type="dxa"/>
            <w:vAlign w:val="center"/>
          </w:tcPr>
          <w:p w:rsidR="005027A7" w:rsidRPr="00D0370B" w:rsidRDefault="005027A7" w:rsidP="007A7099">
            <w:pPr>
              <w:jc w:val="center"/>
            </w:pPr>
            <w:r w:rsidRPr="00D0370B">
              <w:t>0,00</w:t>
            </w:r>
          </w:p>
        </w:tc>
        <w:tc>
          <w:tcPr>
            <w:tcW w:w="850" w:type="dxa"/>
            <w:vAlign w:val="center"/>
          </w:tcPr>
          <w:p w:rsidR="005027A7" w:rsidRPr="00D0370B" w:rsidRDefault="005027A7" w:rsidP="007A7099">
            <w:pPr>
              <w:jc w:val="center"/>
            </w:pPr>
            <w:r w:rsidRPr="00D0370B">
              <w:t>0,00</w:t>
            </w:r>
          </w:p>
        </w:tc>
        <w:tc>
          <w:tcPr>
            <w:tcW w:w="851" w:type="dxa"/>
            <w:vAlign w:val="center"/>
          </w:tcPr>
          <w:p w:rsidR="005027A7" w:rsidRPr="00D0370B" w:rsidRDefault="005027A7" w:rsidP="007A7099">
            <w:pPr>
              <w:jc w:val="center"/>
            </w:pPr>
            <w:r w:rsidRPr="00D0370B">
              <w:t>15,000</w:t>
            </w:r>
          </w:p>
        </w:tc>
        <w:tc>
          <w:tcPr>
            <w:tcW w:w="850" w:type="dxa"/>
            <w:vAlign w:val="center"/>
          </w:tcPr>
          <w:p w:rsidR="005027A7" w:rsidRPr="00D0370B" w:rsidRDefault="005027A7" w:rsidP="007A7099">
            <w:pPr>
              <w:jc w:val="center"/>
            </w:pPr>
            <w:r w:rsidRPr="00D0370B">
              <w:t>0,00</w:t>
            </w:r>
          </w:p>
        </w:tc>
        <w:tc>
          <w:tcPr>
            <w:tcW w:w="851" w:type="dxa"/>
            <w:vAlign w:val="center"/>
          </w:tcPr>
          <w:p w:rsidR="005027A7" w:rsidRPr="00D0370B" w:rsidRDefault="005027A7" w:rsidP="007A7099">
            <w:pPr>
              <w:jc w:val="center"/>
            </w:pPr>
            <w:r w:rsidRPr="00D0370B">
              <w:t>0,00</w:t>
            </w:r>
          </w:p>
        </w:tc>
        <w:tc>
          <w:tcPr>
            <w:tcW w:w="850" w:type="dxa"/>
            <w:vAlign w:val="center"/>
          </w:tcPr>
          <w:p w:rsidR="005027A7" w:rsidRPr="00D0370B" w:rsidRDefault="005027A7" w:rsidP="007A7099">
            <w:pPr>
              <w:jc w:val="center"/>
            </w:pPr>
            <w:r w:rsidRPr="00D0370B">
              <w:t>0,00</w:t>
            </w:r>
          </w:p>
        </w:tc>
        <w:tc>
          <w:tcPr>
            <w:tcW w:w="851" w:type="dxa"/>
            <w:vAlign w:val="center"/>
          </w:tcPr>
          <w:p w:rsidR="005027A7" w:rsidRPr="00D0370B" w:rsidRDefault="005027A7" w:rsidP="007A7099">
            <w:pPr>
              <w:jc w:val="center"/>
            </w:pPr>
            <w:r w:rsidRPr="00D0370B">
              <w:t>0,00</w:t>
            </w:r>
          </w:p>
        </w:tc>
        <w:tc>
          <w:tcPr>
            <w:tcW w:w="851" w:type="dxa"/>
            <w:vAlign w:val="center"/>
          </w:tcPr>
          <w:p w:rsidR="005027A7" w:rsidRPr="00D0370B" w:rsidRDefault="005027A7" w:rsidP="007A7099">
            <w:pPr>
              <w:jc w:val="center"/>
            </w:pPr>
            <w:r w:rsidRPr="00D0370B">
              <w:t>0,00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15,000</w:t>
            </w:r>
          </w:p>
        </w:tc>
      </w:tr>
      <w:tr w:rsidR="005027A7" w:rsidRPr="00B4571B" w:rsidTr="007A7099">
        <w:trPr>
          <w:trHeight w:val="980"/>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4.4</w:t>
            </w:r>
          </w:p>
        </w:tc>
        <w:tc>
          <w:tcPr>
            <w:tcW w:w="1702" w:type="dxa"/>
            <w:vAlign w:val="center"/>
          </w:tcPr>
          <w:p w:rsidR="005027A7" w:rsidRPr="00D0370B" w:rsidRDefault="005027A7" w:rsidP="007A7099">
            <w:pPr>
              <w:ind w:left="-74" w:right="-76"/>
            </w:pPr>
            <w:r w:rsidRPr="00D0370B">
              <w:t>Подготовка в области ГО и защиты от ЧС должностных лиц   ГО и  Сосновоборского городского звена РСЧС.</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гражданской защиты</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pacing w:val="-2"/>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709" w:type="dxa"/>
            <w:vAlign w:val="center"/>
          </w:tcPr>
          <w:p w:rsidR="005027A7" w:rsidRPr="00D0370B" w:rsidRDefault="005027A7" w:rsidP="007A7099">
            <w:pPr>
              <w:jc w:val="center"/>
            </w:pPr>
            <w:r w:rsidRPr="00D0370B">
              <w:t>0,00</w:t>
            </w:r>
          </w:p>
        </w:tc>
        <w:tc>
          <w:tcPr>
            <w:tcW w:w="850" w:type="dxa"/>
            <w:vAlign w:val="center"/>
          </w:tcPr>
          <w:p w:rsidR="005027A7" w:rsidRPr="00D0370B" w:rsidRDefault="005027A7" w:rsidP="007A7099">
            <w:pPr>
              <w:jc w:val="center"/>
            </w:pPr>
            <w:r w:rsidRPr="00D0370B">
              <w:t>0,00</w:t>
            </w:r>
          </w:p>
        </w:tc>
        <w:tc>
          <w:tcPr>
            <w:tcW w:w="851" w:type="dxa"/>
            <w:vAlign w:val="center"/>
          </w:tcPr>
          <w:p w:rsidR="005027A7" w:rsidRPr="00D0370B" w:rsidRDefault="005027A7" w:rsidP="007A7099">
            <w:pPr>
              <w:jc w:val="center"/>
            </w:pPr>
            <w:r w:rsidRPr="00D0370B">
              <w:t>54,426</w:t>
            </w:r>
          </w:p>
        </w:tc>
        <w:tc>
          <w:tcPr>
            <w:tcW w:w="850" w:type="dxa"/>
            <w:vAlign w:val="center"/>
          </w:tcPr>
          <w:p w:rsidR="005027A7" w:rsidRPr="00D0370B" w:rsidRDefault="005027A7" w:rsidP="007A7099">
            <w:pPr>
              <w:jc w:val="center"/>
            </w:pPr>
            <w:r w:rsidRPr="00D0370B">
              <w:t>55,321</w:t>
            </w:r>
          </w:p>
        </w:tc>
        <w:tc>
          <w:tcPr>
            <w:tcW w:w="851" w:type="dxa"/>
            <w:vAlign w:val="center"/>
          </w:tcPr>
          <w:p w:rsidR="005027A7" w:rsidRPr="00D0370B" w:rsidRDefault="005027A7" w:rsidP="007A7099">
            <w:pPr>
              <w:jc w:val="center"/>
            </w:pPr>
            <w:r w:rsidRPr="00D0370B">
              <w:t>10,000</w:t>
            </w:r>
          </w:p>
        </w:tc>
        <w:tc>
          <w:tcPr>
            <w:tcW w:w="850" w:type="dxa"/>
            <w:vAlign w:val="center"/>
          </w:tcPr>
          <w:p w:rsidR="005027A7" w:rsidRPr="00D0370B" w:rsidRDefault="005027A7" w:rsidP="007A7099">
            <w:pPr>
              <w:jc w:val="center"/>
            </w:pPr>
            <w:r w:rsidRPr="00D0370B">
              <w:t>10,000</w:t>
            </w:r>
          </w:p>
        </w:tc>
        <w:tc>
          <w:tcPr>
            <w:tcW w:w="851" w:type="dxa"/>
            <w:vAlign w:val="center"/>
          </w:tcPr>
          <w:p w:rsidR="005027A7" w:rsidRPr="00D0370B" w:rsidRDefault="005027A7" w:rsidP="007A7099">
            <w:pPr>
              <w:jc w:val="center"/>
            </w:pPr>
            <w:r w:rsidRPr="00D0370B">
              <w:t>10,400</w:t>
            </w:r>
          </w:p>
        </w:tc>
        <w:tc>
          <w:tcPr>
            <w:tcW w:w="851" w:type="dxa"/>
            <w:vAlign w:val="center"/>
          </w:tcPr>
          <w:p w:rsidR="005027A7" w:rsidRPr="00D0370B" w:rsidRDefault="005027A7" w:rsidP="007A7099">
            <w:pPr>
              <w:jc w:val="center"/>
            </w:pPr>
            <w:r w:rsidRPr="00D0370B">
              <w:t>15,000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155,547</w:t>
            </w:r>
          </w:p>
        </w:tc>
      </w:tr>
      <w:tr w:rsidR="005027A7" w:rsidRPr="00B4571B" w:rsidTr="007A7099">
        <w:trPr>
          <w:trHeight w:val="980"/>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4.5</w:t>
            </w:r>
          </w:p>
        </w:tc>
        <w:tc>
          <w:tcPr>
            <w:tcW w:w="1702" w:type="dxa"/>
            <w:vAlign w:val="center"/>
          </w:tcPr>
          <w:p w:rsidR="005027A7" w:rsidRPr="00D0370B" w:rsidRDefault="005027A7" w:rsidP="007A7099">
            <w:r w:rsidRPr="00D0370B">
              <w:t>Проведение технического обслуживания механизированного инструмента</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гражданской защиты</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pacing w:val="-2"/>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709" w:type="dxa"/>
            <w:vAlign w:val="center"/>
          </w:tcPr>
          <w:p w:rsidR="005027A7" w:rsidRPr="00D0370B" w:rsidRDefault="005027A7" w:rsidP="007A7099">
            <w:pPr>
              <w:jc w:val="center"/>
            </w:pPr>
            <w:r w:rsidRPr="00D0370B">
              <w:t>0,00</w:t>
            </w:r>
          </w:p>
        </w:tc>
        <w:tc>
          <w:tcPr>
            <w:tcW w:w="850" w:type="dxa"/>
            <w:vAlign w:val="center"/>
          </w:tcPr>
          <w:p w:rsidR="005027A7" w:rsidRPr="00D0370B" w:rsidRDefault="005027A7" w:rsidP="007A7099">
            <w:pPr>
              <w:jc w:val="center"/>
            </w:pPr>
            <w:r w:rsidRPr="00D0370B">
              <w:t>0,00</w:t>
            </w:r>
          </w:p>
        </w:tc>
        <w:tc>
          <w:tcPr>
            <w:tcW w:w="851" w:type="dxa"/>
            <w:vAlign w:val="center"/>
          </w:tcPr>
          <w:p w:rsidR="005027A7" w:rsidRPr="00D0370B" w:rsidRDefault="005027A7" w:rsidP="007A7099">
            <w:pPr>
              <w:jc w:val="center"/>
            </w:pPr>
            <w:r w:rsidRPr="00D0370B">
              <w:t>25,000</w:t>
            </w:r>
          </w:p>
        </w:tc>
        <w:tc>
          <w:tcPr>
            <w:tcW w:w="850" w:type="dxa"/>
            <w:vAlign w:val="center"/>
          </w:tcPr>
          <w:p w:rsidR="005027A7" w:rsidRPr="00D0370B" w:rsidRDefault="005027A7" w:rsidP="007A7099">
            <w:pPr>
              <w:jc w:val="center"/>
            </w:pPr>
            <w:r w:rsidRPr="00D0370B">
              <w:t>28,000</w:t>
            </w:r>
          </w:p>
        </w:tc>
        <w:tc>
          <w:tcPr>
            <w:tcW w:w="851" w:type="dxa"/>
            <w:vAlign w:val="center"/>
          </w:tcPr>
          <w:p w:rsidR="005027A7" w:rsidRPr="00D0370B" w:rsidRDefault="005027A7" w:rsidP="007A7099">
            <w:pPr>
              <w:jc w:val="center"/>
            </w:pPr>
            <w:r w:rsidRPr="00D0370B">
              <w:t>30,000</w:t>
            </w:r>
          </w:p>
        </w:tc>
        <w:tc>
          <w:tcPr>
            <w:tcW w:w="850" w:type="dxa"/>
            <w:vAlign w:val="center"/>
          </w:tcPr>
          <w:p w:rsidR="005027A7" w:rsidRPr="00D0370B" w:rsidRDefault="005027A7" w:rsidP="007A7099">
            <w:pPr>
              <w:jc w:val="center"/>
            </w:pPr>
            <w:r w:rsidRPr="00D0370B">
              <w:t>35,000</w:t>
            </w:r>
          </w:p>
        </w:tc>
        <w:tc>
          <w:tcPr>
            <w:tcW w:w="851" w:type="dxa"/>
            <w:vAlign w:val="center"/>
          </w:tcPr>
          <w:p w:rsidR="005027A7" w:rsidRPr="00D0370B" w:rsidRDefault="005027A7" w:rsidP="007A7099">
            <w:pPr>
              <w:jc w:val="center"/>
            </w:pPr>
            <w:r w:rsidRPr="00D0370B">
              <w:t>36,400</w:t>
            </w:r>
          </w:p>
        </w:tc>
        <w:tc>
          <w:tcPr>
            <w:tcW w:w="851" w:type="dxa"/>
            <w:vAlign w:val="center"/>
          </w:tcPr>
          <w:p w:rsidR="005027A7" w:rsidRPr="00D0370B" w:rsidRDefault="005027A7" w:rsidP="007A7099">
            <w:pPr>
              <w:jc w:val="center"/>
            </w:pPr>
            <w:r w:rsidRPr="00D0370B">
              <w:t>40,000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194,400</w:t>
            </w:r>
          </w:p>
        </w:tc>
      </w:tr>
      <w:tr w:rsidR="005027A7" w:rsidRPr="00B4571B" w:rsidTr="007A7099">
        <w:trPr>
          <w:trHeight w:val="980"/>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4.6</w:t>
            </w:r>
          </w:p>
        </w:tc>
        <w:tc>
          <w:tcPr>
            <w:tcW w:w="1702" w:type="dxa"/>
            <w:vAlign w:val="center"/>
          </w:tcPr>
          <w:p w:rsidR="005027A7" w:rsidRPr="00D0370B" w:rsidRDefault="005027A7" w:rsidP="007A7099">
            <w:r w:rsidRPr="00D0370B">
              <w:t>Создание продуктовых, вещевых, строительных и иных запасов для ликвидации чрезвычайных ситуаций</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гражданской защиты</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pacing w:val="-2"/>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709" w:type="dxa"/>
            <w:vAlign w:val="center"/>
          </w:tcPr>
          <w:p w:rsidR="005027A7" w:rsidRPr="00D0370B" w:rsidRDefault="005027A7" w:rsidP="007A7099">
            <w:pPr>
              <w:jc w:val="center"/>
            </w:pPr>
            <w:r w:rsidRPr="00D0370B">
              <w:t>0,00</w:t>
            </w:r>
          </w:p>
        </w:tc>
        <w:tc>
          <w:tcPr>
            <w:tcW w:w="850" w:type="dxa"/>
            <w:vAlign w:val="center"/>
          </w:tcPr>
          <w:p w:rsidR="005027A7" w:rsidRPr="00D0370B" w:rsidRDefault="005027A7" w:rsidP="007A7099">
            <w:pPr>
              <w:jc w:val="center"/>
            </w:pPr>
            <w:r w:rsidRPr="00D0370B">
              <w:t>52,57143</w:t>
            </w:r>
          </w:p>
        </w:tc>
        <w:tc>
          <w:tcPr>
            <w:tcW w:w="851" w:type="dxa"/>
            <w:vAlign w:val="center"/>
          </w:tcPr>
          <w:p w:rsidR="005027A7" w:rsidRPr="00D0370B" w:rsidRDefault="005027A7" w:rsidP="007A7099">
            <w:pPr>
              <w:jc w:val="center"/>
            </w:pPr>
            <w:r w:rsidRPr="00D0370B">
              <w:t>999,898</w:t>
            </w:r>
          </w:p>
        </w:tc>
        <w:tc>
          <w:tcPr>
            <w:tcW w:w="850"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2000,0</w:t>
            </w:r>
          </w:p>
        </w:tc>
        <w:tc>
          <w:tcPr>
            <w:tcW w:w="850"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520,000</w:t>
            </w:r>
          </w:p>
        </w:tc>
        <w:tc>
          <w:tcPr>
            <w:tcW w:w="851"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3572,46943</w:t>
            </w:r>
          </w:p>
        </w:tc>
      </w:tr>
      <w:tr w:rsidR="005027A7" w:rsidRPr="00B4571B" w:rsidTr="007A7099">
        <w:trPr>
          <w:trHeight w:val="980"/>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lastRenderedPageBreak/>
              <w:t>4.7</w:t>
            </w:r>
          </w:p>
        </w:tc>
        <w:tc>
          <w:tcPr>
            <w:tcW w:w="1702" w:type="dxa"/>
            <w:vAlign w:val="center"/>
          </w:tcPr>
          <w:p w:rsidR="005027A7" w:rsidRPr="00D0370B" w:rsidRDefault="005027A7" w:rsidP="007A7099">
            <w:r w:rsidRPr="00D0370B">
              <w:t>Заключение контракта на хранение продуктовых и строительных резервов</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гражданской защиты</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pacing w:val="-2"/>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709" w:type="dxa"/>
            <w:vAlign w:val="center"/>
          </w:tcPr>
          <w:p w:rsidR="005027A7" w:rsidRPr="00D0370B" w:rsidRDefault="005027A7" w:rsidP="007A7099">
            <w:pPr>
              <w:jc w:val="center"/>
            </w:pPr>
            <w:r w:rsidRPr="00D0370B">
              <w:t>0,00</w:t>
            </w:r>
          </w:p>
        </w:tc>
        <w:tc>
          <w:tcPr>
            <w:tcW w:w="850" w:type="dxa"/>
            <w:vAlign w:val="center"/>
          </w:tcPr>
          <w:p w:rsidR="005027A7" w:rsidRPr="00D0370B" w:rsidRDefault="005027A7" w:rsidP="007A7099">
            <w:pPr>
              <w:jc w:val="center"/>
            </w:pPr>
            <w:r w:rsidRPr="00D0370B">
              <w:t>0,00</w:t>
            </w:r>
          </w:p>
        </w:tc>
        <w:tc>
          <w:tcPr>
            <w:tcW w:w="851" w:type="dxa"/>
            <w:vAlign w:val="center"/>
          </w:tcPr>
          <w:p w:rsidR="005027A7" w:rsidRPr="00D0370B" w:rsidRDefault="005027A7" w:rsidP="007A7099">
            <w:pPr>
              <w:jc w:val="center"/>
            </w:pPr>
            <w:r w:rsidRPr="00D0370B">
              <w:t>0,00</w:t>
            </w:r>
          </w:p>
        </w:tc>
        <w:tc>
          <w:tcPr>
            <w:tcW w:w="850"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0</w:t>
            </w:r>
          </w:p>
        </w:tc>
        <w:tc>
          <w:tcPr>
            <w:tcW w:w="850"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270,400</w:t>
            </w:r>
          </w:p>
        </w:tc>
        <w:tc>
          <w:tcPr>
            <w:tcW w:w="851"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270,400</w:t>
            </w:r>
          </w:p>
        </w:tc>
      </w:tr>
      <w:tr w:rsidR="005027A7" w:rsidRPr="00B4571B" w:rsidTr="007A7099">
        <w:trPr>
          <w:trHeight w:val="980"/>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4.8</w:t>
            </w:r>
          </w:p>
        </w:tc>
        <w:tc>
          <w:tcPr>
            <w:tcW w:w="1702" w:type="dxa"/>
            <w:vAlign w:val="center"/>
          </w:tcPr>
          <w:p w:rsidR="005027A7" w:rsidRPr="00D0370B" w:rsidRDefault="005027A7" w:rsidP="007A7099">
            <w:r w:rsidRPr="00D0370B">
              <w:t>Ремонт системы вентиляции и герметических дверей в противорадиационных укрытиях находящихся в ведении администрации</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гражданской защиты</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pacing w:val="-2"/>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709" w:type="dxa"/>
            <w:vAlign w:val="center"/>
          </w:tcPr>
          <w:p w:rsidR="005027A7" w:rsidRPr="00D0370B" w:rsidRDefault="005027A7" w:rsidP="007A7099">
            <w:pPr>
              <w:jc w:val="center"/>
            </w:pPr>
            <w:r w:rsidRPr="00D0370B">
              <w:t>0,00</w:t>
            </w:r>
          </w:p>
        </w:tc>
        <w:tc>
          <w:tcPr>
            <w:tcW w:w="850" w:type="dxa"/>
            <w:vAlign w:val="center"/>
          </w:tcPr>
          <w:p w:rsidR="005027A7" w:rsidRPr="00D0370B" w:rsidRDefault="005027A7" w:rsidP="007A7099">
            <w:pPr>
              <w:jc w:val="center"/>
            </w:pPr>
            <w:r w:rsidRPr="00D0370B">
              <w:t>0,00</w:t>
            </w:r>
          </w:p>
        </w:tc>
        <w:tc>
          <w:tcPr>
            <w:tcW w:w="851" w:type="dxa"/>
            <w:vAlign w:val="center"/>
          </w:tcPr>
          <w:p w:rsidR="005027A7" w:rsidRPr="00D0370B" w:rsidRDefault="005027A7" w:rsidP="007A7099">
            <w:pPr>
              <w:jc w:val="center"/>
            </w:pPr>
            <w:r w:rsidRPr="00D0370B">
              <w:t>118,900</w:t>
            </w:r>
          </w:p>
        </w:tc>
        <w:tc>
          <w:tcPr>
            <w:tcW w:w="850" w:type="dxa"/>
            <w:vAlign w:val="center"/>
          </w:tcPr>
          <w:p w:rsidR="005027A7" w:rsidRPr="00D0370B" w:rsidRDefault="005027A7" w:rsidP="007A7099">
            <w:pPr>
              <w:jc w:val="center"/>
            </w:pPr>
            <w:r w:rsidRPr="00D0370B">
              <w:t>3035,79420</w:t>
            </w:r>
          </w:p>
        </w:tc>
        <w:tc>
          <w:tcPr>
            <w:tcW w:w="851" w:type="dxa"/>
            <w:vAlign w:val="center"/>
          </w:tcPr>
          <w:p w:rsidR="005027A7" w:rsidRPr="00D0370B" w:rsidRDefault="005027A7" w:rsidP="007A7099">
            <w:pPr>
              <w:jc w:val="center"/>
            </w:pPr>
            <w:r w:rsidRPr="00D0370B">
              <w:t>1000,000</w:t>
            </w:r>
          </w:p>
        </w:tc>
        <w:tc>
          <w:tcPr>
            <w:tcW w:w="850"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4000,000</w:t>
            </w:r>
          </w:p>
        </w:tc>
        <w:tc>
          <w:tcPr>
            <w:tcW w:w="851" w:type="dxa"/>
            <w:vAlign w:val="center"/>
          </w:tcPr>
          <w:p w:rsidR="005027A7" w:rsidRPr="00D0370B" w:rsidRDefault="005027A7" w:rsidP="007A7099">
            <w:pPr>
              <w:jc w:val="center"/>
            </w:pPr>
            <w:r w:rsidRPr="00D0370B">
              <w:t>700,000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8854,6942</w:t>
            </w:r>
          </w:p>
        </w:tc>
      </w:tr>
      <w:tr w:rsidR="005027A7" w:rsidRPr="00B4571B" w:rsidTr="007A7099">
        <w:trPr>
          <w:trHeight w:val="980"/>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4.9</w:t>
            </w:r>
          </w:p>
        </w:tc>
        <w:tc>
          <w:tcPr>
            <w:tcW w:w="1702" w:type="dxa"/>
            <w:vAlign w:val="center"/>
          </w:tcPr>
          <w:p w:rsidR="005027A7" w:rsidRPr="00D0370B" w:rsidRDefault="005027A7" w:rsidP="007A7099">
            <w:r w:rsidRPr="00D0370B">
              <w:t>Создание медицинских и продуктовых, запасов для оснащения противорадиационных укрытий</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гражданской защиты</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pacing w:val="-2"/>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709" w:type="dxa"/>
            <w:vAlign w:val="center"/>
          </w:tcPr>
          <w:p w:rsidR="005027A7" w:rsidRPr="00D0370B" w:rsidRDefault="005027A7" w:rsidP="007A7099">
            <w:pPr>
              <w:jc w:val="center"/>
            </w:pPr>
            <w:r w:rsidRPr="00D0370B">
              <w:t>0,00</w:t>
            </w:r>
          </w:p>
        </w:tc>
        <w:tc>
          <w:tcPr>
            <w:tcW w:w="850" w:type="dxa"/>
            <w:vAlign w:val="center"/>
          </w:tcPr>
          <w:p w:rsidR="005027A7" w:rsidRPr="00D0370B" w:rsidRDefault="005027A7" w:rsidP="007A7099">
            <w:pPr>
              <w:jc w:val="center"/>
            </w:pPr>
            <w:r w:rsidRPr="00D0370B">
              <w:t>0,00</w:t>
            </w:r>
          </w:p>
        </w:tc>
        <w:tc>
          <w:tcPr>
            <w:tcW w:w="851" w:type="dxa"/>
            <w:vAlign w:val="center"/>
          </w:tcPr>
          <w:p w:rsidR="005027A7" w:rsidRPr="00D0370B" w:rsidRDefault="005027A7" w:rsidP="007A7099">
            <w:pPr>
              <w:jc w:val="center"/>
            </w:pPr>
            <w:r w:rsidRPr="00D0370B">
              <w:t>0,00</w:t>
            </w:r>
          </w:p>
        </w:tc>
        <w:tc>
          <w:tcPr>
            <w:tcW w:w="850" w:type="dxa"/>
            <w:vAlign w:val="center"/>
          </w:tcPr>
          <w:p w:rsidR="005027A7" w:rsidRPr="00D0370B" w:rsidRDefault="005027A7" w:rsidP="007A7099">
            <w:pPr>
              <w:jc w:val="center"/>
            </w:pPr>
            <w:r w:rsidRPr="00D0370B">
              <w:t>198,800</w:t>
            </w:r>
          </w:p>
        </w:tc>
        <w:tc>
          <w:tcPr>
            <w:tcW w:w="851" w:type="dxa"/>
            <w:vAlign w:val="center"/>
          </w:tcPr>
          <w:p w:rsidR="005027A7" w:rsidRPr="00D0370B" w:rsidRDefault="005027A7" w:rsidP="007A7099">
            <w:pPr>
              <w:jc w:val="center"/>
            </w:pPr>
            <w:r w:rsidRPr="00D0370B">
              <w:t>224,244</w:t>
            </w:r>
          </w:p>
        </w:tc>
        <w:tc>
          <w:tcPr>
            <w:tcW w:w="850" w:type="dxa"/>
            <w:vAlign w:val="center"/>
          </w:tcPr>
          <w:p w:rsidR="005027A7" w:rsidRPr="00D0370B" w:rsidRDefault="005027A7" w:rsidP="007A7099">
            <w:pPr>
              <w:jc w:val="center"/>
            </w:pPr>
            <w:r w:rsidRPr="00D0370B">
              <w:t>237,42916</w:t>
            </w:r>
          </w:p>
        </w:tc>
        <w:tc>
          <w:tcPr>
            <w:tcW w:w="851" w:type="dxa"/>
            <w:vAlign w:val="center"/>
          </w:tcPr>
          <w:p w:rsidR="005027A7" w:rsidRPr="00D0370B" w:rsidRDefault="005027A7" w:rsidP="007A7099">
            <w:pPr>
              <w:jc w:val="center"/>
            </w:pPr>
            <w:r w:rsidRPr="00D0370B">
              <w:t>208,000</w:t>
            </w:r>
          </w:p>
        </w:tc>
        <w:tc>
          <w:tcPr>
            <w:tcW w:w="851" w:type="dxa"/>
            <w:vAlign w:val="center"/>
          </w:tcPr>
          <w:p w:rsidR="005027A7" w:rsidRPr="00D0370B" w:rsidRDefault="005027A7" w:rsidP="007A7099">
            <w:pPr>
              <w:jc w:val="center"/>
            </w:pPr>
            <w:r w:rsidRPr="00D0370B">
              <w:t>300,000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1168,47316</w:t>
            </w:r>
          </w:p>
        </w:tc>
      </w:tr>
      <w:tr w:rsidR="005027A7" w:rsidRPr="00B4571B" w:rsidTr="007A7099">
        <w:trPr>
          <w:trHeight w:val="980"/>
          <w:tblCellSpacing w:w="5" w:type="nil"/>
        </w:trPr>
        <w:tc>
          <w:tcPr>
            <w:tcW w:w="487" w:type="dxa"/>
          </w:tcPr>
          <w:p w:rsidR="005027A7" w:rsidRPr="00D0370B" w:rsidRDefault="005027A7" w:rsidP="007A7099">
            <w:pPr>
              <w:pStyle w:val="ConsPlusCell"/>
              <w:ind w:left="-14" w:right="-76" w:firstLine="1"/>
              <w:jc w:val="center"/>
              <w:rPr>
                <w:rFonts w:ascii="Times New Roman" w:hAnsi="Times New Roman" w:cs="Times New Roman"/>
                <w:sz w:val="20"/>
                <w:szCs w:val="20"/>
              </w:rPr>
            </w:pPr>
            <w:r w:rsidRPr="00D0370B">
              <w:rPr>
                <w:rFonts w:ascii="Times New Roman" w:hAnsi="Times New Roman" w:cs="Times New Roman"/>
                <w:sz w:val="20"/>
                <w:szCs w:val="20"/>
              </w:rPr>
              <w:t>4.10</w:t>
            </w:r>
          </w:p>
        </w:tc>
        <w:tc>
          <w:tcPr>
            <w:tcW w:w="1702" w:type="dxa"/>
            <w:vAlign w:val="center"/>
          </w:tcPr>
          <w:p w:rsidR="005027A7" w:rsidRPr="00D0370B" w:rsidRDefault="005027A7" w:rsidP="007A7099">
            <w:r w:rsidRPr="00D0370B">
              <w:t>Заключение контракта с аварийно-спасательным формированием по проведению аварийно-спасательных работ в случае возникновения чрезвычайных ситуаций</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гражданской защиты</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pacing w:val="-2"/>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709" w:type="dxa"/>
            <w:vAlign w:val="center"/>
          </w:tcPr>
          <w:p w:rsidR="005027A7" w:rsidRPr="00D0370B" w:rsidRDefault="005027A7" w:rsidP="007A7099">
            <w:pPr>
              <w:jc w:val="center"/>
            </w:pPr>
            <w:r w:rsidRPr="00D0370B">
              <w:t>0,00</w:t>
            </w:r>
          </w:p>
        </w:tc>
        <w:tc>
          <w:tcPr>
            <w:tcW w:w="850" w:type="dxa"/>
            <w:vAlign w:val="center"/>
          </w:tcPr>
          <w:p w:rsidR="005027A7" w:rsidRPr="00D0370B" w:rsidRDefault="005027A7" w:rsidP="007A7099">
            <w:pPr>
              <w:jc w:val="center"/>
            </w:pPr>
            <w:r w:rsidRPr="00D0370B">
              <w:t>0,00</w:t>
            </w:r>
          </w:p>
        </w:tc>
        <w:tc>
          <w:tcPr>
            <w:tcW w:w="851" w:type="dxa"/>
            <w:vAlign w:val="center"/>
          </w:tcPr>
          <w:p w:rsidR="005027A7" w:rsidRPr="00D0370B" w:rsidRDefault="005027A7" w:rsidP="007A7099">
            <w:pPr>
              <w:jc w:val="center"/>
            </w:pPr>
            <w:r w:rsidRPr="00D0370B">
              <w:t>90,000</w:t>
            </w:r>
          </w:p>
        </w:tc>
        <w:tc>
          <w:tcPr>
            <w:tcW w:w="850" w:type="dxa"/>
            <w:vAlign w:val="center"/>
          </w:tcPr>
          <w:p w:rsidR="005027A7" w:rsidRPr="00D0370B" w:rsidRDefault="005027A7" w:rsidP="007A7099">
            <w:pPr>
              <w:jc w:val="center"/>
            </w:pPr>
            <w:r w:rsidRPr="00D0370B">
              <w:t>173,22581</w:t>
            </w:r>
          </w:p>
        </w:tc>
        <w:tc>
          <w:tcPr>
            <w:tcW w:w="851" w:type="dxa"/>
            <w:vAlign w:val="center"/>
          </w:tcPr>
          <w:p w:rsidR="005027A7" w:rsidRPr="00D0370B" w:rsidRDefault="005027A7" w:rsidP="007A7099">
            <w:pPr>
              <w:jc w:val="center"/>
            </w:pPr>
            <w:r w:rsidRPr="00D0370B">
              <w:t>180,000</w:t>
            </w:r>
          </w:p>
        </w:tc>
        <w:tc>
          <w:tcPr>
            <w:tcW w:w="850" w:type="dxa"/>
            <w:vAlign w:val="center"/>
          </w:tcPr>
          <w:p w:rsidR="005027A7" w:rsidRPr="00D0370B" w:rsidRDefault="005027A7" w:rsidP="007A7099">
            <w:pPr>
              <w:jc w:val="center"/>
            </w:pPr>
            <w:r w:rsidRPr="00D0370B">
              <w:t>180,000</w:t>
            </w:r>
          </w:p>
        </w:tc>
        <w:tc>
          <w:tcPr>
            <w:tcW w:w="851" w:type="dxa"/>
            <w:vAlign w:val="center"/>
          </w:tcPr>
          <w:p w:rsidR="005027A7" w:rsidRPr="00D0370B" w:rsidRDefault="005027A7" w:rsidP="007A7099">
            <w:pPr>
              <w:jc w:val="center"/>
            </w:pPr>
            <w:r w:rsidRPr="00D0370B">
              <w:t>187,200</w:t>
            </w:r>
          </w:p>
        </w:tc>
        <w:tc>
          <w:tcPr>
            <w:tcW w:w="851" w:type="dxa"/>
            <w:vAlign w:val="center"/>
          </w:tcPr>
          <w:p w:rsidR="005027A7" w:rsidRPr="00D0370B" w:rsidRDefault="005027A7" w:rsidP="007A7099">
            <w:pPr>
              <w:jc w:val="center"/>
            </w:pPr>
            <w:r w:rsidRPr="00D0370B">
              <w:t>200,000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1010,42581</w:t>
            </w:r>
          </w:p>
        </w:tc>
      </w:tr>
      <w:tr w:rsidR="005027A7" w:rsidRPr="00B4571B" w:rsidTr="007A7099">
        <w:trPr>
          <w:trHeight w:val="980"/>
          <w:tblCellSpacing w:w="5" w:type="nil"/>
        </w:trPr>
        <w:tc>
          <w:tcPr>
            <w:tcW w:w="487" w:type="dxa"/>
          </w:tcPr>
          <w:p w:rsidR="005027A7" w:rsidRPr="00D0370B" w:rsidRDefault="005027A7" w:rsidP="007A7099">
            <w:pPr>
              <w:pStyle w:val="ConsPlusCell"/>
              <w:ind w:left="-14" w:right="-76" w:firstLine="1"/>
              <w:jc w:val="center"/>
              <w:rPr>
                <w:rFonts w:ascii="Times New Roman" w:hAnsi="Times New Roman" w:cs="Times New Roman"/>
                <w:sz w:val="20"/>
                <w:szCs w:val="20"/>
              </w:rPr>
            </w:pPr>
            <w:r w:rsidRPr="00D0370B">
              <w:rPr>
                <w:rFonts w:ascii="Times New Roman" w:hAnsi="Times New Roman" w:cs="Times New Roman"/>
                <w:sz w:val="20"/>
                <w:szCs w:val="20"/>
              </w:rPr>
              <w:lastRenderedPageBreak/>
              <w:t>4.11</w:t>
            </w:r>
          </w:p>
        </w:tc>
        <w:tc>
          <w:tcPr>
            <w:tcW w:w="1702" w:type="dxa"/>
            <w:vAlign w:val="center"/>
          </w:tcPr>
          <w:p w:rsidR="005027A7" w:rsidRPr="00D0370B" w:rsidRDefault="005027A7" w:rsidP="007A7099">
            <w:r w:rsidRPr="00D0370B">
              <w:t>Расчет возможных рисков и причиненного вреда при возможной чрезвычайной ситуации на ГТС</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гражданской защиты</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pacing w:val="-2"/>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709" w:type="dxa"/>
            <w:vAlign w:val="center"/>
          </w:tcPr>
          <w:p w:rsidR="005027A7" w:rsidRPr="00D0370B" w:rsidRDefault="005027A7" w:rsidP="007A7099">
            <w:pPr>
              <w:jc w:val="center"/>
            </w:pPr>
            <w:r w:rsidRPr="00D0370B">
              <w:t>0,00</w:t>
            </w:r>
          </w:p>
        </w:tc>
        <w:tc>
          <w:tcPr>
            <w:tcW w:w="850" w:type="dxa"/>
            <w:vAlign w:val="center"/>
          </w:tcPr>
          <w:p w:rsidR="005027A7" w:rsidRPr="00D0370B" w:rsidRDefault="005027A7" w:rsidP="007A7099">
            <w:pPr>
              <w:jc w:val="center"/>
            </w:pPr>
            <w:r w:rsidRPr="00D0370B">
              <w:t>198,000</w:t>
            </w:r>
          </w:p>
        </w:tc>
        <w:tc>
          <w:tcPr>
            <w:tcW w:w="851" w:type="dxa"/>
            <w:vAlign w:val="center"/>
          </w:tcPr>
          <w:p w:rsidR="005027A7" w:rsidRPr="00D0370B" w:rsidRDefault="005027A7" w:rsidP="007A7099">
            <w:pPr>
              <w:jc w:val="center"/>
            </w:pPr>
            <w:r w:rsidRPr="00D0370B">
              <w:t>0,00</w:t>
            </w:r>
          </w:p>
        </w:tc>
        <w:tc>
          <w:tcPr>
            <w:tcW w:w="850" w:type="dxa"/>
            <w:vAlign w:val="center"/>
          </w:tcPr>
          <w:p w:rsidR="005027A7" w:rsidRPr="00D0370B" w:rsidRDefault="005027A7" w:rsidP="007A7099">
            <w:pPr>
              <w:jc w:val="center"/>
            </w:pPr>
            <w:r w:rsidRPr="00D0370B">
              <w:t>0,00</w:t>
            </w:r>
          </w:p>
        </w:tc>
        <w:tc>
          <w:tcPr>
            <w:tcW w:w="851" w:type="dxa"/>
            <w:vAlign w:val="center"/>
          </w:tcPr>
          <w:p w:rsidR="005027A7" w:rsidRPr="00D0370B" w:rsidRDefault="005027A7" w:rsidP="007A7099">
            <w:pPr>
              <w:jc w:val="center"/>
            </w:pPr>
            <w:r w:rsidRPr="00D0370B">
              <w:t>0,00</w:t>
            </w:r>
          </w:p>
        </w:tc>
        <w:tc>
          <w:tcPr>
            <w:tcW w:w="850" w:type="dxa"/>
            <w:vAlign w:val="center"/>
          </w:tcPr>
          <w:p w:rsidR="005027A7" w:rsidRPr="00D0370B" w:rsidRDefault="005027A7" w:rsidP="007A7099">
            <w:pPr>
              <w:jc w:val="center"/>
            </w:pPr>
            <w:r w:rsidRPr="00D0370B">
              <w:t>0,00</w:t>
            </w:r>
          </w:p>
        </w:tc>
        <w:tc>
          <w:tcPr>
            <w:tcW w:w="851" w:type="dxa"/>
            <w:vAlign w:val="center"/>
          </w:tcPr>
          <w:p w:rsidR="005027A7" w:rsidRPr="00D0370B" w:rsidRDefault="005027A7" w:rsidP="007A7099">
            <w:pPr>
              <w:jc w:val="center"/>
            </w:pPr>
            <w:r w:rsidRPr="00D0370B">
              <w:t>0,00</w:t>
            </w:r>
          </w:p>
        </w:tc>
        <w:tc>
          <w:tcPr>
            <w:tcW w:w="851" w:type="dxa"/>
            <w:vAlign w:val="center"/>
          </w:tcPr>
          <w:p w:rsidR="005027A7" w:rsidRPr="00D0370B" w:rsidRDefault="005027A7" w:rsidP="007A7099">
            <w:pPr>
              <w:jc w:val="center"/>
            </w:pPr>
            <w:r w:rsidRPr="00D0370B">
              <w:t>0,00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198,000</w:t>
            </w:r>
          </w:p>
        </w:tc>
      </w:tr>
      <w:tr w:rsidR="005027A7" w:rsidRPr="00B4571B" w:rsidTr="007A7099">
        <w:trPr>
          <w:trHeight w:val="1656"/>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5</w:t>
            </w:r>
          </w:p>
        </w:tc>
        <w:tc>
          <w:tcPr>
            <w:tcW w:w="1702" w:type="dxa"/>
            <w:vAlign w:val="center"/>
          </w:tcPr>
          <w:p w:rsidR="005027A7" w:rsidRPr="00D0370B" w:rsidRDefault="005027A7" w:rsidP="007A7099">
            <w:pPr>
              <w:ind w:left="-54" w:right="16"/>
              <w:rPr>
                <w:b/>
              </w:rPr>
            </w:pPr>
            <w:r w:rsidRPr="00D0370B">
              <w:t>Подпрограмма 5</w:t>
            </w:r>
            <w:r w:rsidRPr="00D0370B">
              <w:rPr>
                <w:b/>
              </w:rPr>
              <w:t xml:space="preserve"> </w:t>
            </w:r>
            <w:r w:rsidRPr="00D0370B">
              <w:rPr>
                <w:bCs/>
              </w:rPr>
              <w:t>Обеспечение безопасности людей на водных объектах муниципального образования Сосновоборский городской округ Ленинградской области</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гражданской защиты</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highlight w:val="yellow"/>
              </w:rPr>
            </w:pPr>
            <w:r w:rsidRPr="00D0370B">
              <w:rPr>
                <w:rFonts w:ascii="Times New Roman" w:hAnsi="Times New Roman" w:cs="Times New Roman"/>
                <w:sz w:val="20"/>
                <w:szCs w:val="20"/>
              </w:rPr>
              <w:t>500,000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highlight w:val="yellow"/>
              </w:rPr>
            </w:pPr>
            <w:r w:rsidRPr="00D0370B">
              <w:rPr>
                <w:rFonts w:ascii="Times New Roman" w:hAnsi="Times New Roman" w:cs="Times New Roman"/>
                <w:sz w:val="20"/>
                <w:szCs w:val="20"/>
              </w:rPr>
              <w:t>900,000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695,89733</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734,000</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812,42857</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1019,000</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1899,000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2400,0</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2080,000</w:t>
            </w:r>
          </w:p>
        </w:tc>
        <w:tc>
          <w:tcPr>
            <w:tcW w:w="851" w:type="dxa"/>
            <w:shd w:val="clear" w:color="auto" w:fill="FFFFFF"/>
            <w:vAlign w:val="center"/>
          </w:tcPr>
          <w:p w:rsidR="005027A7" w:rsidRPr="00D0370B" w:rsidRDefault="005027A7" w:rsidP="007A7099">
            <w:pPr>
              <w:pStyle w:val="ConsPlusCell"/>
              <w:ind w:left="-54" w:right="-54"/>
              <w:jc w:val="center"/>
              <w:rPr>
                <w:rFonts w:ascii="Times New Roman" w:hAnsi="Times New Roman" w:cs="Times New Roman"/>
                <w:sz w:val="20"/>
                <w:szCs w:val="20"/>
                <w:highlight w:val="yellow"/>
              </w:rPr>
            </w:pPr>
            <w:r w:rsidRPr="00D0370B">
              <w:rPr>
                <w:rFonts w:ascii="Times New Roman" w:hAnsi="Times New Roman" w:cs="Times New Roman"/>
                <w:sz w:val="20"/>
                <w:szCs w:val="20"/>
              </w:rPr>
              <w:t>2250,000</w:t>
            </w:r>
          </w:p>
        </w:tc>
        <w:tc>
          <w:tcPr>
            <w:tcW w:w="851" w:type="dxa"/>
            <w:shd w:val="clear" w:color="auto" w:fill="auto"/>
            <w:vAlign w:val="center"/>
          </w:tcPr>
          <w:p w:rsidR="005027A7" w:rsidRPr="00D0370B" w:rsidRDefault="005027A7" w:rsidP="007A7099">
            <w:pPr>
              <w:pStyle w:val="ConsPlusCell"/>
              <w:ind w:left="-54" w:right="-54"/>
              <w:jc w:val="center"/>
              <w:rPr>
                <w:rFonts w:ascii="Times New Roman" w:hAnsi="Times New Roman" w:cs="Times New Roman"/>
                <w:b/>
                <w:sz w:val="20"/>
                <w:szCs w:val="20"/>
              </w:rPr>
            </w:pPr>
            <w:r w:rsidRPr="00D0370B">
              <w:rPr>
                <w:rFonts w:ascii="Times New Roman" w:hAnsi="Times New Roman" w:cs="Times New Roman"/>
                <w:b/>
                <w:sz w:val="20"/>
                <w:szCs w:val="20"/>
              </w:rPr>
              <w:t>13290,32590</w:t>
            </w:r>
          </w:p>
        </w:tc>
      </w:tr>
      <w:tr w:rsidR="005027A7" w:rsidRPr="00B4571B" w:rsidTr="007A7099">
        <w:trPr>
          <w:trHeight w:val="976"/>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5.1</w:t>
            </w:r>
          </w:p>
        </w:tc>
        <w:tc>
          <w:tcPr>
            <w:tcW w:w="1702" w:type="dxa"/>
            <w:vAlign w:val="center"/>
          </w:tcPr>
          <w:p w:rsidR="005027A7" w:rsidRPr="00D0370B" w:rsidRDefault="005027A7" w:rsidP="007A7099">
            <w:pPr>
              <w:ind w:left="-54" w:right="16"/>
            </w:pPr>
            <w:r w:rsidRPr="00D0370B">
              <w:t>Ежедневное выставление спасательных постов</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гражданской защиты</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pacing w:val="-2"/>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500,000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900,000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695,89733</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734,000</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712,42857</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439,000</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1799,000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2000,0</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1976,000</w:t>
            </w:r>
          </w:p>
        </w:tc>
        <w:tc>
          <w:tcPr>
            <w:tcW w:w="851" w:type="dxa"/>
            <w:shd w:val="clear" w:color="auto" w:fill="auto"/>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2000,000</w:t>
            </w:r>
          </w:p>
        </w:tc>
        <w:tc>
          <w:tcPr>
            <w:tcW w:w="851" w:type="dxa"/>
            <w:shd w:val="clear" w:color="auto" w:fill="auto"/>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11756,32590</w:t>
            </w:r>
          </w:p>
        </w:tc>
      </w:tr>
      <w:tr w:rsidR="005027A7" w:rsidRPr="00B4571B" w:rsidTr="007A7099">
        <w:trPr>
          <w:trHeight w:val="975"/>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5.2</w:t>
            </w:r>
          </w:p>
        </w:tc>
        <w:tc>
          <w:tcPr>
            <w:tcW w:w="1702" w:type="dxa"/>
            <w:vAlign w:val="center"/>
          </w:tcPr>
          <w:p w:rsidR="005027A7" w:rsidRPr="00D0370B" w:rsidRDefault="005027A7" w:rsidP="007A7099">
            <w:pPr>
              <w:ind w:left="-54" w:right="16"/>
            </w:pPr>
            <w:r w:rsidRPr="00D0370B">
              <w:t>Изготовление аншлагов и информационных баннеров</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гражданской защиты</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pacing w:val="-2"/>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280,000</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100,000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104,000</w:t>
            </w:r>
          </w:p>
        </w:tc>
        <w:tc>
          <w:tcPr>
            <w:tcW w:w="851" w:type="dxa"/>
            <w:shd w:val="clear" w:color="auto" w:fill="FFFFFF"/>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100,000</w:t>
            </w:r>
          </w:p>
        </w:tc>
        <w:tc>
          <w:tcPr>
            <w:tcW w:w="851" w:type="dxa"/>
            <w:shd w:val="clear" w:color="auto" w:fill="auto"/>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584,000</w:t>
            </w:r>
          </w:p>
        </w:tc>
      </w:tr>
      <w:tr w:rsidR="005027A7" w:rsidRPr="00B4571B" w:rsidTr="007A7099">
        <w:trPr>
          <w:trHeight w:val="706"/>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5.3</w:t>
            </w:r>
          </w:p>
        </w:tc>
        <w:tc>
          <w:tcPr>
            <w:tcW w:w="1702" w:type="dxa"/>
            <w:vAlign w:val="center"/>
          </w:tcPr>
          <w:p w:rsidR="005027A7" w:rsidRPr="00D0370B" w:rsidRDefault="005027A7" w:rsidP="007A7099">
            <w:pPr>
              <w:ind w:left="-54" w:right="16"/>
            </w:pPr>
            <w:r w:rsidRPr="00D0370B">
              <w:t>Страхование гидротехнического сооружения</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гражданской защиты</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pacing w:val="-2"/>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100,000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50,0</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1" w:type="dxa"/>
            <w:shd w:val="clear" w:color="auto" w:fill="FFFFFF"/>
            <w:vAlign w:val="center"/>
          </w:tcPr>
          <w:p w:rsidR="005027A7" w:rsidRPr="00D0370B" w:rsidRDefault="005027A7" w:rsidP="007A7099">
            <w:pPr>
              <w:pStyle w:val="ConsPlusCell"/>
              <w:ind w:left="-54" w:right="-54"/>
              <w:jc w:val="center"/>
              <w:rPr>
                <w:rFonts w:ascii="Times New Roman" w:hAnsi="Times New Roman" w:cs="Times New Roman"/>
                <w:sz w:val="20"/>
                <w:szCs w:val="20"/>
                <w:highlight w:val="yellow"/>
              </w:rPr>
            </w:pPr>
            <w:r w:rsidRPr="00D0370B">
              <w:rPr>
                <w:rFonts w:ascii="Times New Roman" w:hAnsi="Times New Roman" w:cs="Times New Roman"/>
                <w:sz w:val="20"/>
                <w:szCs w:val="20"/>
              </w:rPr>
              <w:t>150,000</w:t>
            </w:r>
          </w:p>
        </w:tc>
        <w:tc>
          <w:tcPr>
            <w:tcW w:w="851" w:type="dxa"/>
            <w:shd w:val="clear" w:color="auto" w:fill="auto"/>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300,000</w:t>
            </w:r>
          </w:p>
        </w:tc>
      </w:tr>
      <w:tr w:rsidR="005027A7" w:rsidRPr="00B4571B" w:rsidTr="007A7099">
        <w:trPr>
          <w:trHeight w:val="1559"/>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lastRenderedPageBreak/>
              <w:t>5.4</w:t>
            </w:r>
          </w:p>
        </w:tc>
        <w:tc>
          <w:tcPr>
            <w:tcW w:w="1702" w:type="dxa"/>
            <w:vAlign w:val="center"/>
          </w:tcPr>
          <w:p w:rsidR="005027A7" w:rsidRPr="00D0370B" w:rsidRDefault="005027A7" w:rsidP="007A7099">
            <w:pPr>
              <w:ind w:left="-54" w:right="16"/>
            </w:pPr>
            <w:r w:rsidRPr="00D0370B">
              <w:t>Составление Акта преддекларационного обследования гидротехнического сооружения</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гражданской защиты</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pacing w:val="-2"/>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300,000</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250,0</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1" w:type="dxa"/>
            <w:shd w:val="clear" w:color="auto" w:fill="FFFFFF"/>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1" w:type="dxa"/>
            <w:shd w:val="clear" w:color="auto" w:fill="auto"/>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550,000</w:t>
            </w:r>
          </w:p>
        </w:tc>
      </w:tr>
      <w:tr w:rsidR="005027A7" w:rsidRPr="00B4571B" w:rsidTr="007A7099">
        <w:trPr>
          <w:trHeight w:val="1559"/>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5.5</w:t>
            </w:r>
          </w:p>
        </w:tc>
        <w:tc>
          <w:tcPr>
            <w:tcW w:w="1702" w:type="dxa"/>
            <w:vAlign w:val="center"/>
          </w:tcPr>
          <w:p w:rsidR="005027A7" w:rsidRPr="00D0370B" w:rsidRDefault="005027A7" w:rsidP="007A7099">
            <w:pPr>
              <w:ind w:left="-54" w:right="16"/>
            </w:pPr>
            <w:r w:rsidRPr="00D0370B">
              <w:t>Расчет возможных рисков и причиненного вреда при возможной чрезвычайной ситуации на ГТС</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гражданской защиты</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pacing w:val="-2"/>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100,000</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1" w:type="dxa"/>
            <w:shd w:val="clear" w:color="auto" w:fill="FFFFFF"/>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1" w:type="dxa"/>
            <w:shd w:val="clear" w:color="auto" w:fill="auto"/>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100,000</w:t>
            </w:r>
          </w:p>
        </w:tc>
      </w:tr>
      <w:tr w:rsidR="005027A7" w:rsidRPr="00B4571B" w:rsidTr="007A7099">
        <w:trPr>
          <w:trHeight w:val="1656"/>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6.</w:t>
            </w:r>
          </w:p>
        </w:tc>
        <w:tc>
          <w:tcPr>
            <w:tcW w:w="1702" w:type="dxa"/>
            <w:vAlign w:val="center"/>
          </w:tcPr>
          <w:p w:rsidR="005027A7" w:rsidRPr="00D0370B" w:rsidRDefault="005027A7" w:rsidP="007A7099">
            <w:pPr>
              <w:ind w:left="-54" w:right="16"/>
            </w:pPr>
            <w:r w:rsidRPr="00D0370B">
              <w:t>Подпрограмма 6 «Формирование законопослушного поведения участников дорожного движения на территории муниципального образования Сосновоборский городской округ Ленинградской области на 2020 – 2024 годы»</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общественной безопасности</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pacing w:val="-2"/>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1" w:type="dxa"/>
            <w:shd w:val="clear" w:color="auto" w:fill="FFFFFF"/>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1" w:type="dxa"/>
            <w:shd w:val="clear" w:color="auto" w:fill="auto"/>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r>
    </w:tbl>
    <w:p w:rsidR="005027A7" w:rsidRPr="00B93EB4" w:rsidRDefault="005027A7" w:rsidP="005027A7">
      <w:pPr>
        <w:ind w:right="1099" w:firstLine="1134"/>
        <w:jc w:val="center"/>
        <w:rPr>
          <w:b/>
          <w:sz w:val="24"/>
          <w:szCs w:val="24"/>
        </w:rPr>
      </w:pPr>
    </w:p>
    <w:p w:rsidR="005027A7" w:rsidRDefault="005027A7" w:rsidP="005027A7">
      <w:pPr>
        <w:ind w:right="1099" w:firstLine="1134"/>
        <w:jc w:val="center"/>
        <w:rPr>
          <w:b/>
          <w:sz w:val="24"/>
          <w:szCs w:val="24"/>
        </w:rPr>
      </w:pPr>
    </w:p>
    <w:p w:rsidR="005027A7" w:rsidRDefault="005027A7" w:rsidP="005027A7">
      <w:pPr>
        <w:ind w:right="1099" w:firstLine="1134"/>
        <w:jc w:val="center"/>
        <w:rPr>
          <w:b/>
          <w:sz w:val="24"/>
          <w:szCs w:val="24"/>
        </w:rPr>
      </w:pPr>
    </w:p>
    <w:p w:rsidR="005027A7" w:rsidRDefault="005027A7" w:rsidP="005027A7">
      <w:pPr>
        <w:ind w:right="1099" w:firstLine="1134"/>
        <w:jc w:val="center"/>
        <w:rPr>
          <w:b/>
          <w:sz w:val="24"/>
          <w:szCs w:val="24"/>
        </w:rPr>
      </w:pPr>
    </w:p>
    <w:p w:rsidR="005027A7" w:rsidRPr="00B93EB4" w:rsidRDefault="005027A7" w:rsidP="005027A7">
      <w:pPr>
        <w:ind w:right="1099" w:firstLine="1134"/>
        <w:jc w:val="center"/>
        <w:rPr>
          <w:b/>
          <w:sz w:val="24"/>
          <w:szCs w:val="24"/>
        </w:rPr>
      </w:pPr>
    </w:p>
    <w:p w:rsidR="005027A7" w:rsidRPr="00826793" w:rsidRDefault="005027A7" w:rsidP="005027A7">
      <w:pPr>
        <w:widowControl w:val="0"/>
        <w:autoSpaceDE w:val="0"/>
        <w:autoSpaceDN w:val="0"/>
        <w:adjustRightInd w:val="0"/>
        <w:spacing w:after="120"/>
        <w:jc w:val="center"/>
        <w:outlineLvl w:val="1"/>
        <w:rPr>
          <w:b/>
          <w:sz w:val="24"/>
          <w:szCs w:val="24"/>
        </w:rPr>
      </w:pPr>
      <w:r>
        <w:rPr>
          <w:b/>
          <w:sz w:val="24"/>
          <w:szCs w:val="24"/>
        </w:rPr>
        <w:lastRenderedPageBreak/>
        <w:t>Значения целевых показателей</w:t>
      </w:r>
      <w:r w:rsidRPr="00826793">
        <w:rPr>
          <w:b/>
          <w:sz w:val="24"/>
          <w:szCs w:val="24"/>
        </w:rPr>
        <w:t xml:space="preserve"> муниципальной программы Сосновоборского городского округа «Безопасность жизнедеятельности населения в</w:t>
      </w:r>
      <w:r w:rsidRPr="00826793">
        <w:rPr>
          <w:sz w:val="26"/>
          <w:szCs w:val="26"/>
        </w:rPr>
        <w:t xml:space="preserve"> </w:t>
      </w:r>
      <w:r w:rsidRPr="00826793">
        <w:rPr>
          <w:b/>
          <w:sz w:val="24"/>
          <w:szCs w:val="24"/>
        </w:rPr>
        <w:t>Сосновоборском городском округе на 2014-2025 годы»</w:t>
      </w:r>
    </w:p>
    <w:p w:rsidR="005027A7" w:rsidRPr="00826793" w:rsidRDefault="005027A7" w:rsidP="005027A7">
      <w:pPr>
        <w:widowControl w:val="0"/>
        <w:autoSpaceDE w:val="0"/>
        <w:autoSpaceDN w:val="0"/>
        <w:adjustRightInd w:val="0"/>
        <w:spacing w:after="120"/>
        <w:jc w:val="center"/>
        <w:outlineLvl w:val="1"/>
        <w:rPr>
          <w:b/>
          <w:sz w:val="24"/>
          <w:szCs w:val="24"/>
        </w:rPr>
      </w:pPr>
    </w:p>
    <w:tbl>
      <w:tblPr>
        <w:tblW w:w="16647" w:type="dxa"/>
        <w:tblCellSpacing w:w="5" w:type="nil"/>
        <w:tblInd w:w="-289" w:type="dxa"/>
        <w:tblLayout w:type="fixed"/>
        <w:tblCellMar>
          <w:left w:w="75" w:type="dxa"/>
          <w:right w:w="75" w:type="dxa"/>
        </w:tblCellMar>
        <w:tblLook w:val="0000"/>
      </w:tblPr>
      <w:tblGrid>
        <w:gridCol w:w="426"/>
        <w:gridCol w:w="5103"/>
        <w:gridCol w:w="1390"/>
        <w:gridCol w:w="28"/>
        <w:gridCol w:w="850"/>
        <w:gridCol w:w="629"/>
        <w:gridCol w:w="567"/>
        <w:gridCol w:w="567"/>
        <w:gridCol w:w="538"/>
        <w:gridCol w:w="29"/>
        <w:gridCol w:w="567"/>
        <w:gridCol w:w="567"/>
        <w:gridCol w:w="567"/>
        <w:gridCol w:w="709"/>
        <w:gridCol w:w="708"/>
        <w:gridCol w:w="709"/>
        <w:gridCol w:w="709"/>
        <w:gridCol w:w="709"/>
        <w:gridCol w:w="708"/>
        <w:gridCol w:w="567"/>
      </w:tblGrid>
      <w:tr w:rsidR="005027A7" w:rsidRPr="00826793" w:rsidTr="007A7099">
        <w:trPr>
          <w:gridAfter w:val="1"/>
          <w:wAfter w:w="567" w:type="dxa"/>
          <w:tblHeader/>
          <w:tblCellSpacing w:w="5" w:type="nil"/>
        </w:trPr>
        <w:tc>
          <w:tcPr>
            <w:tcW w:w="426" w:type="dxa"/>
            <w:vMerge w:val="restart"/>
            <w:tcBorders>
              <w:top w:val="single" w:sz="4" w:space="0" w:color="auto"/>
              <w:left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 п/п</w:t>
            </w:r>
          </w:p>
        </w:tc>
        <w:tc>
          <w:tcPr>
            <w:tcW w:w="5103" w:type="dxa"/>
            <w:vMerge w:val="restart"/>
            <w:tcBorders>
              <w:top w:val="single" w:sz="4" w:space="0" w:color="auto"/>
              <w:left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Наименование целевых показателей</w:t>
            </w:r>
          </w:p>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(индикаторов)</w:t>
            </w:r>
          </w:p>
        </w:tc>
        <w:tc>
          <w:tcPr>
            <w:tcW w:w="1418" w:type="dxa"/>
            <w:gridSpan w:val="2"/>
            <w:vMerge w:val="restart"/>
            <w:tcBorders>
              <w:top w:val="single" w:sz="4" w:space="0" w:color="auto"/>
              <w:left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Единица измерения</w:t>
            </w:r>
          </w:p>
        </w:tc>
        <w:tc>
          <w:tcPr>
            <w:tcW w:w="9133" w:type="dxa"/>
            <w:gridSpan w:val="15"/>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Значения целевых показателей (индикаторов)</w:t>
            </w:r>
            <w:r w:rsidRPr="00D0370B">
              <w:rPr>
                <w:rFonts w:ascii="Times New Roman" w:hAnsi="Times New Roman" w:cs="Times New Roman"/>
                <w:sz w:val="20"/>
                <w:szCs w:val="20"/>
                <w:vertAlign w:val="superscript"/>
              </w:rPr>
              <w:t xml:space="preserve"> 1</w:t>
            </w:r>
          </w:p>
        </w:tc>
      </w:tr>
      <w:tr w:rsidR="005027A7" w:rsidRPr="00826793" w:rsidTr="007A7099">
        <w:trPr>
          <w:gridAfter w:val="1"/>
          <w:wAfter w:w="567" w:type="dxa"/>
          <w:tblHeader/>
          <w:tblCellSpacing w:w="5" w:type="nil"/>
        </w:trPr>
        <w:tc>
          <w:tcPr>
            <w:tcW w:w="426" w:type="dxa"/>
            <w:vMerge/>
            <w:tcBorders>
              <w:left w:val="single" w:sz="4" w:space="0" w:color="auto"/>
              <w:right w:val="single" w:sz="4" w:space="0" w:color="auto"/>
            </w:tcBorders>
          </w:tcPr>
          <w:p w:rsidR="005027A7" w:rsidRPr="00D0370B" w:rsidRDefault="005027A7" w:rsidP="007A7099">
            <w:pPr>
              <w:pStyle w:val="ConsPlusCell"/>
              <w:jc w:val="center"/>
              <w:rPr>
                <w:rFonts w:ascii="Times New Roman" w:hAnsi="Times New Roman" w:cs="Times New Roman"/>
                <w:sz w:val="20"/>
                <w:szCs w:val="20"/>
              </w:rPr>
            </w:pPr>
          </w:p>
        </w:tc>
        <w:tc>
          <w:tcPr>
            <w:tcW w:w="5103" w:type="dxa"/>
            <w:vMerge/>
            <w:tcBorders>
              <w:left w:val="single" w:sz="4" w:space="0" w:color="auto"/>
              <w:right w:val="single" w:sz="4" w:space="0" w:color="auto"/>
            </w:tcBorders>
          </w:tcPr>
          <w:p w:rsidR="005027A7" w:rsidRPr="00D0370B" w:rsidRDefault="005027A7" w:rsidP="007A7099">
            <w:pPr>
              <w:pStyle w:val="ConsPlusCell"/>
              <w:jc w:val="center"/>
              <w:rPr>
                <w:rFonts w:ascii="Times New Roman" w:hAnsi="Times New Roman" w:cs="Times New Roman"/>
                <w:sz w:val="20"/>
                <w:szCs w:val="20"/>
              </w:rPr>
            </w:pPr>
          </w:p>
        </w:tc>
        <w:tc>
          <w:tcPr>
            <w:tcW w:w="1418" w:type="dxa"/>
            <w:gridSpan w:val="2"/>
            <w:vMerge/>
            <w:tcBorders>
              <w:left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p>
        </w:tc>
        <w:tc>
          <w:tcPr>
            <w:tcW w:w="850" w:type="dxa"/>
            <w:vMerge w:val="restart"/>
            <w:tcBorders>
              <w:left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vertAlign w:val="superscript"/>
              </w:rPr>
            </w:pPr>
            <w:r w:rsidRPr="00D0370B">
              <w:rPr>
                <w:rFonts w:ascii="Times New Roman" w:hAnsi="Times New Roman" w:cs="Times New Roman"/>
                <w:sz w:val="20"/>
                <w:szCs w:val="20"/>
              </w:rPr>
              <w:t>Базовый период (2020 год)</w:t>
            </w:r>
            <w:r w:rsidRPr="00D0370B">
              <w:rPr>
                <w:rFonts w:ascii="Times New Roman" w:hAnsi="Times New Roman" w:cs="Times New Roman"/>
                <w:sz w:val="20"/>
                <w:szCs w:val="20"/>
                <w:vertAlign w:val="superscript"/>
              </w:rPr>
              <w:t xml:space="preserve"> 2</w:t>
            </w:r>
          </w:p>
        </w:tc>
        <w:tc>
          <w:tcPr>
            <w:tcW w:w="8283" w:type="dxa"/>
            <w:gridSpan w:val="14"/>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План</w:t>
            </w:r>
          </w:p>
        </w:tc>
      </w:tr>
      <w:tr w:rsidR="005027A7" w:rsidRPr="00826793" w:rsidTr="007A7099">
        <w:trPr>
          <w:gridAfter w:val="1"/>
          <w:wAfter w:w="567" w:type="dxa"/>
          <w:tblHeader/>
          <w:tblCellSpacing w:w="5" w:type="nil"/>
        </w:trPr>
        <w:tc>
          <w:tcPr>
            <w:tcW w:w="426" w:type="dxa"/>
            <w:vMerge/>
            <w:tcBorders>
              <w:left w:val="single" w:sz="4" w:space="0" w:color="auto"/>
              <w:bottom w:val="single" w:sz="4" w:space="0" w:color="auto"/>
              <w:right w:val="single" w:sz="4" w:space="0" w:color="auto"/>
            </w:tcBorders>
          </w:tcPr>
          <w:p w:rsidR="005027A7" w:rsidRPr="00D0370B" w:rsidRDefault="005027A7" w:rsidP="007A7099">
            <w:pPr>
              <w:pStyle w:val="ConsPlusCell"/>
              <w:jc w:val="center"/>
              <w:rPr>
                <w:rFonts w:ascii="Times New Roman" w:hAnsi="Times New Roman" w:cs="Times New Roman"/>
                <w:sz w:val="20"/>
                <w:szCs w:val="20"/>
              </w:rPr>
            </w:pPr>
          </w:p>
        </w:tc>
        <w:tc>
          <w:tcPr>
            <w:tcW w:w="5103" w:type="dxa"/>
            <w:vMerge/>
            <w:tcBorders>
              <w:left w:val="single" w:sz="4" w:space="0" w:color="auto"/>
              <w:bottom w:val="single" w:sz="4" w:space="0" w:color="auto"/>
              <w:right w:val="single" w:sz="4" w:space="0" w:color="auto"/>
            </w:tcBorders>
          </w:tcPr>
          <w:p w:rsidR="005027A7" w:rsidRPr="00D0370B" w:rsidRDefault="005027A7" w:rsidP="007A7099">
            <w:pPr>
              <w:pStyle w:val="ConsPlusCell"/>
              <w:jc w:val="center"/>
              <w:rPr>
                <w:rFonts w:ascii="Times New Roman" w:hAnsi="Times New Roman" w:cs="Times New Roman"/>
                <w:sz w:val="20"/>
                <w:szCs w:val="20"/>
              </w:rPr>
            </w:pPr>
          </w:p>
        </w:tc>
        <w:tc>
          <w:tcPr>
            <w:tcW w:w="1418" w:type="dxa"/>
            <w:gridSpan w:val="2"/>
            <w:vMerge/>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vertAlign w:val="superscript"/>
              </w:rPr>
            </w:pPr>
          </w:p>
        </w:tc>
        <w:tc>
          <w:tcPr>
            <w:tcW w:w="62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spacing w:line="360" w:lineRule="auto"/>
              <w:jc w:val="center"/>
              <w:rPr>
                <w:rFonts w:ascii="Times New Roman" w:hAnsi="Times New Roman" w:cs="Times New Roman"/>
                <w:sz w:val="20"/>
                <w:szCs w:val="20"/>
              </w:rPr>
            </w:pPr>
            <w:r w:rsidRPr="00D0370B">
              <w:rPr>
                <w:rFonts w:ascii="Times New Roman" w:hAnsi="Times New Roman" w:cs="Times New Roman"/>
                <w:sz w:val="20"/>
                <w:szCs w:val="20"/>
              </w:rPr>
              <w:t>2014</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spacing w:line="360" w:lineRule="auto"/>
              <w:jc w:val="center"/>
              <w:rPr>
                <w:rFonts w:ascii="Times New Roman" w:hAnsi="Times New Roman" w:cs="Times New Roman"/>
                <w:sz w:val="20"/>
                <w:szCs w:val="20"/>
              </w:rPr>
            </w:pPr>
            <w:r w:rsidRPr="00D0370B">
              <w:rPr>
                <w:rFonts w:ascii="Times New Roman" w:hAnsi="Times New Roman" w:cs="Times New Roman"/>
                <w:sz w:val="20"/>
                <w:szCs w:val="20"/>
              </w:rPr>
              <w:t>2015</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spacing w:line="360" w:lineRule="auto"/>
              <w:jc w:val="center"/>
              <w:rPr>
                <w:rFonts w:ascii="Times New Roman" w:hAnsi="Times New Roman" w:cs="Times New Roman"/>
                <w:sz w:val="20"/>
                <w:szCs w:val="20"/>
              </w:rPr>
            </w:pPr>
            <w:r w:rsidRPr="00D0370B">
              <w:rPr>
                <w:rFonts w:ascii="Times New Roman" w:hAnsi="Times New Roman" w:cs="Times New Roman"/>
                <w:sz w:val="20"/>
                <w:szCs w:val="20"/>
              </w:rPr>
              <w:t>2016</w:t>
            </w:r>
          </w:p>
        </w:tc>
        <w:tc>
          <w:tcPr>
            <w:tcW w:w="567" w:type="dxa"/>
            <w:gridSpan w:val="2"/>
            <w:tcBorders>
              <w:left w:val="single" w:sz="4" w:space="0" w:color="auto"/>
              <w:bottom w:val="single" w:sz="4" w:space="0" w:color="auto"/>
              <w:right w:val="single" w:sz="4" w:space="0" w:color="auto"/>
            </w:tcBorders>
            <w:vAlign w:val="center"/>
          </w:tcPr>
          <w:p w:rsidR="005027A7" w:rsidRPr="00D0370B" w:rsidRDefault="005027A7" w:rsidP="007A7099">
            <w:pPr>
              <w:pStyle w:val="ConsPlusCell"/>
              <w:spacing w:line="360" w:lineRule="auto"/>
              <w:jc w:val="center"/>
              <w:rPr>
                <w:rFonts w:ascii="Times New Roman" w:hAnsi="Times New Roman" w:cs="Times New Roman"/>
                <w:sz w:val="20"/>
                <w:szCs w:val="20"/>
              </w:rPr>
            </w:pPr>
            <w:r w:rsidRPr="00D0370B">
              <w:rPr>
                <w:rFonts w:ascii="Times New Roman" w:hAnsi="Times New Roman" w:cs="Times New Roman"/>
                <w:sz w:val="20"/>
                <w:szCs w:val="20"/>
              </w:rPr>
              <w:t>2017</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spacing w:line="360" w:lineRule="auto"/>
              <w:jc w:val="center"/>
              <w:rPr>
                <w:rFonts w:ascii="Times New Roman" w:hAnsi="Times New Roman" w:cs="Times New Roman"/>
                <w:sz w:val="20"/>
                <w:szCs w:val="20"/>
              </w:rPr>
            </w:pPr>
            <w:r w:rsidRPr="00D0370B">
              <w:rPr>
                <w:rFonts w:ascii="Times New Roman" w:hAnsi="Times New Roman" w:cs="Times New Roman"/>
                <w:sz w:val="20"/>
                <w:szCs w:val="20"/>
              </w:rPr>
              <w:t>2018</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spacing w:line="360" w:lineRule="auto"/>
              <w:jc w:val="center"/>
              <w:rPr>
                <w:rFonts w:ascii="Times New Roman" w:hAnsi="Times New Roman" w:cs="Times New Roman"/>
                <w:sz w:val="20"/>
                <w:szCs w:val="20"/>
              </w:rPr>
            </w:pPr>
          </w:p>
          <w:p w:rsidR="005027A7" w:rsidRPr="00D0370B" w:rsidRDefault="005027A7" w:rsidP="007A7099">
            <w:pPr>
              <w:pStyle w:val="ConsPlusCell"/>
              <w:spacing w:line="360" w:lineRule="auto"/>
              <w:jc w:val="center"/>
              <w:rPr>
                <w:rFonts w:ascii="Times New Roman" w:hAnsi="Times New Roman" w:cs="Times New Roman"/>
                <w:sz w:val="20"/>
                <w:szCs w:val="20"/>
              </w:rPr>
            </w:pPr>
            <w:r w:rsidRPr="00D0370B">
              <w:rPr>
                <w:rFonts w:ascii="Times New Roman" w:hAnsi="Times New Roman" w:cs="Times New Roman"/>
                <w:sz w:val="20"/>
                <w:szCs w:val="20"/>
              </w:rPr>
              <w:t>2019</w:t>
            </w:r>
          </w:p>
          <w:p w:rsidR="005027A7" w:rsidRPr="00D0370B" w:rsidRDefault="005027A7" w:rsidP="007A7099">
            <w:pPr>
              <w:pStyle w:val="ConsPlusCell"/>
              <w:spacing w:line="360" w:lineRule="auto"/>
              <w:jc w:val="center"/>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spacing w:line="360" w:lineRule="auto"/>
              <w:jc w:val="center"/>
              <w:rPr>
                <w:rFonts w:ascii="Times New Roman" w:hAnsi="Times New Roman" w:cs="Times New Roman"/>
                <w:sz w:val="20"/>
                <w:szCs w:val="20"/>
              </w:rPr>
            </w:pPr>
          </w:p>
          <w:p w:rsidR="005027A7" w:rsidRPr="00D0370B" w:rsidRDefault="005027A7" w:rsidP="007A7099">
            <w:pPr>
              <w:pStyle w:val="ConsPlusCell"/>
              <w:spacing w:line="360" w:lineRule="auto"/>
              <w:jc w:val="center"/>
              <w:rPr>
                <w:rFonts w:ascii="Times New Roman" w:hAnsi="Times New Roman" w:cs="Times New Roman"/>
                <w:sz w:val="20"/>
                <w:szCs w:val="20"/>
              </w:rPr>
            </w:pPr>
            <w:r w:rsidRPr="00D0370B">
              <w:rPr>
                <w:rFonts w:ascii="Times New Roman" w:hAnsi="Times New Roman" w:cs="Times New Roman"/>
                <w:sz w:val="20"/>
                <w:szCs w:val="20"/>
              </w:rPr>
              <w:t>2020</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spacing w:line="360" w:lineRule="auto"/>
              <w:jc w:val="center"/>
              <w:rPr>
                <w:rFonts w:ascii="Times New Roman" w:hAnsi="Times New Roman" w:cs="Times New Roman"/>
                <w:sz w:val="20"/>
                <w:szCs w:val="20"/>
              </w:rPr>
            </w:pPr>
          </w:p>
          <w:p w:rsidR="005027A7" w:rsidRPr="00D0370B" w:rsidRDefault="005027A7" w:rsidP="007A7099">
            <w:pPr>
              <w:pStyle w:val="ConsPlusCell"/>
              <w:spacing w:line="360" w:lineRule="auto"/>
              <w:jc w:val="center"/>
              <w:rPr>
                <w:rFonts w:ascii="Times New Roman" w:hAnsi="Times New Roman" w:cs="Times New Roman"/>
                <w:sz w:val="20"/>
                <w:szCs w:val="20"/>
              </w:rPr>
            </w:pPr>
            <w:r w:rsidRPr="00D0370B">
              <w:rPr>
                <w:rFonts w:ascii="Times New Roman" w:hAnsi="Times New Roman" w:cs="Times New Roman"/>
                <w:sz w:val="20"/>
                <w:szCs w:val="20"/>
              </w:rPr>
              <w:t>2021</w:t>
            </w:r>
          </w:p>
        </w:tc>
        <w:tc>
          <w:tcPr>
            <w:tcW w:w="708"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spacing w:line="360" w:lineRule="auto"/>
              <w:jc w:val="center"/>
              <w:rPr>
                <w:rFonts w:ascii="Times New Roman" w:hAnsi="Times New Roman" w:cs="Times New Roman"/>
                <w:sz w:val="20"/>
                <w:szCs w:val="20"/>
              </w:rPr>
            </w:pPr>
          </w:p>
          <w:p w:rsidR="005027A7" w:rsidRPr="00D0370B" w:rsidRDefault="005027A7" w:rsidP="007A7099">
            <w:pPr>
              <w:pStyle w:val="ConsPlusCell"/>
              <w:spacing w:line="360" w:lineRule="auto"/>
              <w:jc w:val="center"/>
              <w:rPr>
                <w:rFonts w:ascii="Times New Roman" w:hAnsi="Times New Roman" w:cs="Times New Roman"/>
                <w:sz w:val="20"/>
                <w:szCs w:val="20"/>
              </w:rPr>
            </w:pPr>
            <w:r w:rsidRPr="00D0370B">
              <w:rPr>
                <w:rFonts w:ascii="Times New Roman" w:hAnsi="Times New Roman" w:cs="Times New Roman"/>
                <w:sz w:val="20"/>
                <w:szCs w:val="20"/>
              </w:rPr>
              <w:t>2022</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spacing w:line="360" w:lineRule="auto"/>
              <w:jc w:val="center"/>
              <w:rPr>
                <w:rFonts w:ascii="Times New Roman" w:hAnsi="Times New Roman" w:cs="Times New Roman"/>
                <w:sz w:val="20"/>
                <w:szCs w:val="20"/>
              </w:rPr>
            </w:pPr>
          </w:p>
          <w:p w:rsidR="005027A7" w:rsidRPr="00D0370B" w:rsidRDefault="005027A7" w:rsidP="007A7099">
            <w:pPr>
              <w:pStyle w:val="ConsPlusCell"/>
              <w:spacing w:line="360" w:lineRule="auto"/>
              <w:jc w:val="center"/>
              <w:rPr>
                <w:rFonts w:ascii="Times New Roman" w:hAnsi="Times New Roman" w:cs="Times New Roman"/>
                <w:sz w:val="20"/>
                <w:szCs w:val="20"/>
              </w:rPr>
            </w:pPr>
            <w:r w:rsidRPr="00D0370B">
              <w:rPr>
                <w:rFonts w:ascii="Times New Roman" w:hAnsi="Times New Roman" w:cs="Times New Roman"/>
                <w:sz w:val="20"/>
                <w:szCs w:val="20"/>
              </w:rPr>
              <w:t>2023</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spacing w:line="360" w:lineRule="auto"/>
              <w:jc w:val="center"/>
              <w:rPr>
                <w:rFonts w:ascii="Times New Roman" w:hAnsi="Times New Roman" w:cs="Times New Roman"/>
                <w:sz w:val="20"/>
                <w:szCs w:val="20"/>
              </w:rPr>
            </w:pPr>
          </w:p>
          <w:p w:rsidR="005027A7" w:rsidRPr="00D0370B" w:rsidRDefault="005027A7" w:rsidP="007A7099">
            <w:pPr>
              <w:pStyle w:val="ConsPlusCell"/>
              <w:spacing w:line="360" w:lineRule="auto"/>
              <w:jc w:val="center"/>
              <w:rPr>
                <w:rFonts w:ascii="Times New Roman" w:hAnsi="Times New Roman" w:cs="Times New Roman"/>
                <w:sz w:val="20"/>
                <w:szCs w:val="20"/>
              </w:rPr>
            </w:pPr>
            <w:r w:rsidRPr="00D0370B">
              <w:rPr>
                <w:rFonts w:ascii="Times New Roman" w:hAnsi="Times New Roman" w:cs="Times New Roman"/>
                <w:sz w:val="20"/>
                <w:szCs w:val="20"/>
              </w:rPr>
              <w:t>2024</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spacing w:line="360" w:lineRule="auto"/>
              <w:jc w:val="center"/>
              <w:rPr>
                <w:rFonts w:ascii="Times New Roman" w:hAnsi="Times New Roman" w:cs="Times New Roman"/>
                <w:sz w:val="20"/>
                <w:szCs w:val="20"/>
              </w:rPr>
            </w:pPr>
          </w:p>
          <w:p w:rsidR="005027A7" w:rsidRPr="00D0370B" w:rsidRDefault="005027A7" w:rsidP="007A7099">
            <w:pPr>
              <w:pStyle w:val="ConsPlusCell"/>
              <w:spacing w:line="360" w:lineRule="auto"/>
              <w:jc w:val="center"/>
              <w:rPr>
                <w:rFonts w:ascii="Times New Roman" w:hAnsi="Times New Roman" w:cs="Times New Roman"/>
                <w:sz w:val="20"/>
                <w:szCs w:val="20"/>
              </w:rPr>
            </w:pPr>
            <w:r w:rsidRPr="00D0370B">
              <w:rPr>
                <w:rFonts w:ascii="Times New Roman" w:hAnsi="Times New Roman" w:cs="Times New Roman"/>
                <w:sz w:val="20"/>
                <w:szCs w:val="20"/>
              </w:rPr>
              <w:t>2025</w:t>
            </w:r>
          </w:p>
        </w:tc>
        <w:tc>
          <w:tcPr>
            <w:tcW w:w="708"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spacing w:line="360" w:lineRule="auto"/>
              <w:jc w:val="center"/>
              <w:rPr>
                <w:rFonts w:ascii="Times New Roman" w:hAnsi="Times New Roman" w:cs="Times New Roman"/>
                <w:sz w:val="20"/>
                <w:szCs w:val="20"/>
              </w:rPr>
            </w:pPr>
          </w:p>
          <w:p w:rsidR="005027A7" w:rsidRPr="00D0370B" w:rsidRDefault="005027A7" w:rsidP="007A7099">
            <w:pPr>
              <w:pStyle w:val="ConsPlusCell"/>
              <w:spacing w:line="360" w:lineRule="auto"/>
              <w:jc w:val="center"/>
              <w:rPr>
                <w:rFonts w:ascii="Times New Roman" w:hAnsi="Times New Roman" w:cs="Times New Roman"/>
                <w:sz w:val="20"/>
                <w:szCs w:val="20"/>
              </w:rPr>
            </w:pPr>
            <w:r w:rsidRPr="00D0370B">
              <w:rPr>
                <w:rFonts w:ascii="Times New Roman" w:hAnsi="Times New Roman" w:cs="Times New Roman"/>
                <w:sz w:val="20"/>
                <w:szCs w:val="20"/>
              </w:rPr>
              <w:t>ИТОГО</w:t>
            </w:r>
          </w:p>
        </w:tc>
      </w:tr>
      <w:tr w:rsidR="005027A7" w:rsidRPr="00826793" w:rsidTr="007A7099">
        <w:trPr>
          <w:gridAfter w:val="1"/>
          <w:wAfter w:w="567" w:type="dxa"/>
          <w:tblCellSpacing w:w="5" w:type="nil"/>
        </w:trPr>
        <w:tc>
          <w:tcPr>
            <w:tcW w:w="16080" w:type="dxa"/>
            <w:gridSpan w:val="19"/>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b/>
                <w:sz w:val="20"/>
                <w:szCs w:val="20"/>
              </w:rPr>
            </w:pPr>
            <w:r w:rsidRPr="00D0370B">
              <w:rPr>
                <w:rFonts w:ascii="Times New Roman" w:hAnsi="Times New Roman" w:cs="Times New Roman"/>
                <w:b/>
                <w:sz w:val="20"/>
                <w:szCs w:val="20"/>
              </w:rPr>
              <w:t>Муниципальная программа «Безопасность жизнедеятельности населения</w:t>
            </w:r>
            <w:r w:rsidRPr="00D0370B">
              <w:rPr>
                <w:rFonts w:ascii="Times New Roman" w:hAnsi="Times New Roman" w:cs="Times New Roman"/>
                <w:sz w:val="20"/>
                <w:szCs w:val="20"/>
              </w:rPr>
              <w:t xml:space="preserve"> </w:t>
            </w:r>
            <w:r w:rsidRPr="00D0370B">
              <w:rPr>
                <w:rFonts w:ascii="Times New Roman" w:hAnsi="Times New Roman" w:cs="Times New Roman"/>
                <w:b/>
                <w:sz w:val="20"/>
                <w:szCs w:val="20"/>
              </w:rPr>
              <w:t>в</w:t>
            </w:r>
            <w:r w:rsidRPr="00D0370B">
              <w:rPr>
                <w:rFonts w:ascii="Times New Roman" w:hAnsi="Times New Roman" w:cs="Times New Roman"/>
                <w:sz w:val="20"/>
                <w:szCs w:val="20"/>
              </w:rPr>
              <w:t xml:space="preserve"> </w:t>
            </w:r>
            <w:r w:rsidRPr="00D0370B">
              <w:rPr>
                <w:rFonts w:ascii="Times New Roman" w:hAnsi="Times New Roman" w:cs="Times New Roman"/>
                <w:b/>
                <w:sz w:val="20"/>
                <w:szCs w:val="20"/>
              </w:rPr>
              <w:t>Сосновоборском городском округе на 2014-2025 годы»</w:t>
            </w:r>
          </w:p>
        </w:tc>
      </w:tr>
      <w:tr w:rsidR="005027A7" w:rsidRPr="00826793" w:rsidTr="007A7099">
        <w:trPr>
          <w:gridAfter w:val="1"/>
          <w:wAfter w:w="567" w:type="dxa"/>
          <w:tblCellSpacing w:w="5" w:type="nil"/>
        </w:trPr>
        <w:tc>
          <w:tcPr>
            <w:tcW w:w="426" w:type="dxa"/>
            <w:tcBorders>
              <w:left w:val="single" w:sz="4" w:space="0" w:color="auto"/>
              <w:bottom w:val="single" w:sz="4" w:space="0" w:color="auto"/>
              <w:right w:val="single" w:sz="4" w:space="0" w:color="auto"/>
            </w:tcBorders>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w:t>
            </w:r>
          </w:p>
        </w:tc>
        <w:tc>
          <w:tcPr>
            <w:tcW w:w="5103" w:type="dxa"/>
            <w:tcBorders>
              <w:left w:val="single" w:sz="4" w:space="0" w:color="auto"/>
              <w:bottom w:val="single" w:sz="4" w:space="0" w:color="auto"/>
              <w:right w:val="single" w:sz="4" w:space="0" w:color="auto"/>
            </w:tcBorders>
          </w:tcPr>
          <w:p w:rsidR="005027A7" w:rsidRPr="00D0370B" w:rsidRDefault="005027A7" w:rsidP="007A7099">
            <w:pPr>
              <w:pStyle w:val="ConsPlusCell"/>
              <w:jc w:val="both"/>
              <w:rPr>
                <w:rFonts w:ascii="Times New Roman" w:hAnsi="Times New Roman" w:cs="Times New Roman"/>
                <w:sz w:val="20"/>
                <w:szCs w:val="20"/>
              </w:rPr>
            </w:pPr>
            <w:r w:rsidRPr="00D0370B">
              <w:rPr>
                <w:rFonts w:ascii="Times New Roman" w:hAnsi="Times New Roman" w:cs="Times New Roman"/>
                <w:sz w:val="20"/>
                <w:szCs w:val="20"/>
              </w:rPr>
              <w:t>Освоение в полном объеме выделенных средств для поддержания в исправном состоянии видеонаблюдения автоматизированной системы «Безопасный город», мониторинга и аренды каналов связи.</w:t>
            </w:r>
          </w:p>
        </w:tc>
        <w:tc>
          <w:tcPr>
            <w:tcW w:w="1418" w:type="dxa"/>
            <w:gridSpan w:val="2"/>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w:t>
            </w:r>
          </w:p>
        </w:tc>
        <w:tc>
          <w:tcPr>
            <w:tcW w:w="850"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62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gridSpan w:val="2"/>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8"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8"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r>
      <w:tr w:rsidR="005027A7" w:rsidRPr="00826793" w:rsidTr="007A7099">
        <w:trPr>
          <w:gridAfter w:val="1"/>
          <w:wAfter w:w="567" w:type="dxa"/>
          <w:tblCellSpacing w:w="5" w:type="nil"/>
        </w:trPr>
        <w:tc>
          <w:tcPr>
            <w:tcW w:w="426" w:type="dxa"/>
            <w:tcBorders>
              <w:left w:val="single" w:sz="4" w:space="0" w:color="auto"/>
              <w:bottom w:val="single" w:sz="4" w:space="0" w:color="auto"/>
              <w:right w:val="single" w:sz="4" w:space="0" w:color="auto"/>
            </w:tcBorders>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2</w:t>
            </w:r>
          </w:p>
        </w:tc>
        <w:tc>
          <w:tcPr>
            <w:tcW w:w="5103" w:type="dxa"/>
            <w:tcBorders>
              <w:left w:val="single" w:sz="4" w:space="0" w:color="auto"/>
              <w:bottom w:val="single" w:sz="4" w:space="0" w:color="auto"/>
              <w:right w:val="single" w:sz="4" w:space="0" w:color="auto"/>
            </w:tcBorders>
          </w:tcPr>
          <w:p w:rsidR="005027A7" w:rsidRPr="00D0370B" w:rsidRDefault="005027A7" w:rsidP="007A7099">
            <w:pPr>
              <w:pStyle w:val="ConsPlusCell"/>
              <w:jc w:val="both"/>
              <w:rPr>
                <w:rFonts w:ascii="Times New Roman" w:hAnsi="Times New Roman" w:cs="Times New Roman"/>
                <w:sz w:val="20"/>
                <w:szCs w:val="20"/>
              </w:rPr>
            </w:pPr>
            <w:r w:rsidRPr="00D0370B">
              <w:rPr>
                <w:rFonts w:ascii="Times New Roman" w:hAnsi="Times New Roman" w:cs="Times New Roman"/>
                <w:sz w:val="20"/>
                <w:szCs w:val="20"/>
              </w:rPr>
              <w:t>Обеспечить оповещение и информирование 100% населения города Сосновый Бор об угрозе возникновения или о возникновении чрезвычайных ситуаций в мирное и военное время.</w:t>
            </w:r>
          </w:p>
        </w:tc>
        <w:tc>
          <w:tcPr>
            <w:tcW w:w="1418" w:type="dxa"/>
            <w:gridSpan w:val="2"/>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w:t>
            </w:r>
          </w:p>
        </w:tc>
        <w:tc>
          <w:tcPr>
            <w:tcW w:w="850"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95</w:t>
            </w:r>
          </w:p>
        </w:tc>
        <w:tc>
          <w:tcPr>
            <w:tcW w:w="62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80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83</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87</w:t>
            </w:r>
          </w:p>
        </w:tc>
        <w:tc>
          <w:tcPr>
            <w:tcW w:w="567" w:type="dxa"/>
            <w:gridSpan w:val="2"/>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89</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95</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95</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95</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96</w:t>
            </w:r>
          </w:p>
        </w:tc>
        <w:tc>
          <w:tcPr>
            <w:tcW w:w="708"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97</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98</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99</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8"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r>
      <w:tr w:rsidR="005027A7" w:rsidRPr="00826793" w:rsidTr="007A7099">
        <w:trPr>
          <w:gridAfter w:val="1"/>
          <w:wAfter w:w="567" w:type="dxa"/>
          <w:tblCellSpacing w:w="5" w:type="nil"/>
        </w:trPr>
        <w:tc>
          <w:tcPr>
            <w:tcW w:w="426" w:type="dxa"/>
            <w:tcBorders>
              <w:left w:val="single" w:sz="4" w:space="0" w:color="auto"/>
              <w:bottom w:val="single" w:sz="4" w:space="0" w:color="auto"/>
              <w:right w:val="single" w:sz="4" w:space="0" w:color="auto"/>
            </w:tcBorders>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3</w:t>
            </w:r>
          </w:p>
        </w:tc>
        <w:tc>
          <w:tcPr>
            <w:tcW w:w="5103" w:type="dxa"/>
            <w:tcBorders>
              <w:left w:val="single" w:sz="4" w:space="0" w:color="auto"/>
              <w:bottom w:val="single" w:sz="4" w:space="0" w:color="auto"/>
              <w:right w:val="single" w:sz="4" w:space="0" w:color="auto"/>
            </w:tcBorders>
          </w:tcPr>
          <w:p w:rsidR="005027A7" w:rsidRPr="00D0370B" w:rsidRDefault="005027A7" w:rsidP="007A7099">
            <w:pPr>
              <w:pStyle w:val="ConsPlusCell"/>
              <w:jc w:val="both"/>
              <w:rPr>
                <w:rFonts w:ascii="Times New Roman" w:hAnsi="Times New Roman" w:cs="Times New Roman"/>
                <w:sz w:val="20"/>
                <w:szCs w:val="20"/>
              </w:rPr>
            </w:pPr>
            <w:r w:rsidRPr="00D0370B">
              <w:rPr>
                <w:rFonts w:ascii="Times New Roman" w:hAnsi="Times New Roman" w:cs="Times New Roman"/>
                <w:sz w:val="20"/>
                <w:szCs w:val="20"/>
              </w:rPr>
              <w:t>Содержание в исправном состоянии пожарных гидрантов на территории города.</w:t>
            </w:r>
          </w:p>
        </w:tc>
        <w:tc>
          <w:tcPr>
            <w:tcW w:w="1418" w:type="dxa"/>
            <w:gridSpan w:val="2"/>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w:t>
            </w:r>
          </w:p>
        </w:tc>
        <w:tc>
          <w:tcPr>
            <w:tcW w:w="850"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62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80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83</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gridSpan w:val="2"/>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8"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8"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r>
      <w:tr w:rsidR="005027A7" w:rsidRPr="00826793" w:rsidTr="007A7099">
        <w:trPr>
          <w:tblCellSpacing w:w="5" w:type="nil"/>
        </w:trPr>
        <w:tc>
          <w:tcPr>
            <w:tcW w:w="426" w:type="dxa"/>
            <w:tcBorders>
              <w:left w:val="single" w:sz="4" w:space="0" w:color="auto"/>
              <w:bottom w:val="single" w:sz="4" w:space="0" w:color="auto"/>
              <w:right w:val="single" w:sz="4" w:space="0" w:color="auto"/>
            </w:tcBorders>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4</w:t>
            </w:r>
          </w:p>
        </w:tc>
        <w:tc>
          <w:tcPr>
            <w:tcW w:w="5103" w:type="dxa"/>
            <w:tcBorders>
              <w:left w:val="single" w:sz="4" w:space="0" w:color="auto"/>
              <w:bottom w:val="single" w:sz="4" w:space="0" w:color="auto"/>
              <w:right w:val="single" w:sz="4" w:space="0" w:color="auto"/>
            </w:tcBorders>
          </w:tcPr>
          <w:p w:rsidR="005027A7" w:rsidRPr="00D0370B" w:rsidRDefault="005027A7" w:rsidP="007A7099">
            <w:pPr>
              <w:pStyle w:val="ConsPlusCell"/>
              <w:jc w:val="both"/>
              <w:rPr>
                <w:rFonts w:ascii="Times New Roman" w:hAnsi="Times New Roman" w:cs="Times New Roman"/>
                <w:sz w:val="20"/>
                <w:szCs w:val="20"/>
              </w:rPr>
            </w:pPr>
            <w:r w:rsidRPr="00D0370B">
              <w:rPr>
                <w:rFonts w:ascii="Times New Roman" w:hAnsi="Times New Roman" w:cs="Times New Roman"/>
                <w:sz w:val="20"/>
                <w:szCs w:val="20"/>
              </w:rPr>
              <w:t>Формирование запасов для ликвидации возможных чрезвычайных ситуаций</w:t>
            </w:r>
          </w:p>
        </w:tc>
        <w:tc>
          <w:tcPr>
            <w:tcW w:w="1418" w:type="dxa"/>
            <w:gridSpan w:val="2"/>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w:t>
            </w:r>
          </w:p>
        </w:tc>
        <w:tc>
          <w:tcPr>
            <w:tcW w:w="850"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62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20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30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40</w:t>
            </w:r>
          </w:p>
        </w:tc>
        <w:tc>
          <w:tcPr>
            <w:tcW w:w="567" w:type="dxa"/>
            <w:gridSpan w:val="2"/>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50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50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50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55</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65</w:t>
            </w:r>
          </w:p>
        </w:tc>
        <w:tc>
          <w:tcPr>
            <w:tcW w:w="708"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70</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80</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90</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8"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vAlign w:val="center"/>
          </w:tcPr>
          <w:p w:rsidR="005027A7" w:rsidRPr="00826793" w:rsidRDefault="005027A7" w:rsidP="007A7099">
            <w:pPr>
              <w:spacing w:after="200" w:line="276" w:lineRule="auto"/>
              <w:jc w:val="center"/>
            </w:pPr>
          </w:p>
        </w:tc>
      </w:tr>
      <w:tr w:rsidR="005027A7" w:rsidRPr="00826793" w:rsidTr="007A7099">
        <w:trPr>
          <w:gridAfter w:val="1"/>
          <w:wAfter w:w="567" w:type="dxa"/>
          <w:tblCellSpacing w:w="5" w:type="nil"/>
        </w:trPr>
        <w:tc>
          <w:tcPr>
            <w:tcW w:w="426" w:type="dxa"/>
            <w:tcBorders>
              <w:left w:val="single" w:sz="4" w:space="0" w:color="auto"/>
              <w:bottom w:val="single" w:sz="4" w:space="0" w:color="auto"/>
              <w:right w:val="single" w:sz="4" w:space="0" w:color="auto"/>
            </w:tcBorders>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5</w:t>
            </w:r>
          </w:p>
        </w:tc>
        <w:tc>
          <w:tcPr>
            <w:tcW w:w="5103" w:type="dxa"/>
            <w:tcBorders>
              <w:left w:val="single" w:sz="4" w:space="0" w:color="auto"/>
              <w:bottom w:val="single" w:sz="4" w:space="0" w:color="auto"/>
              <w:right w:val="single" w:sz="4" w:space="0" w:color="auto"/>
            </w:tcBorders>
          </w:tcPr>
          <w:p w:rsidR="005027A7" w:rsidRPr="00D0370B" w:rsidRDefault="005027A7" w:rsidP="007A7099">
            <w:pPr>
              <w:pStyle w:val="ConsPlusCell"/>
              <w:jc w:val="both"/>
              <w:rPr>
                <w:rFonts w:ascii="Times New Roman" w:hAnsi="Times New Roman" w:cs="Times New Roman"/>
                <w:sz w:val="20"/>
                <w:szCs w:val="20"/>
              </w:rPr>
            </w:pPr>
            <w:r w:rsidRPr="00D0370B">
              <w:rPr>
                <w:rFonts w:ascii="Times New Roman" w:hAnsi="Times New Roman" w:cs="Times New Roman"/>
                <w:sz w:val="20"/>
                <w:szCs w:val="20"/>
              </w:rPr>
              <w:t>Освоение в полном объеме выделенных средств для обеспечения безопасности жителей города на водных объектах.</w:t>
            </w:r>
          </w:p>
        </w:tc>
        <w:tc>
          <w:tcPr>
            <w:tcW w:w="1418" w:type="dxa"/>
            <w:gridSpan w:val="2"/>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w:t>
            </w:r>
          </w:p>
        </w:tc>
        <w:tc>
          <w:tcPr>
            <w:tcW w:w="850"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62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30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40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60</w:t>
            </w:r>
          </w:p>
        </w:tc>
        <w:tc>
          <w:tcPr>
            <w:tcW w:w="567" w:type="dxa"/>
            <w:gridSpan w:val="2"/>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8"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8"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r>
      <w:tr w:rsidR="005027A7" w:rsidRPr="00826793" w:rsidTr="007A7099">
        <w:trPr>
          <w:gridAfter w:val="1"/>
          <w:wAfter w:w="567" w:type="dxa"/>
          <w:tblCellSpacing w:w="5" w:type="nil"/>
        </w:trPr>
        <w:tc>
          <w:tcPr>
            <w:tcW w:w="426" w:type="dxa"/>
            <w:tcBorders>
              <w:left w:val="single" w:sz="4" w:space="0" w:color="auto"/>
              <w:bottom w:val="single" w:sz="4" w:space="0" w:color="auto"/>
              <w:right w:val="single" w:sz="4" w:space="0" w:color="auto"/>
            </w:tcBorders>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6</w:t>
            </w:r>
          </w:p>
        </w:tc>
        <w:tc>
          <w:tcPr>
            <w:tcW w:w="5103" w:type="dxa"/>
            <w:tcBorders>
              <w:left w:val="single" w:sz="4" w:space="0" w:color="auto"/>
              <w:bottom w:val="single" w:sz="4" w:space="0" w:color="auto"/>
              <w:right w:val="single" w:sz="4" w:space="0" w:color="auto"/>
            </w:tcBorders>
          </w:tcPr>
          <w:p w:rsidR="005027A7" w:rsidRPr="00D0370B" w:rsidRDefault="005027A7" w:rsidP="007A7099">
            <w:pPr>
              <w:pStyle w:val="ConsPlusCell"/>
              <w:jc w:val="both"/>
              <w:rPr>
                <w:rFonts w:ascii="Times New Roman" w:hAnsi="Times New Roman" w:cs="Times New Roman"/>
                <w:sz w:val="20"/>
                <w:szCs w:val="20"/>
              </w:rPr>
            </w:pPr>
            <w:r w:rsidRPr="00D0370B">
              <w:rPr>
                <w:rFonts w:ascii="Times New Roman" w:hAnsi="Times New Roman" w:cs="Times New Roman"/>
                <w:sz w:val="20"/>
                <w:szCs w:val="20"/>
              </w:rPr>
              <w:t>Создание запасов аварийного и специального имущества для нештатного аварийно-спасательного формирования (НАСФ), оснащение органов управления ГО и городского звена РСЧС современными средствами связи.</w:t>
            </w:r>
          </w:p>
          <w:p w:rsidR="005027A7" w:rsidRPr="00D0370B" w:rsidRDefault="005027A7" w:rsidP="007A7099">
            <w:pPr>
              <w:pStyle w:val="ConsPlusCell"/>
              <w:jc w:val="both"/>
              <w:rPr>
                <w:rFonts w:ascii="Times New Roman" w:hAnsi="Times New Roman" w:cs="Times New Roman"/>
                <w:sz w:val="20"/>
                <w:szCs w:val="20"/>
              </w:rPr>
            </w:pPr>
          </w:p>
        </w:tc>
        <w:tc>
          <w:tcPr>
            <w:tcW w:w="1418" w:type="dxa"/>
            <w:gridSpan w:val="2"/>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w:t>
            </w:r>
          </w:p>
        </w:tc>
        <w:tc>
          <w:tcPr>
            <w:tcW w:w="850"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62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gridSpan w:val="2"/>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8"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8"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r>
      <w:tr w:rsidR="005027A7" w:rsidRPr="00826793" w:rsidTr="007A7099">
        <w:trPr>
          <w:gridAfter w:val="1"/>
          <w:wAfter w:w="567" w:type="dxa"/>
          <w:tblCellSpacing w:w="5" w:type="nil"/>
        </w:trPr>
        <w:tc>
          <w:tcPr>
            <w:tcW w:w="16080" w:type="dxa"/>
            <w:gridSpan w:val="19"/>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b/>
                <w:sz w:val="20"/>
                <w:szCs w:val="20"/>
              </w:rPr>
            </w:pPr>
            <w:r w:rsidRPr="00D0370B">
              <w:rPr>
                <w:rFonts w:ascii="Times New Roman" w:hAnsi="Times New Roman" w:cs="Times New Roman"/>
                <w:b/>
                <w:sz w:val="20"/>
                <w:szCs w:val="20"/>
              </w:rPr>
              <w:t xml:space="preserve">Подпрограмма 1 </w:t>
            </w:r>
            <w:r w:rsidRPr="00D0370B">
              <w:rPr>
                <w:rFonts w:ascii="Times New Roman" w:hAnsi="Times New Roman" w:cs="Times New Roman"/>
                <w:sz w:val="20"/>
                <w:szCs w:val="20"/>
              </w:rPr>
              <w:t>«Усиление борьбы с преступностью и правонарушениями в муниципальном образовании Сосновоборский городской округ Ленинградской области на 2014-2025 годы».</w:t>
            </w:r>
          </w:p>
        </w:tc>
      </w:tr>
      <w:tr w:rsidR="005027A7" w:rsidRPr="00826793" w:rsidTr="007A7099">
        <w:trPr>
          <w:gridAfter w:val="1"/>
          <w:wAfter w:w="567" w:type="dxa"/>
          <w:tblCellSpacing w:w="5" w:type="nil"/>
        </w:trPr>
        <w:tc>
          <w:tcPr>
            <w:tcW w:w="426" w:type="dxa"/>
            <w:tcBorders>
              <w:top w:val="single" w:sz="4" w:space="0" w:color="auto"/>
              <w:left w:val="single" w:sz="4" w:space="0" w:color="auto"/>
              <w:bottom w:val="single" w:sz="4" w:space="0" w:color="auto"/>
              <w:right w:val="single" w:sz="4" w:space="0" w:color="auto"/>
            </w:tcBorders>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1.1</w:t>
            </w:r>
          </w:p>
        </w:tc>
        <w:tc>
          <w:tcPr>
            <w:tcW w:w="5103" w:type="dxa"/>
            <w:tcBorders>
              <w:top w:val="single" w:sz="4" w:space="0" w:color="auto"/>
              <w:left w:val="single" w:sz="4" w:space="0" w:color="auto"/>
              <w:bottom w:val="single" w:sz="4" w:space="0" w:color="auto"/>
              <w:right w:val="single" w:sz="4" w:space="0" w:color="auto"/>
            </w:tcBorders>
          </w:tcPr>
          <w:p w:rsidR="005027A7" w:rsidRPr="00D0370B" w:rsidRDefault="005027A7" w:rsidP="007A7099">
            <w:pPr>
              <w:pStyle w:val="ConsPlusCell"/>
              <w:jc w:val="both"/>
              <w:rPr>
                <w:rFonts w:ascii="Times New Roman" w:hAnsi="Times New Roman" w:cs="Times New Roman"/>
                <w:sz w:val="20"/>
                <w:szCs w:val="20"/>
              </w:rPr>
            </w:pPr>
            <w:r w:rsidRPr="00D0370B">
              <w:rPr>
                <w:rFonts w:ascii="Times New Roman" w:hAnsi="Times New Roman" w:cs="Times New Roman"/>
                <w:sz w:val="20"/>
                <w:szCs w:val="20"/>
              </w:rPr>
              <w:t>Освоение в полном объеме выделенных средств для поддержания в исправном состоянии видеонаблюдения автоматизированной системы «Безопасный город», мониторинга и аренды каналов связи.</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62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r>
      <w:tr w:rsidR="005027A7" w:rsidRPr="00826793" w:rsidTr="007A7099">
        <w:trPr>
          <w:gridAfter w:val="1"/>
          <w:wAfter w:w="567" w:type="dxa"/>
          <w:tblCellSpacing w:w="5" w:type="nil"/>
        </w:trPr>
        <w:tc>
          <w:tcPr>
            <w:tcW w:w="16080" w:type="dxa"/>
            <w:gridSpan w:val="19"/>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b/>
                <w:sz w:val="20"/>
                <w:szCs w:val="20"/>
              </w:rPr>
              <w:t xml:space="preserve">Подпрограмма 2 </w:t>
            </w:r>
            <w:r w:rsidRPr="00D0370B">
              <w:rPr>
                <w:rFonts w:ascii="Times New Roman" w:hAnsi="Times New Roman" w:cs="Times New Roman"/>
                <w:sz w:val="20"/>
                <w:szCs w:val="20"/>
              </w:rPr>
              <w:t>«Совершенствование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 на 2014 – 2025 годы».</w:t>
            </w:r>
          </w:p>
        </w:tc>
      </w:tr>
      <w:tr w:rsidR="005027A7" w:rsidRPr="00826793" w:rsidTr="007A7099">
        <w:trPr>
          <w:gridAfter w:val="1"/>
          <w:wAfter w:w="567" w:type="dxa"/>
          <w:tblCellSpacing w:w="5" w:type="nil"/>
        </w:trPr>
        <w:tc>
          <w:tcPr>
            <w:tcW w:w="426" w:type="dxa"/>
            <w:tcBorders>
              <w:top w:val="single" w:sz="4" w:space="0" w:color="auto"/>
              <w:left w:val="single" w:sz="4" w:space="0" w:color="auto"/>
              <w:bottom w:val="single" w:sz="4" w:space="0" w:color="auto"/>
              <w:right w:val="single" w:sz="4" w:space="0" w:color="auto"/>
            </w:tcBorders>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2.1</w:t>
            </w:r>
          </w:p>
        </w:tc>
        <w:tc>
          <w:tcPr>
            <w:tcW w:w="5103" w:type="dxa"/>
            <w:tcBorders>
              <w:top w:val="single" w:sz="4" w:space="0" w:color="auto"/>
              <w:left w:val="single" w:sz="4" w:space="0" w:color="auto"/>
              <w:bottom w:val="single" w:sz="4" w:space="0" w:color="auto"/>
              <w:right w:val="single" w:sz="4" w:space="0" w:color="auto"/>
            </w:tcBorders>
          </w:tcPr>
          <w:p w:rsidR="005027A7" w:rsidRPr="00D0370B" w:rsidRDefault="005027A7" w:rsidP="007A7099">
            <w:pPr>
              <w:pStyle w:val="ConsPlusCell"/>
              <w:jc w:val="both"/>
              <w:rPr>
                <w:rFonts w:ascii="Times New Roman" w:hAnsi="Times New Roman" w:cs="Times New Roman"/>
                <w:sz w:val="20"/>
                <w:szCs w:val="20"/>
              </w:rPr>
            </w:pPr>
            <w:r w:rsidRPr="00D0370B">
              <w:rPr>
                <w:rFonts w:ascii="Times New Roman" w:hAnsi="Times New Roman" w:cs="Times New Roman"/>
                <w:sz w:val="20"/>
                <w:szCs w:val="20"/>
              </w:rPr>
              <w:t xml:space="preserve">Обеспечить оповещение и информирование 100% населения города Сосновый Бор об угрозе возникновения </w:t>
            </w:r>
            <w:r w:rsidRPr="00D0370B">
              <w:rPr>
                <w:rFonts w:ascii="Times New Roman" w:hAnsi="Times New Roman" w:cs="Times New Roman"/>
                <w:sz w:val="20"/>
                <w:szCs w:val="20"/>
              </w:rPr>
              <w:lastRenderedPageBreak/>
              <w:t>или о возникновении чрезвычайных ситуаций в мирное и военное время.</w:t>
            </w:r>
          </w:p>
        </w:tc>
        <w:tc>
          <w:tcPr>
            <w:tcW w:w="1390"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lastRenderedPageBreak/>
              <w:t>%</w:t>
            </w:r>
          </w:p>
        </w:tc>
        <w:tc>
          <w:tcPr>
            <w:tcW w:w="878" w:type="dxa"/>
            <w:gridSpan w:val="2"/>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95</w:t>
            </w:r>
          </w:p>
        </w:tc>
        <w:tc>
          <w:tcPr>
            <w:tcW w:w="62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80</w:t>
            </w:r>
          </w:p>
        </w:tc>
        <w:tc>
          <w:tcPr>
            <w:tcW w:w="56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83</w:t>
            </w:r>
          </w:p>
        </w:tc>
        <w:tc>
          <w:tcPr>
            <w:tcW w:w="56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87</w:t>
            </w:r>
          </w:p>
        </w:tc>
        <w:tc>
          <w:tcPr>
            <w:tcW w:w="538"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89</w:t>
            </w:r>
          </w:p>
        </w:tc>
        <w:tc>
          <w:tcPr>
            <w:tcW w:w="596" w:type="dxa"/>
            <w:gridSpan w:val="2"/>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95</w:t>
            </w:r>
          </w:p>
        </w:tc>
        <w:tc>
          <w:tcPr>
            <w:tcW w:w="56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95</w:t>
            </w:r>
          </w:p>
        </w:tc>
        <w:tc>
          <w:tcPr>
            <w:tcW w:w="56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95</w:t>
            </w:r>
          </w:p>
        </w:tc>
        <w:tc>
          <w:tcPr>
            <w:tcW w:w="70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95</w:t>
            </w:r>
          </w:p>
        </w:tc>
        <w:tc>
          <w:tcPr>
            <w:tcW w:w="708"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98</w:t>
            </w:r>
          </w:p>
        </w:tc>
        <w:tc>
          <w:tcPr>
            <w:tcW w:w="70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r>
      <w:tr w:rsidR="005027A7" w:rsidRPr="00826793" w:rsidTr="007A7099">
        <w:trPr>
          <w:gridAfter w:val="1"/>
          <w:wAfter w:w="567" w:type="dxa"/>
          <w:tblCellSpacing w:w="5" w:type="nil"/>
        </w:trPr>
        <w:tc>
          <w:tcPr>
            <w:tcW w:w="16080" w:type="dxa"/>
            <w:gridSpan w:val="19"/>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b/>
                <w:sz w:val="20"/>
                <w:szCs w:val="20"/>
              </w:rPr>
              <w:lastRenderedPageBreak/>
              <w:t>Подпрограмма 3 «</w:t>
            </w:r>
            <w:r w:rsidRPr="00D0370B">
              <w:rPr>
                <w:rFonts w:ascii="Times New Roman" w:hAnsi="Times New Roman" w:cs="Times New Roman"/>
                <w:sz w:val="20"/>
                <w:szCs w:val="20"/>
              </w:rPr>
              <w:t>Пожарная безопасность на территории муниципального образования Сосновоборский городской округ на 2014 – 2025 годы».</w:t>
            </w:r>
          </w:p>
        </w:tc>
      </w:tr>
      <w:tr w:rsidR="005027A7" w:rsidRPr="00826793" w:rsidTr="007A7099">
        <w:trPr>
          <w:gridAfter w:val="1"/>
          <w:wAfter w:w="567" w:type="dxa"/>
          <w:tblCellSpacing w:w="5" w:type="nil"/>
        </w:trPr>
        <w:tc>
          <w:tcPr>
            <w:tcW w:w="426" w:type="dxa"/>
            <w:tcBorders>
              <w:top w:val="single" w:sz="4" w:space="0" w:color="auto"/>
              <w:left w:val="single" w:sz="4" w:space="0" w:color="auto"/>
              <w:bottom w:val="single" w:sz="4" w:space="0" w:color="auto"/>
              <w:right w:val="single" w:sz="4" w:space="0" w:color="auto"/>
            </w:tcBorders>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3.1</w:t>
            </w:r>
          </w:p>
        </w:tc>
        <w:tc>
          <w:tcPr>
            <w:tcW w:w="5103" w:type="dxa"/>
            <w:tcBorders>
              <w:top w:val="single" w:sz="4" w:space="0" w:color="auto"/>
              <w:left w:val="single" w:sz="4" w:space="0" w:color="auto"/>
              <w:bottom w:val="single" w:sz="4" w:space="0" w:color="auto"/>
              <w:right w:val="single" w:sz="4" w:space="0" w:color="auto"/>
            </w:tcBorders>
          </w:tcPr>
          <w:p w:rsidR="005027A7" w:rsidRPr="00D0370B" w:rsidRDefault="005027A7" w:rsidP="007A7099">
            <w:pPr>
              <w:pStyle w:val="ConsPlusCell"/>
              <w:jc w:val="both"/>
              <w:rPr>
                <w:rFonts w:ascii="Times New Roman" w:hAnsi="Times New Roman" w:cs="Times New Roman"/>
                <w:sz w:val="20"/>
                <w:szCs w:val="20"/>
              </w:rPr>
            </w:pPr>
            <w:r w:rsidRPr="00D0370B">
              <w:rPr>
                <w:rFonts w:ascii="Times New Roman" w:hAnsi="Times New Roman" w:cs="Times New Roman"/>
                <w:sz w:val="20"/>
                <w:szCs w:val="20"/>
              </w:rPr>
              <w:t>Содержание в исправном состоянии пожарных гидрантов на территории города.</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62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80</w:t>
            </w:r>
          </w:p>
        </w:tc>
        <w:tc>
          <w:tcPr>
            <w:tcW w:w="56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83</w:t>
            </w:r>
          </w:p>
        </w:tc>
        <w:tc>
          <w:tcPr>
            <w:tcW w:w="56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r>
      <w:tr w:rsidR="005027A7" w:rsidRPr="00826793" w:rsidTr="007A7099">
        <w:trPr>
          <w:gridAfter w:val="1"/>
          <w:wAfter w:w="567" w:type="dxa"/>
          <w:tblCellSpacing w:w="5" w:type="nil"/>
        </w:trPr>
        <w:tc>
          <w:tcPr>
            <w:tcW w:w="16080" w:type="dxa"/>
            <w:gridSpan w:val="19"/>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b/>
                <w:sz w:val="20"/>
                <w:szCs w:val="20"/>
              </w:rPr>
              <w:t xml:space="preserve">Подпрограмма 4 </w:t>
            </w:r>
            <w:r w:rsidRPr="00D0370B">
              <w:rPr>
                <w:rFonts w:ascii="Times New Roman" w:hAnsi="Times New Roman" w:cs="Times New Roman"/>
                <w:sz w:val="20"/>
                <w:szCs w:val="20"/>
              </w:rPr>
              <w:t>«Создание в целях гражданской обороны запасов материально-технических, медицинских и иных средств на 2014 – 2025 годы»</w:t>
            </w:r>
          </w:p>
        </w:tc>
      </w:tr>
      <w:tr w:rsidR="005027A7" w:rsidRPr="00826793" w:rsidTr="007A7099">
        <w:trPr>
          <w:gridAfter w:val="1"/>
          <w:wAfter w:w="567" w:type="dxa"/>
          <w:tblCellSpacing w:w="5" w:type="nil"/>
        </w:trPr>
        <w:tc>
          <w:tcPr>
            <w:tcW w:w="426" w:type="dxa"/>
            <w:tcBorders>
              <w:top w:val="single" w:sz="4" w:space="0" w:color="auto"/>
              <w:left w:val="single" w:sz="4" w:space="0" w:color="auto"/>
              <w:bottom w:val="single" w:sz="4" w:space="0" w:color="auto"/>
              <w:right w:val="single" w:sz="4" w:space="0" w:color="auto"/>
            </w:tcBorders>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4.1</w:t>
            </w:r>
          </w:p>
        </w:tc>
        <w:tc>
          <w:tcPr>
            <w:tcW w:w="5103" w:type="dxa"/>
            <w:tcBorders>
              <w:left w:val="single" w:sz="4" w:space="0" w:color="auto"/>
              <w:bottom w:val="single" w:sz="4" w:space="0" w:color="auto"/>
              <w:right w:val="single" w:sz="4" w:space="0" w:color="auto"/>
            </w:tcBorders>
          </w:tcPr>
          <w:p w:rsidR="005027A7" w:rsidRPr="00D0370B" w:rsidRDefault="005027A7" w:rsidP="007A7099">
            <w:pPr>
              <w:pStyle w:val="ConsPlusCell"/>
              <w:jc w:val="both"/>
              <w:rPr>
                <w:rFonts w:ascii="Times New Roman" w:hAnsi="Times New Roman" w:cs="Times New Roman"/>
                <w:sz w:val="20"/>
                <w:szCs w:val="20"/>
              </w:rPr>
            </w:pPr>
            <w:r w:rsidRPr="00D0370B">
              <w:rPr>
                <w:rFonts w:ascii="Times New Roman" w:hAnsi="Times New Roman" w:cs="Times New Roman"/>
                <w:sz w:val="20"/>
                <w:szCs w:val="20"/>
              </w:rPr>
              <w:t>Формирование запасов для ликвидации возможных чрезвычайных ситуаций</w:t>
            </w:r>
          </w:p>
        </w:tc>
        <w:tc>
          <w:tcPr>
            <w:tcW w:w="1418" w:type="dxa"/>
            <w:gridSpan w:val="2"/>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w:t>
            </w:r>
          </w:p>
        </w:tc>
        <w:tc>
          <w:tcPr>
            <w:tcW w:w="850"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62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20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30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40</w:t>
            </w:r>
          </w:p>
        </w:tc>
        <w:tc>
          <w:tcPr>
            <w:tcW w:w="567" w:type="dxa"/>
            <w:gridSpan w:val="2"/>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50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50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50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55</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65</w:t>
            </w:r>
          </w:p>
        </w:tc>
        <w:tc>
          <w:tcPr>
            <w:tcW w:w="708"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70</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80</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90</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8"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r>
      <w:tr w:rsidR="005027A7" w:rsidRPr="00826793" w:rsidTr="007A7099">
        <w:trPr>
          <w:gridAfter w:val="1"/>
          <w:wAfter w:w="567" w:type="dxa"/>
          <w:tblCellSpacing w:w="5" w:type="nil"/>
        </w:trPr>
        <w:tc>
          <w:tcPr>
            <w:tcW w:w="16080" w:type="dxa"/>
            <w:gridSpan w:val="19"/>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b/>
                <w:sz w:val="20"/>
                <w:szCs w:val="20"/>
              </w:rPr>
              <w:t xml:space="preserve">Подпрограмма 5 </w:t>
            </w:r>
            <w:r w:rsidRPr="00D0370B">
              <w:rPr>
                <w:rFonts w:ascii="Times New Roman" w:hAnsi="Times New Roman" w:cs="Times New Roman"/>
                <w:bCs/>
                <w:sz w:val="20"/>
                <w:szCs w:val="20"/>
              </w:rPr>
              <w:t>«Обеспечение безопасности людей на водных объектах муниципального образования Сосновоборский городской округ Ленинградской области на 2014-2025 годы».</w:t>
            </w:r>
          </w:p>
        </w:tc>
      </w:tr>
      <w:tr w:rsidR="005027A7" w:rsidRPr="00826793" w:rsidTr="007A7099">
        <w:trPr>
          <w:gridAfter w:val="1"/>
          <w:wAfter w:w="567" w:type="dxa"/>
          <w:tblCellSpacing w:w="5" w:type="nil"/>
        </w:trPr>
        <w:tc>
          <w:tcPr>
            <w:tcW w:w="426" w:type="dxa"/>
            <w:tcBorders>
              <w:top w:val="single" w:sz="4" w:space="0" w:color="auto"/>
              <w:left w:val="single" w:sz="4" w:space="0" w:color="auto"/>
              <w:bottom w:val="single" w:sz="4" w:space="0" w:color="auto"/>
              <w:right w:val="single" w:sz="4" w:space="0" w:color="auto"/>
            </w:tcBorders>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5.1</w:t>
            </w:r>
          </w:p>
        </w:tc>
        <w:tc>
          <w:tcPr>
            <w:tcW w:w="5103" w:type="dxa"/>
            <w:tcBorders>
              <w:top w:val="single" w:sz="4" w:space="0" w:color="auto"/>
              <w:left w:val="single" w:sz="4" w:space="0" w:color="auto"/>
              <w:bottom w:val="single" w:sz="4" w:space="0" w:color="auto"/>
              <w:right w:val="single" w:sz="4" w:space="0" w:color="auto"/>
            </w:tcBorders>
          </w:tcPr>
          <w:p w:rsidR="005027A7" w:rsidRPr="00D0370B" w:rsidRDefault="005027A7" w:rsidP="007A7099">
            <w:pPr>
              <w:pStyle w:val="ConsPlusCell"/>
              <w:jc w:val="both"/>
              <w:rPr>
                <w:rFonts w:ascii="Times New Roman" w:hAnsi="Times New Roman" w:cs="Times New Roman"/>
                <w:sz w:val="20"/>
                <w:szCs w:val="20"/>
              </w:rPr>
            </w:pPr>
            <w:r w:rsidRPr="00D0370B">
              <w:rPr>
                <w:rFonts w:ascii="Times New Roman" w:hAnsi="Times New Roman" w:cs="Times New Roman"/>
                <w:sz w:val="20"/>
                <w:szCs w:val="20"/>
              </w:rPr>
              <w:t>Освоение в полном объеме выделенных средств для обеспечения безопасности жителей города на водных объектах.</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62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r>
      <w:tr w:rsidR="005027A7" w:rsidRPr="00826793" w:rsidTr="007A7099">
        <w:trPr>
          <w:gridAfter w:val="1"/>
          <w:wAfter w:w="567" w:type="dxa"/>
          <w:tblCellSpacing w:w="5" w:type="nil"/>
        </w:trPr>
        <w:tc>
          <w:tcPr>
            <w:tcW w:w="16080" w:type="dxa"/>
            <w:gridSpan w:val="19"/>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b/>
                <w:sz w:val="20"/>
                <w:szCs w:val="20"/>
              </w:rPr>
              <w:t>Подпрограмма 6</w:t>
            </w:r>
            <w:r w:rsidRPr="00D0370B">
              <w:rPr>
                <w:rFonts w:ascii="Times New Roman" w:hAnsi="Times New Roman" w:cs="Times New Roman"/>
                <w:sz w:val="20"/>
                <w:szCs w:val="20"/>
              </w:rPr>
              <w:t xml:space="preserve"> «Формирование законопослушного поведения участников дорожного движения на территории муниципального образования Сосновоборский городской округ Ленинградской области на 2020 – 2024 годы»</w:t>
            </w:r>
          </w:p>
        </w:tc>
      </w:tr>
      <w:tr w:rsidR="005027A7" w:rsidRPr="00826793" w:rsidTr="007A7099">
        <w:trPr>
          <w:gridAfter w:val="1"/>
          <w:wAfter w:w="567" w:type="dxa"/>
          <w:tblCellSpacing w:w="5" w:type="nil"/>
        </w:trPr>
        <w:tc>
          <w:tcPr>
            <w:tcW w:w="426" w:type="dxa"/>
            <w:tcBorders>
              <w:top w:val="single" w:sz="4" w:space="0" w:color="auto"/>
              <w:left w:val="single" w:sz="4" w:space="0" w:color="auto"/>
              <w:bottom w:val="single" w:sz="4" w:space="0" w:color="auto"/>
              <w:right w:val="single" w:sz="4" w:space="0" w:color="auto"/>
            </w:tcBorders>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6.1</w:t>
            </w:r>
          </w:p>
        </w:tc>
        <w:tc>
          <w:tcPr>
            <w:tcW w:w="5103" w:type="dxa"/>
            <w:tcBorders>
              <w:top w:val="single" w:sz="4" w:space="0" w:color="auto"/>
              <w:left w:val="single" w:sz="4" w:space="0" w:color="auto"/>
              <w:bottom w:val="single" w:sz="4" w:space="0" w:color="auto"/>
              <w:right w:val="single" w:sz="4" w:space="0" w:color="auto"/>
            </w:tcBorders>
          </w:tcPr>
          <w:p w:rsidR="005027A7" w:rsidRPr="00D0370B" w:rsidRDefault="005027A7" w:rsidP="007A7099">
            <w:pPr>
              <w:pStyle w:val="ConsPlusCell"/>
              <w:jc w:val="both"/>
              <w:rPr>
                <w:rFonts w:ascii="Times New Roman" w:hAnsi="Times New Roman" w:cs="Times New Roman"/>
                <w:sz w:val="20"/>
                <w:szCs w:val="20"/>
              </w:rPr>
            </w:pPr>
            <w:r w:rsidRPr="00D0370B">
              <w:rPr>
                <w:rFonts w:ascii="Times New Roman" w:hAnsi="Times New Roman" w:cs="Times New Roman"/>
                <w:sz w:val="20"/>
                <w:szCs w:val="20"/>
              </w:rPr>
              <w:t>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w:t>
            </w:r>
          </w:p>
        </w:tc>
        <w:tc>
          <w:tcPr>
            <w:tcW w:w="62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r>
    </w:tbl>
    <w:p w:rsidR="005027A7" w:rsidRPr="00826793" w:rsidRDefault="005027A7" w:rsidP="005027A7">
      <w:pPr>
        <w:jc w:val="center"/>
        <w:rPr>
          <w:sz w:val="24"/>
          <w:szCs w:val="24"/>
        </w:rPr>
      </w:pPr>
    </w:p>
    <w:p w:rsidR="005027A7" w:rsidRPr="00826793" w:rsidRDefault="005027A7" w:rsidP="005027A7">
      <w:pPr>
        <w:rPr>
          <w:sz w:val="24"/>
          <w:szCs w:val="24"/>
        </w:rPr>
      </w:pPr>
    </w:p>
    <w:p w:rsidR="005027A7" w:rsidRPr="00826793" w:rsidRDefault="005027A7" w:rsidP="005027A7">
      <w:pPr>
        <w:rPr>
          <w:sz w:val="24"/>
          <w:szCs w:val="24"/>
        </w:rPr>
      </w:pPr>
    </w:p>
    <w:p w:rsidR="005027A7" w:rsidRPr="00826793" w:rsidRDefault="005027A7" w:rsidP="005027A7">
      <w:pPr>
        <w:rPr>
          <w:sz w:val="24"/>
          <w:szCs w:val="24"/>
        </w:rPr>
      </w:pPr>
    </w:p>
    <w:p w:rsidR="005027A7" w:rsidRPr="00826793" w:rsidRDefault="005027A7" w:rsidP="005027A7">
      <w:pPr>
        <w:rPr>
          <w:sz w:val="24"/>
          <w:szCs w:val="24"/>
        </w:rPr>
      </w:pPr>
    </w:p>
    <w:p w:rsidR="005027A7" w:rsidRDefault="005027A7" w:rsidP="005027A7">
      <w:pPr>
        <w:rPr>
          <w:sz w:val="24"/>
          <w:szCs w:val="24"/>
        </w:rPr>
      </w:pPr>
    </w:p>
    <w:p w:rsidR="005027A7" w:rsidRDefault="005027A7" w:rsidP="005027A7">
      <w:pPr>
        <w:rPr>
          <w:sz w:val="24"/>
          <w:szCs w:val="24"/>
        </w:rPr>
      </w:pPr>
    </w:p>
    <w:p w:rsidR="005027A7" w:rsidRDefault="005027A7" w:rsidP="005027A7">
      <w:pPr>
        <w:rPr>
          <w:sz w:val="24"/>
          <w:szCs w:val="24"/>
        </w:rPr>
      </w:pPr>
    </w:p>
    <w:p w:rsidR="005027A7" w:rsidRDefault="005027A7" w:rsidP="005027A7">
      <w:pPr>
        <w:rPr>
          <w:sz w:val="24"/>
          <w:szCs w:val="24"/>
        </w:rPr>
      </w:pPr>
    </w:p>
    <w:p w:rsidR="005027A7" w:rsidRPr="00826793" w:rsidRDefault="005027A7" w:rsidP="005027A7">
      <w:pPr>
        <w:rPr>
          <w:sz w:val="24"/>
          <w:szCs w:val="24"/>
        </w:rPr>
      </w:pPr>
    </w:p>
    <w:p w:rsidR="005027A7" w:rsidRDefault="005027A7" w:rsidP="005027A7">
      <w:pPr>
        <w:rPr>
          <w:color w:val="FF0000"/>
          <w:sz w:val="24"/>
          <w:szCs w:val="24"/>
        </w:rPr>
      </w:pPr>
    </w:p>
    <w:p w:rsidR="005027A7" w:rsidRDefault="005027A7" w:rsidP="005027A7">
      <w:pPr>
        <w:rPr>
          <w:color w:val="FF0000"/>
          <w:sz w:val="24"/>
          <w:szCs w:val="24"/>
        </w:rPr>
      </w:pPr>
    </w:p>
    <w:p w:rsidR="005027A7" w:rsidRDefault="005027A7" w:rsidP="005027A7">
      <w:pPr>
        <w:rPr>
          <w:color w:val="FF0000"/>
          <w:sz w:val="24"/>
          <w:szCs w:val="24"/>
        </w:rPr>
      </w:pPr>
    </w:p>
    <w:p w:rsidR="005027A7" w:rsidRDefault="005027A7" w:rsidP="005027A7">
      <w:pPr>
        <w:rPr>
          <w:color w:val="FF0000"/>
          <w:sz w:val="24"/>
          <w:szCs w:val="24"/>
        </w:rPr>
      </w:pPr>
    </w:p>
    <w:p w:rsidR="005027A7" w:rsidRPr="009F2D00" w:rsidRDefault="005027A7" w:rsidP="005027A7">
      <w:pPr>
        <w:rPr>
          <w:color w:val="FF0000"/>
          <w:sz w:val="24"/>
          <w:szCs w:val="24"/>
        </w:rPr>
      </w:pPr>
    </w:p>
    <w:p w:rsidR="005027A7" w:rsidRPr="00045F4F" w:rsidRDefault="005027A7" w:rsidP="005027A7">
      <w:pPr>
        <w:autoSpaceDE w:val="0"/>
        <w:autoSpaceDN w:val="0"/>
        <w:adjustRightInd w:val="0"/>
        <w:jc w:val="center"/>
        <w:rPr>
          <w:b/>
        </w:rPr>
      </w:pPr>
      <w:r w:rsidRPr="00045F4F">
        <w:rPr>
          <w:b/>
        </w:rPr>
        <w:t>ПЛАН РЕАЛИЗАЦИИ на 20</w:t>
      </w:r>
      <w:r>
        <w:rPr>
          <w:b/>
        </w:rPr>
        <w:t>22</w:t>
      </w:r>
      <w:r w:rsidRPr="00045F4F">
        <w:rPr>
          <w:b/>
        </w:rPr>
        <w:t xml:space="preserve"> год</w:t>
      </w:r>
    </w:p>
    <w:p w:rsidR="005027A7" w:rsidRDefault="005027A7" w:rsidP="005027A7">
      <w:pPr>
        <w:autoSpaceDE w:val="0"/>
        <w:autoSpaceDN w:val="0"/>
        <w:adjustRightInd w:val="0"/>
        <w:jc w:val="center"/>
        <w:rPr>
          <w:b/>
        </w:rPr>
      </w:pPr>
      <w:r w:rsidRPr="00045F4F">
        <w:rPr>
          <w:b/>
        </w:rPr>
        <w:t xml:space="preserve">муниципальной программы Сосновоборского городского </w:t>
      </w:r>
      <w:r w:rsidRPr="001900ED">
        <w:rPr>
          <w:b/>
        </w:rPr>
        <w:t>округа</w:t>
      </w:r>
    </w:p>
    <w:p w:rsidR="005027A7" w:rsidRDefault="005027A7" w:rsidP="005027A7">
      <w:pPr>
        <w:autoSpaceDE w:val="0"/>
        <w:autoSpaceDN w:val="0"/>
        <w:adjustRightInd w:val="0"/>
        <w:jc w:val="center"/>
        <w:rPr>
          <w:b/>
        </w:rPr>
      </w:pPr>
      <w:r w:rsidRPr="001900ED">
        <w:rPr>
          <w:b/>
        </w:rPr>
        <w:t xml:space="preserve"> «Безопасность жизнедеятельности населения в Сосновоборском городском округе на 2014-2025 годы»</w:t>
      </w:r>
    </w:p>
    <w:p w:rsidR="005027A7" w:rsidRPr="00045F4F" w:rsidRDefault="005027A7" w:rsidP="005027A7">
      <w:pPr>
        <w:autoSpaceDE w:val="0"/>
        <w:autoSpaceDN w:val="0"/>
        <w:adjustRightInd w:val="0"/>
        <w:jc w:val="center"/>
      </w:pPr>
    </w:p>
    <w:tbl>
      <w:tblPr>
        <w:tblW w:w="15224"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479"/>
        <w:gridCol w:w="1337"/>
        <w:gridCol w:w="1417"/>
        <w:gridCol w:w="1559"/>
        <w:gridCol w:w="1276"/>
        <w:gridCol w:w="1276"/>
        <w:gridCol w:w="1276"/>
        <w:gridCol w:w="1134"/>
      </w:tblGrid>
      <w:tr w:rsidR="005027A7" w:rsidRPr="00B4571B" w:rsidTr="007A7099">
        <w:trPr>
          <w:tblHeader/>
          <w:tblCellSpacing w:w="5" w:type="nil"/>
        </w:trPr>
        <w:tc>
          <w:tcPr>
            <w:tcW w:w="642" w:type="dxa"/>
            <w:vMerge w:val="restart"/>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 п/п</w:t>
            </w:r>
          </w:p>
        </w:tc>
        <w:tc>
          <w:tcPr>
            <w:tcW w:w="3828" w:type="dxa"/>
            <w:vMerge w:val="restart"/>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479" w:type="dxa"/>
            <w:vMerge w:val="restart"/>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Ответственный за реализацию</w:t>
            </w:r>
          </w:p>
        </w:tc>
        <w:tc>
          <w:tcPr>
            <w:tcW w:w="2754" w:type="dxa"/>
            <w:gridSpan w:val="2"/>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Ожидаемый результат реализации мероприятия</w:t>
            </w:r>
          </w:p>
        </w:tc>
        <w:tc>
          <w:tcPr>
            <w:tcW w:w="6521" w:type="dxa"/>
            <w:gridSpan w:val="5"/>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План финансирования на 2022 год, тыс. руб.</w:t>
            </w:r>
          </w:p>
        </w:tc>
      </w:tr>
      <w:tr w:rsidR="005027A7" w:rsidRPr="00B4571B" w:rsidTr="007A7099">
        <w:trPr>
          <w:tblHeader/>
          <w:tblCellSpacing w:w="5" w:type="nil"/>
        </w:trPr>
        <w:tc>
          <w:tcPr>
            <w:tcW w:w="642" w:type="dxa"/>
            <w:vMerge/>
            <w:vAlign w:val="center"/>
          </w:tcPr>
          <w:p w:rsidR="005027A7" w:rsidRPr="00D0370B" w:rsidRDefault="005027A7" w:rsidP="007A7099">
            <w:pPr>
              <w:pStyle w:val="ConsPlusCell"/>
              <w:widowControl/>
              <w:jc w:val="center"/>
              <w:rPr>
                <w:rFonts w:ascii="Times New Roman" w:hAnsi="Times New Roman" w:cs="Times New Roman"/>
                <w:sz w:val="20"/>
                <w:szCs w:val="20"/>
              </w:rPr>
            </w:pPr>
          </w:p>
        </w:tc>
        <w:tc>
          <w:tcPr>
            <w:tcW w:w="3828" w:type="dxa"/>
            <w:vMerge/>
            <w:vAlign w:val="center"/>
          </w:tcPr>
          <w:p w:rsidR="005027A7" w:rsidRPr="00D0370B" w:rsidRDefault="005027A7" w:rsidP="007A7099">
            <w:pPr>
              <w:pStyle w:val="ConsPlusCell"/>
              <w:widowControl/>
              <w:jc w:val="center"/>
              <w:rPr>
                <w:rFonts w:ascii="Times New Roman" w:hAnsi="Times New Roman" w:cs="Times New Roman"/>
                <w:sz w:val="20"/>
                <w:szCs w:val="20"/>
              </w:rPr>
            </w:pPr>
          </w:p>
        </w:tc>
        <w:tc>
          <w:tcPr>
            <w:tcW w:w="1479" w:type="dxa"/>
            <w:vMerge/>
            <w:vAlign w:val="center"/>
          </w:tcPr>
          <w:p w:rsidR="005027A7" w:rsidRPr="00D0370B" w:rsidRDefault="005027A7" w:rsidP="007A7099">
            <w:pPr>
              <w:pStyle w:val="ConsPlusCell"/>
              <w:widowControl/>
              <w:jc w:val="center"/>
              <w:rPr>
                <w:rFonts w:ascii="Times New Roman" w:hAnsi="Times New Roman" w:cs="Times New Roman"/>
                <w:sz w:val="20"/>
                <w:szCs w:val="20"/>
              </w:rPr>
            </w:pPr>
          </w:p>
        </w:tc>
        <w:tc>
          <w:tcPr>
            <w:tcW w:w="133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Ед. измерения</w:t>
            </w:r>
          </w:p>
        </w:tc>
        <w:tc>
          <w:tcPr>
            <w:tcW w:w="141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Количество</w:t>
            </w:r>
          </w:p>
        </w:tc>
        <w:tc>
          <w:tcPr>
            <w:tcW w:w="1559"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Федеральный бюджет</w:t>
            </w:r>
          </w:p>
        </w:tc>
        <w:tc>
          <w:tcPr>
            <w:tcW w:w="1276"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Областной бюджет</w:t>
            </w:r>
          </w:p>
        </w:tc>
        <w:tc>
          <w:tcPr>
            <w:tcW w:w="1276"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1276"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Прочие источники</w:t>
            </w:r>
          </w:p>
        </w:tc>
        <w:tc>
          <w:tcPr>
            <w:tcW w:w="1134"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ИТОГО</w:t>
            </w:r>
          </w:p>
        </w:tc>
      </w:tr>
      <w:tr w:rsidR="005027A7" w:rsidRPr="00B4571B" w:rsidTr="007A7099">
        <w:trPr>
          <w:tblCellSpacing w:w="5" w:type="nil"/>
        </w:trPr>
        <w:tc>
          <w:tcPr>
            <w:tcW w:w="642" w:type="dxa"/>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1</w:t>
            </w:r>
          </w:p>
        </w:tc>
        <w:tc>
          <w:tcPr>
            <w:tcW w:w="3828" w:type="dxa"/>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2</w:t>
            </w:r>
          </w:p>
        </w:tc>
        <w:tc>
          <w:tcPr>
            <w:tcW w:w="1479"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3</w:t>
            </w:r>
          </w:p>
        </w:tc>
        <w:tc>
          <w:tcPr>
            <w:tcW w:w="133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4</w:t>
            </w:r>
          </w:p>
        </w:tc>
        <w:tc>
          <w:tcPr>
            <w:tcW w:w="141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5</w:t>
            </w:r>
          </w:p>
        </w:tc>
        <w:tc>
          <w:tcPr>
            <w:tcW w:w="1559"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6</w:t>
            </w:r>
          </w:p>
        </w:tc>
        <w:tc>
          <w:tcPr>
            <w:tcW w:w="1276"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7</w:t>
            </w:r>
          </w:p>
        </w:tc>
        <w:tc>
          <w:tcPr>
            <w:tcW w:w="1276"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8</w:t>
            </w:r>
          </w:p>
        </w:tc>
        <w:tc>
          <w:tcPr>
            <w:tcW w:w="1276"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9</w:t>
            </w:r>
          </w:p>
        </w:tc>
        <w:tc>
          <w:tcPr>
            <w:tcW w:w="1134"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10</w:t>
            </w:r>
          </w:p>
        </w:tc>
      </w:tr>
      <w:tr w:rsidR="005027A7" w:rsidRPr="00B4571B" w:rsidTr="007A7099">
        <w:trPr>
          <w:tblCellSpacing w:w="5" w:type="nil"/>
        </w:trPr>
        <w:tc>
          <w:tcPr>
            <w:tcW w:w="642" w:type="dxa"/>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А</w:t>
            </w:r>
          </w:p>
        </w:tc>
        <w:tc>
          <w:tcPr>
            <w:tcW w:w="3828" w:type="dxa"/>
          </w:tcPr>
          <w:p w:rsidR="005027A7" w:rsidRPr="00D0370B" w:rsidRDefault="005027A7" w:rsidP="007A7099">
            <w:pPr>
              <w:pStyle w:val="ConsPlusCell"/>
              <w:widowControl/>
              <w:rPr>
                <w:rFonts w:ascii="Times New Roman" w:hAnsi="Times New Roman" w:cs="Times New Roman"/>
                <w:b/>
                <w:sz w:val="20"/>
                <w:szCs w:val="20"/>
              </w:rPr>
            </w:pPr>
            <w:r w:rsidRPr="00D0370B">
              <w:rPr>
                <w:rFonts w:ascii="Times New Roman" w:hAnsi="Times New Roman" w:cs="Times New Roman"/>
                <w:b/>
                <w:sz w:val="20"/>
                <w:szCs w:val="20"/>
              </w:rPr>
              <w:t>ВСЕГО по муниципальной программе</w:t>
            </w:r>
          </w:p>
        </w:tc>
        <w:tc>
          <w:tcPr>
            <w:tcW w:w="1479" w:type="dxa"/>
            <w:vAlign w:val="center"/>
          </w:tcPr>
          <w:p w:rsidR="005027A7" w:rsidRPr="00D0370B" w:rsidRDefault="005027A7" w:rsidP="007A7099">
            <w:pPr>
              <w:pStyle w:val="ConsPlusCell"/>
              <w:widowControl/>
              <w:jc w:val="center"/>
              <w:rPr>
                <w:rFonts w:ascii="Times New Roman" w:hAnsi="Times New Roman" w:cs="Times New Roman"/>
                <w:sz w:val="20"/>
                <w:szCs w:val="20"/>
              </w:rPr>
            </w:pPr>
          </w:p>
        </w:tc>
        <w:tc>
          <w:tcPr>
            <w:tcW w:w="1337" w:type="dxa"/>
            <w:vAlign w:val="center"/>
          </w:tcPr>
          <w:p w:rsidR="005027A7" w:rsidRPr="00D0370B" w:rsidRDefault="005027A7" w:rsidP="007A7099">
            <w:pPr>
              <w:pStyle w:val="ConsPlusCell"/>
              <w:widowControl/>
              <w:jc w:val="center"/>
              <w:rPr>
                <w:rFonts w:ascii="Times New Roman" w:hAnsi="Times New Roman" w:cs="Times New Roman"/>
                <w:sz w:val="20"/>
                <w:szCs w:val="20"/>
              </w:rPr>
            </w:pPr>
          </w:p>
        </w:tc>
        <w:tc>
          <w:tcPr>
            <w:tcW w:w="1417" w:type="dxa"/>
            <w:vAlign w:val="center"/>
          </w:tcPr>
          <w:p w:rsidR="005027A7" w:rsidRPr="00D0370B" w:rsidRDefault="005027A7" w:rsidP="007A7099">
            <w:pPr>
              <w:pStyle w:val="ConsPlusCell"/>
              <w:widowControl/>
              <w:jc w:val="center"/>
              <w:rPr>
                <w:rFonts w:ascii="Times New Roman" w:hAnsi="Times New Roman" w:cs="Times New Roman"/>
                <w:sz w:val="20"/>
                <w:szCs w:val="20"/>
              </w:rPr>
            </w:pPr>
          </w:p>
        </w:tc>
        <w:tc>
          <w:tcPr>
            <w:tcW w:w="1559"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1276"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150,0</w:t>
            </w:r>
          </w:p>
        </w:tc>
        <w:tc>
          <w:tcPr>
            <w:tcW w:w="1276"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14248,054</w:t>
            </w:r>
          </w:p>
        </w:tc>
        <w:tc>
          <w:tcPr>
            <w:tcW w:w="1276"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1134" w:type="dxa"/>
            <w:vAlign w:val="center"/>
          </w:tcPr>
          <w:p w:rsidR="005027A7" w:rsidRPr="00D0370B" w:rsidRDefault="005027A7" w:rsidP="007A7099">
            <w:pPr>
              <w:pStyle w:val="ConsPlusCell"/>
              <w:widowControl/>
              <w:ind w:right="-136"/>
              <w:jc w:val="center"/>
              <w:rPr>
                <w:rFonts w:ascii="Times New Roman" w:hAnsi="Times New Roman" w:cs="Times New Roman"/>
                <w:sz w:val="20"/>
                <w:szCs w:val="20"/>
              </w:rPr>
            </w:pPr>
            <w:r w:rsidRPr="00D0370B">
              <w:rPr>
                <w:rFonts w:ascii="Times New Roman" w:hAnsi="Times New Roman" w:cs="Times New Roman"/>
                <w:sz w:val="20"/>
                <w:szCs w:val="20"/>
              </w:rPr>
              <w:t>14398,054</w:t>
            </w:r>
          </w:p>
        </w:tc>
      </w:tr>
      <w:tr w:rsidR="005027A7" w:rsidRPr="00B4571B" w:rsidTr="007A7099">
        <w:trPr>
          <w:tblCellSpacing w:w="5" w:type="nil"/>
        </w:trPr>
        <w:tc>
          <w:tcPr>
            <w:tcW w:w="642" w:type="dxa"/>
          </w:tcPr>
          <w:p w:rsidR="005027A7" w:rsidRPr="00D0370B" w:rsidRDefault="005027A7" w:rsidP="007A7099">
            <w:r w:rsidRPr="00D0370B">
              <w:t>1</w:t>
            </w:r>
          </w:p>
        </w:tc>
        <w:tc>
          <w:tcPr>
            <w:tcW w:w="3828" w:type="dxa"/>
          </w:tcPr>
          <w:p w:rsidR="005027A7" w:rsidRPr="00D0370B" w:rsidRDefault="005027A7" w:rsidP="007A7099">
            <w:r w:rsidRPr="00D0370B">
              <w:t>Подпрограмма 1 «Усиление борьбы с преступностью и правонарушениями в муниципальном образовании Сосновоборский городской округ Ленинградской области на 2014-2025 годы»</w:t>
            </w:r>
          </w:p>
        </w:tc>
        <w:tc>
          <w:tcPr>
            <w:tcW w:w="1479" w:type="dxa"/>
            <w:vAlign w:val="center"/>
          </w:tcPr>
          <w:p w:rsidR="005027A7" w:rsidRPr="00D0370B" w:rsidRDefault="005027A7" w:rsidP="007A7099">
            <w:pPr>
              <w:jc w:val="center"/>
            </w:pPr>
            <w:r w:rsidRPr="00D0370B">
              <w:t>Отдел общественной безопасности</w:t>
            </w:r>
          </w:p>
        </w:tc>
        <w:tc>
          <w:tcPr>
            <w:tcW w:w="1337" w:type="dxa"/>
            <w:vAlign w:val="center"/>
          </w:tcPr>
          <w:p w:rsidR="005027A7" w:rsidRPr="00D0370B" w:rsidRDefault="005027A7" w:rsidP="007A7099">
            <w:pPr>
              <w:jc w:val="center"/>
            </w:pPr>
          </w:p>
        </w:tc>
        <w:tc>
          <w:tcPr>
            <w:tcW w:w="1417" w:type="dxa"/>
            <w:vAlign w:val="center"/>
          </w:tcPr>
          <w:p w:rsidR="005027A7" w:rsidRPr="00D0370B" w:rsidRDefault="005027A7" w:rsidP="007A7099">
            <w:pPr>
              <w:jc w:val="center"/>
            </w:pP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150,0</w:t>
            </w:r>
          </w:p>
        </w:tc>
        <w:tc>
          <w:tcPr>
            <w:tcW w:w="1276" w:type="dxa"/>
            <w:vAlign w:val="center"/>
          </w:tcPr>
          <w:p w:rsidR="005027A7" w:rsidRPr="00D0370B" w:rsidRDefault="005027A7" w:rsidP="007A7099">
            <w:pPr>
              <w:jc w:val="center"/>
            </w:pPr>
            <w:r w:rsidRPr="00D0370B">
              <w:t>5373,944</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5523,944</w:t>
            </w:r>
          </w:p>
        </w:tc>
      </w:tr>
      <w:tr w:rsidR="005027A7" w:rsidRPr="00B4571B" w:rsidTr="007A7099">
        <w:trPr>
          <w:tblCellSpacing w:w="5" w:type="nil"/>
        </w:trPr>
        <w:tc>
          <w:tcPr>
            <w:tcW w:w="642" w:type="dxa"/>
          </w:tcPr>
          <w:p w:rsidR="005027A7" w:rsidRPr="00D0370B" w:rsidRDefault="005027A7" w:rsidP="007A7099">
            <w:r w:rsidRPr="00D0370B">
              <w:t>1.1</w:t>
            </w:r>
          </w:p>
        </w:tc>
        <w:tc>
          <w:tcPr>
            <w:tcW w:w="3828" w:type="dxa"/>
          </w:tcPr>
          <w:p w:rsidR="005027A7" w:rsidRPr="00D0370B" w:rsidRDefault="005027A7" w:rsidP="007A7099">
            <w:r w:rsidRPr="00D0370B">
              <w:t>Мероприятие 1 Аренда каналов связи для передачи данных автоматизированной системы «Безопасный город»</w:t>
            </w:r>
          </w:p>
        </w:tc>
        <w:tc>
          <w:tcPr>
            <w:tcW w:w="1479" w:type="dxa"/>
            <w:vAlign w:val="center"/>
          </w:tcPr>
          <w:p w:rsidR="005027A7" w:rsidRPr="00D0370B" w:rsidRDefault="005027A7" w:rsidP="007A7099">
            <w:pPr>
              <w:jc w:val="center"/>
            </w:pPr>
            <w:r w:rsidRPr="00D0370B">
              <w:t>Отдел общественной безопасности</w:t>
            </w:r>
          </w:p>
        </w:tc>
        <w:tc>
          <w:tcPr>
            <w:tcW w:w="1337" w:type="dxa"/>
            <w:vAlign w:val="center"/>
          </w:tcPr>
          <w:p w:rsidR="005027A7" w:rsidRPr="00D0370B" w:rsidRDefault="005027A7" w:rsidP="007A7099">
            <w:pPr>
              <w:jc w:val="center"/>
            </w:pPr>
            <w:r w:rsidRPr="00D0370B">
              <w:t>шт</w:t>
            </w:r>
          </w:p>
        </w:tc>
        <w:tc>
          <w:tcPr>
            <w:tcW w:w="1417" w:type="dxa"/>
            <w:vAlign w:val="center"/>
          </w:tcPr>
          <w:p w:rsidR="005027A7" w:rsidRPr="00D0370B" w:rsidRDefault="005027A7" w:rsidP="007A7099">
            <w:pPr>
              <w:jc w:val="center"/>
            </w:pPr>
            <w:r w:rsidRPr="00D0370B">
              <w:t>44</w:t>
            </w: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1105,600</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1105,600</w:t>
            </w:r>
          </w:p>
        </w:tc>
      </w:tr>
      <w:tr w:rsidR="005027A7" w:rsidRPr="00B4571B" w:rsidTr="007A7099">
        <w:trPr>
          <w:tblCellSpacing w:w="5" w:type="nil"/>
        </w:trPr>
        <w:tc>
          <w:tcPr>
            <w:tcW w:w="642" w:type="dxa"/>
          </w:tcPr>
          <w:p w:rsidR="005027A7" w:rsidRPr="00D0370B" w:rsidRDefault="005027A7" w:rsidP="007A7099">
            <w:r w:rsidRPr="00D0370B">
              <w:t>1.2</w:t>
            </w:r>
          </w:p>
        </w:tc>
        <w:tc>
          <w:tcPr>
            <w:tcW w:w="3828" w:type="dxa"/>
          </w:tcPr>
          <w:p w:rsidR="005027A7" w:rsidRPr="00D0370B" w:rsidRDefault="005027A7" w:rsidP="007A7099">
            <w:r w:rsidRPr="00D0370B">
              <w:t>Мероприятие 2 Выполнение технического обслуживания автоматизированной системы «Безопасный город»</w:t>
            </w:r>
          </w:p>
        </w:tc>
        <w:tc>
          <w:tcPr>
            <w:tcW w:w="1479" w:type="dxa"/>
            <w:vAlign w:val="center"/>
          </w:tcPr>
          <w:p w:rsidR="005027A7" w:rsidRPr="00D0370B" w:rsidRDefault="005027A7" w:rsidP="007A7099">
            <w:pPr>
              <w:jc w:val="center"/>
            </w:pPr>
            <w:r w:rsidRPr="00D0370B">
              <w:t>Отдел общественной безопасности</w:t>
            </w:r>
          </w:p>
        </w:tc>
        <w:tc>
          <w:tcPr>
            <w:tcW w:w="1337" w:type="dxa"/>
            <w:vAlign w:val="center"/>
          </w:tcPr>
          <w:p w:rsidR="005027A7" w:rsidRPr="00D0370B" w:rsidRDefault="005027A7" w:rsidP="007A7099">
            <w:pPr>
              <w:jc w:val="center"/>
            </w:pPr>
            <w:r w:rsidRPr="00D0370B">
              <w:t>шт</w:t>
            </w:r>
          </w:p>
        </w:tc>
        <w:tc>
          <w:tcPr>
            <w:tcW w:w="1417" w:type="dxa"/>
            <w:vAlign w:val="center"/>
          </w:tcPr>
          <w:p w:rsidR="005027A7" w:rsidRPr="00D0370B" w:rsidRDefault="005027A7" w:rsidP="007A7099">
            <w:pPr>
              <w:jc w:val="center"/>
            </w:pPr>
            <w:r w:rsidRPr="00D0370B">
              <w:t>97</w:t>
            </w: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673,650</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673,650</w:t>
            </w:r>
          </w:p>
        </w:tc>
      </w:tr>
      <w:tr w:rsidR="005027A7" w:rsidRPr="00B4571B" w:rsidTr="007A7099">
        <w:trPr>
          <w:tblCellSpacing w:w="5" w:type="nil"/>
        </w:trPr>
        <w:tc>
          <w:tcPr>
            <w:tcW w:w="642" w:type="dxa"/>
          </w:tcPr>
          <w:p w:rsidR="005027A7" w:rsidRPr="00D0370B" w:rsidRDefault="005027A7" w:rsidP="007A7099">
            <w:r w:rsidRPr="00D0370B">
              <w:t>1.3</w:t>
            </w:r>
          </w:p>
        </w:tc>
        <w:tc>
          <w:tcPr>
            <w:tcW w:w="3828" w:type="dxa"/>
          </w:tcPr>
          <w:p w:rsidR="005027A7" w:rsidRPr="00D0370B" w:rsidRDefault="005027A7" w:rsidP="007A7099">
            <w:r w:rsidRPr="00D0370B">
              <w:t>Мероприятие 3 Круглосуточный мониторинг территорий города Сосновый Бор, находящихся в зоне охвата камер видеонаблюдения автоматизированной системы «Безопасный город», и обеспечение порядка при проведении массовых мероприятий на территории г. Сосновый Бор Ленинградской области с использованием технических средств автоматизированной системы «Безопасный город»</w:t>
            </w:r>
          </w:p>
        </w:tc>
        <w:tc>
          <w:tcPr>
            <w:tcW w:w="1479" w:type="dxa"/>
            <w:vAlign w:val="center"/>
          </w:tcPr>
          <w:p w:rsidR="005027A7" w:rsidRPr="00D0370B" w:rsidRDefault="005027A7" w:rsidP="007A7099">
            <w:pPr>
              <w:jc w:val="center"/>
            </w:pPr>
            <w:r w:rsidRPr="00D0370B">
              <w:t>Отдел общественной безопасности</w:t>
            </w:r>
          </w:p>
        </w:tc>
        <w:tc>
          <w:tcPr>
            <w:tcW w:w="1337" w:type="dxa"/>
            <w:vAlign w:val="center"/>
          </w:tcPr>
          <w:p w:rsidR="005027A7" w:rsidRPr="00D0370B" w:rsidRDefault="005027A7" w:rsidP="007A7099">
            <w:pPr>
              <w:jc w:val="center"/>
            </w:pPr>
            <w:r w:rsidRPr="00D0370B">
              <w:t>шт</w:t>
            </w:r>
          </w:p>
        </w:tc>
        <w:tc>
          <w:tcPr>
            <w:tcW w:w="1417" w:type="dxa"/>
            <w:vAlign w:val="center"/>
          </w:tcPr>
          <w:p w:rsidR="005027A7" w:rsidRPr="00D0370B" w:rsidRDefault="005027A7" w:rsidP="007A7099">
            <w:pPr>
              <w:jc w:val="center"/>
            </w:pPr>
            <w:r w:rsidRPr="00D0370B">
              <w:t>88</w:t>
            </w: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2130,160</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2130,160</w:t>
            </w:r>
          </w:p>
        </w:tc>
      </w:tr>
      <w:tr w:rsidR="005027A7" w:rsidRPr="00B4571B" w:rsidTr="007A7099">
        <w:trPr>
          <w:tblCellSpacing w:w="5" w:type="nil"/>
        </w:trPr>
        <w:tc>
          <w:tcPr>
            <w:tcW w:w="642" w:type="dxa"/>
          </w:tcPr>
          <w:p w:rsidR="005027A7" w:rsidRPr="00D0370B" w:rsidRDefault="005027A7" w:rsidP="007A7099">
            <w:r w:rsidRPr="00D0370B">
              <w:t>1.4</w:t>
            </w:r>
          </w:p>
        </w:tc>
        <w:tc>
          <w:tcPr>
            <w:tcW w:w="3828" w:type="dxa"/>
          </w:tcPr>
          <w:p w:rsidR="005027A7" w:rsidRPr="00D0370B" w:rsidRDefault="005027A7" w:rsidP="007A7099">
            <w:r w:rsidRPr="00D0370B">
              <w:t>Мероприятие 4 Субсидии на создание в населенных пунктах Ленинградской области с численностью свыше 10 тысяч человек аппаратно-программного комплекса автоматизированной информационной системы «Безопасный город</w:t>
            </w:r>
          </w:p>
        </w:tc>
        <w:tc>
          <w:tcPr>
            <w:tcW w:w="1479" w:type="dxa"/>
            <w:vAlign w:val="center"/>
          </w:tcPr>
          <w:p w:rsidR="005027A7" w:rsidRPr="00D0370B" w:rsidRDefault="005027A7" w:rsidP="007A7099">
            <w:pPr>
              <w:jc w:val="center"/>
            </w:pPr>
            <w:r w:rsidRPr="00D0370B">
              <w:t>Отдел общественной безопасности</w:t>
            </w:r>
          </w:p>
        </w:tc>
        <w:tc>
          <w:tcPr>
            <w:tcW w:w="1337" w:type="dxa"/>
            <w:vAlign w:val="center"/>
          </w:tcPr>
          <w:p w:rsidR="005027A7" w:rsidRPr="00D0370B" w:rsidRDefault="005027A7" w:rsidP="007A7099">
            <w:pPr>
              <w:jc w:val="center"/>
            </w:pPr>
          </w:p>
        </w:tc>
        <w:tc>
          <w:tcPr>
            <w:tcW w:w="1417" w:type="dxa"/>
            <w:vAlign w:val="center"/>
          </w:tcPr>
          <w:p w:rsidR="005027A7" w:rsidRPr="00D0370B" w:rsidRDefault="005027A7" w:rsidP="007A7099">
            <w:pPr>
              <w:jc w:val="center"/>
            </w:pP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0</w:t>
            </w:r>
          </w:p>
        </w:tc>
      </w:tr>
      <w:tr w:rsidR="005027A7" w:rsidRPr="00B4571B" w:rsidTr="007A7099">
        <w:trPr>
          <w:tblCellSpacing w:w="5" w:type="nil"/>
        </w:trPr>
        <w:tc>
          <w:tcPr>
            <w:tcW w:w="642" w:type="dxa"/>
          </w:tcPr>
          <w:p w:rsidR="005027A7" w:rsidRPr="00D0370B" w:rsidRDefault="005027A7" w:rsidP="007A7099">
            <w:r w:rsidRPr="00D0370B">
              <w:t>1.5</w:t>
            </w:r>
          </w:p>
        </w:tc>
        <w:tc>
          <w:tcPr>
            <w:tcW w:w="3828" w:type="dxa"/>
          </w:tcPr>
          <w:p w:rsidR="005027A7" w:rsidRPr="00D0370B" w:rsidRDefault="005027A7" w:rsidP="007A7099">
            <w:r w:rsidRPr="00D0370B">
              <w:t xml:space="preserve">Мероприятие 5 Разработка рабочего </w:t>
            </w:r>
            <w:r w:rsidRPr="00D0370B">
              <w:lastRenderedPageBreak/>
              <w:t>проекта модернизации АПК «Автоураган»</w:t>
            </w:r>
          </w:p>
        </w:tc>
        <w:tc>
          <w:tcPr>
            <w:tcW w:w="1479" w:type="dxa"/>
            <w:vAlign w:val="center"/>
          </w:tcPr>
          <w:p w:rsidR="005027A7" w:rsidRPr="00D0370B" w:rsidRDefault="005027A7" w:rsidP="007A7099">
            <w:pPr>
              <w:jc w:val="center"/>
            </w:pPr>
            <w:r w:rsidRPr="00D0370B">
              <w:lastRenderedPageBreak/>
              <w:t xml:space="preserve">Отдел </w:t>
            </w:r>
            <w:r w:rsidRPr="00D0370B">
              <w:lastRenderedPageBreak/>
              <w:t>общественной безопасности</w:t>
            </w:r>
          </w:p>
        </w:tc>
        <w:tc>
          <w:tcPr>
            <w:tcW w:w="1337" w:type="dxa"/>
            <w:vAlign w:val="center"/>
          </w:tcPr>
          <w:p w:rsidR="005027A7" w:rsidRPr="00D0370B" w:rsidRDefault="005027A7" w:rsidP="007A7099">
            <w:pPr>
              <w:jc w:val="center"/>
            </w:pPr>
          </w:p>
        </w:tc>
        <w:tc>
          <w:tcPr>
            <w:tcW w:w="1417" w:type="dxa"/>
            <w:vAlign w:val="center"/>
          </w:tcPr>
          <w:p w:rsidR="005027A7" w:rsidRPr="00D0370B" w:rsidRDefault="005027A7" w:rsidP="007A7099">
            <w:pPr>
              <w:jc w:val="center"/>
            </w:pP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0</w:t>
            </w:r>
          </w:p>
        </w:tc>
      </w:tr>
      <w:tr w:rsidR="005027A7" w:rsidRPr="00B4571B" w:rsidTr="007A7099">
        <w:trPr>
          <w:tblCellSpacing w:w="5" w:type="nil"/>
        </w:trPr>
        <w:tc>
          <w:tcPr>
            <w:tcW w:w="642" w:type="dxa"/>
          </w:tcPr>
          <w:p w:rsidR="005027A7" w:rsidRPr="00D0370B" w:rsidRDefault="005027A7" w:rsidP="007A7099">
            <w:r w:rsidRPr="00D0370B">
              <w:lastRenderedPageBreak/>
              <w:t>1.6</w:t>
            </w:r>
          </w:p>
        </w:tc>
        <w:tc>
          <w:tcPr>
            <w:tcW w:w="3828" w:type="dxa"/>
          </w:tcPr>
          <w:p w:rsidR="005027A7" w:rsidRPr="00D0370B" w:rsidRDefault="005027A7" w:rsidP="007A7099">
            <w:r w:rsidRPr="00D0370B">
              <w:t>Мероприятие 6 Дальнейшее развитие автоматизированной системы «Безопасный город» - модернизация АПК «Автоураган»</w:t>
            </w:r>
          </w:p>
        </w:tc>
        <w:tc>
          <w:tcPr>
            <w:tcW w:w="1479" w:type="dxa"/>
            <w:vAlign w:val="center"/>
          </w:tcPr>
          <w:p w:rsidR="005027A7" w:rsidRPr="00D0370B" w:rsidRDefault="005027A7" w:rsidP="007A7099">
            <w:pPr>
              <w:jc w:val="center"/>
            </w:pPr>
            <w:r w:rsidRPr="00D0370B">
              <w:t>Отдел общественной безопасности</w:t>
            </w:r>
          </w:p>
        </w:tc>
        <w:tc>
          <w:tcPr>
            <w:tcW w:w="1337" w:type="dxa"/>
            <w:vAlign w:val="center"/>
          </w:tcPr>
          <w:p w:rsidR="005027A7" w:rsidRPr="00D0370B" w:rsidRDefault="005027A7" w:rsidP="007A7099">
            <w:pPr>
              <w:jc w:val="center"/>
            </w:pPr>
          </w:p>
        </w:tc>
        <w:tc>
          <w:tcPr>
            <w:tcW w:w="1417" w:type="dxa"/>
            <w:vAlign w:val="center"/>
          </w:tcPr>
          <w:p w:rsidR="005027A7" w:rsidRPr="00D0370B" w:rsidRDefault="005027A7" w:rsidP="007A7099">
            <w:pPr>
              <w:jc w:val="center"/>
            </w:pP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0</w:t>
            </w:r>
          </w:p>
        </w:tc>
      </w:tr>
      <w:tr w:rsidR="005027A7" w:rsidRPr="00B4571B" w:rsidTr="007A7099">
        <w:trPr>
          <w:tblCellSpacing w:w="5" w:type="nil"/>
        </w:trPr>
        <w:tc>
          <w:tcPr>
            <w:tcW w:w="642" w:type="dxa"/>
          </w:tcPr>
          <w:p w:rsidR="005027A7" w:rsidRPr="00D0370B" w:rsidRDefault="005027A7" w:rsidP="007A7099">
            <w:r w:rsidRPr="00D0370B">
              <w:t>1.7</w:t>
            </w:r>
          </w:p>
        </w:tc>
        <w:tc>
          <w:tcPr>
            <w:tcW w:w="3828" w:type="dxa"/>
          </w:tcPr>
          <w:p w:rsidR="005027A7" w:rsidRPr="00D0370B" w:rsidRDefault="005027A7" w:rsidP="007A7099">
            <w:r w:rsidRPr="00D0370B">
              <w:t>Мероприятие 7 Разработка рабочей документации, установка, монтаж и выполнение пусконаладочных работ системы охранного видеонаблюдения за детско-спортивным кластером у дома № 66 по ул. Ленинградской</w:t>
            </w:r>
          </w:p>
        </w:tc>
        <w:tc>
          <w:tcPr>
            <w:tcW w:w="1479" w:type="dxa"/>
            <w:vAlign w:val="center"/>
          </w:tcPr>
          <w:p w:rsidR="005027A7" w:rsidRPr="00D0370B" w:rsidRDefault="005027A7" w:rsidP="007A7099">
            <w:pPr>
              <w:jc w:val="center"/>
            </w:pPr>
            <w:r w:rsidRPr="00D0370B">
              <w:t>Отдел общественной безопасности</w:t>
            </w:r>
          </w:p>
        </w:tc>
        <w:tc>
          <w:tcPr>
            <w:tcW w:w="1337" w:type="dxa"/>
            <w:vAlign w:val="center"/>
          </w:tcPr>
          <w:p w:rsidR="005027A7" w:rsidRPr="00D0370B" w:rsidRDefault="005027A7" w:rsidP="007A7099">
            <w:pPr>
              <w:jc w:val="center"/>
            </w:pPr>
          </w:p>
        </w:tc>
        <w:tc>
          <w:tcPr>
            <w:tcW w:w="1417" w:type="dxa"/>
            <w:vAlign w:val="center"/>
          </w:tcPr>
          <w:p w:rsidR="005027A7" w:rsidRPr="00D0370B" w:rsidRDefault="005027A7" w:rsidP="007A7099">
            <w:pPr>
              <w:jc w:val="center"/>
            </w:pP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0</w:t>
            </w:r>
          </w:p>
        </w:tc>
      </w:tr>
      <w:tr w:rsidR="005027A7" w:rsidRPr="00B4571B" w:rsidTr="007A7099">
        <w:trPr>
          <w:tblCellSpacing w:w="5" w:type="nil"/>
        </w:trPr>
        <w:tc>
          <w:tcPr>
            <w:tcW w:w="642" w:type="dxa"/>
          </w:tcPr>
          <w:p w:rsidR="005027A7" w:rsidRPr="00D0370B" w:rsidRDefault="005027A7" w:rsidP="007A7099">
            <w:r w:rsidRPr="00D0370B">
              <w:t>1.8</w:t>
            </w:r>
          </w:p>
        </w:tc>
        <w:tc>
          <w:tcPr>
            <w:tcW w:w="3828" w:type="dxa"/>
          </w:tcPr>
          <w:p w:rsidR="005027A7" w:rsidRPr="00D0370B" w:rsidRDefault="005027A7" w:rsidP="007A7099">
            <w:r w:rsidRPr="00D0370B">
              <w:t>Мероприятие 8 Приобретение ЗИП, расходных и комплектующих материалов для функциональных подсистем автоматизированной системы «Безопасный город»</w:t>
            </w:r>
          </w:p>
        </w:tc>
        <w:tc>
          <w:tcPr>
            <w:tcW w:w="1479" w:type="dxa"/>
            <w:vAlign w:val="center"/>
          </w:tcPr>
          <w:p w:rsidR="005027A7" w:rsidRPr="00D0370B" w:rsidRDefault="005027A7" w:rsidP="007A7099">
            <w:pPr>
              <w:jc w:val="center"/>
            </w:pPr>
            <w:r w:rsidRPr="00D0370B">
              <w:t>Отдел общественной безопасности</w:t>
            </w:r>
          </w:p>
        </w:tc>
        <w:tc>
          <w:tcPr>
            <w:tcW w:w="1337" w:type="dxa"/>
            <w:vAlign w:val="center"/>
          </w:tcPr>
          <w:p w:rsidR="005027A7" w:rsidRPr="00D0370B" w:rsidRDefault="005027A7" w:rsidP="007A7099">
            <w:pPr>
              <w:jc w:val="center"/>
            </w:pPr>
            <w:r w:rsidRPr="00D0370B">
              <w:t>шт</w:t>
            </w:r>
          </w:p>
        </w:tc>
        <w:tc>
          <w:tcPr>
            <w:tcW w:w="1417" w:type="dxa"/>
            <w:vAlign w:val="center"/>
          </w:tcPr>
          <w:p w:rsidR="005027A7" w:rsidRPr="00D0370B" w:rsidRDefault="005027A7" w:rsidP="007A7099">
            <w:pPr>
              <w:jc w:val="center"/>
            </w:pPr>
            <w:r w:rsidRPr="00D0370B">
              <w:t>3</w:t>
            </w: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424,118</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424,118</w:t>
            </w:r>
          </w:p>
        </w:tc>
      </w:tr>
      <w:tr w:rsidR="005027A7" w:rsidRPr="00B4571B" w:rsidTr="007A7099">
        <w:trPr>
          <w:tblCellSpacing w:w="5" w:type="nil"/>
        </w:trPr>
        <w:tc>
          <w:tcPr>
            <w:tcW w:w="642" w:type="dxa"/>
          </w:tcPr>
          <w:p w:rsidR="005027A7" w:rsidRPr="00D0370B" w:rsidRDefault="005027A7" w:rsidP="007A7099">
            <w:r w:rsidRPr="00D0370B">
              <w:t>1.9</w:t>
            </w:r>
          </w:p>
        </w:tc>
        <w:tc>
          <w:tcPr>
            <w:tcW w:w="3828" w:type="dxa"/>
          </w:tcPr>
          <w:p w:rsidR="005027A7" w:rsidRPr="00D0370B" w:rsidRDefault="005027A7" w:rsidP="007A7099">
            <w:r w:rsidRPr="00D0370B">
              <w:t>Мероприятие 9 Приобретение аппаратно-программного комплекса «Дорожный пристав»</w:t>
            </w:r>
          </w:p>
        </w:tc>
        <w:tc>
          <w:tcPr>
            <w:tcW w:w="1479" w:type="dxa"/>
            <w:vAlign w:val="center"/>
          </w:tcPr>
          <w:p w:rsidR="005027A7" w:rsidRPr="00D0370B" w:rsidRDefault="005027A7" w:rsidP="007A7099">
            <w:pPr>
              <w:jc w:val="center"/>
            </w:pPr>
            <w:r w:rsidRPr="00D0370B">
              <w:t>Отдел общественной безопасности</w:t>
            </w:r>
          </w:p>
        </w:tc>
        <w:tc>
          <w:tcPr>
            <w:tcW w:w="1337" w:type="dxa"/>
            <w:vAlign w:val="center"/>
          </w:tcPr>
          <w:p w:rsidR="005027A7" w:rsidRPr="00D0370B" w:rsidRDefault="005027A7" w:rsidP="007A7099">
            <w:pPr>
              <w:jc w:val="center"/>
            </w:pPr>
          </w:p>
        </w:tc>
        <w:tc>
          <w:tcPr>
            <w:tcW w:w="1417" w:type="dxa"/>
            <w:vAlign w:val="center"/>
          </w:tcPr>
          <w:p w:rsidR="005027A7" w:rsidRPr="00D0370B" w:rsidRDefault="005027A7" w:rsidP="007A7099">
            <w:pPr>
              <w:jc w:val="center"/>
            </w:pP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0</w:t>
            </w:r>
          </w:p>
        </w:tc>
      </w:tr>
      <w:tr w:rsidR="005027A7" w:rsidRPr="00B4571B" w:rsidTr="007A7099">
        <w:trPr>
          <w:tblCellSpacing w:w="5" w:type="nil"/>
        </w:trPr>
        <w:tc>
          <w:tcPr>
            <w:tcW w:w="642" w:type="dxa"/>
            <w:vMerge w:val="restart"/>
          </w:tcPr>
          <w:p w:rsidR="005027A7" w:rsidRPr="00D0370B" w:rsidRDefault="005027A7" w:rsidP="007A7099">
            <w:r w:rsidRPr="00D0370B">
              <w:t>1.10</w:t>
            </w:r>
          </w:p>
        </w:tc>
        <w:tc>
          <w:tcPr>
            <w:tcW w:w="3828" w:type="dxa"/>
            <w:vMerge w:val="restart"/>
          </w:tcPr>
          <w:p w:rsidR="005027A7" w:rsidRPr="00D0370B" w:rsidRDefault="005027A7" w:rsidP="007A7099">
            <w:r w:rsidRPr="00D0370B">
              <w:t>Мероприятие 10 Обеспечение общественного порядка в период проведения массовых мероприятий в городском округе и обеспечение функционирования добровольных народных дружин</w:t>
            </w:r>
          </w:p>
        </w:tc>
        <w:tc>
          <w:tcPr>
            <w:tcW w:w="1479" w:type="dxa"/>
            <w:vMerge w:val="restart"/>
            <w:vAlign w:val="center"/>
          </w:tcPr>
          <w:p w:rsidR="005027A7" w:rsidRPr="00D0370B" w:rsidRDefault="005027A7" w:rsidP="007A7099">
            <w:pPr>
              <w:jc w:val="center"/>
            </w:pPr>
            <w:r w:rsidRPr="00D0370B">
              <w:t>Отдел общественной безопасности</w:t>
            </w:r>
          </w:p>
        </w:tc>
        <w:tc>
          <w:tcPr>
            <w:tcW w:w="1337" w:type="dxa"/>
            <w:vAlign w:val="center"/>
          </w:tcPr>
          <w:p w:rsidR="005027A7" w:rsidRPr="00D0370B" w:rsidRDefault="005027A7" w:rsidP="007A7099">
            <w:pPr>
              <w:jc w:val="center"/>
            </w:pPr>
            <w:r w:rsidRPr="00D0370B">
              <w:t>час</w:t>
            </w:r>
          </w:p>
        </w:tc>
        <w:tc>
          <w:tcPr>
            <w:tcW w:w="1417" w:type="dxa"/>
            <w:vAlign w:val="center"/>
          </w:tcPr>
          <w:p w:rsidR="005027A7" w:rsidRPr="00D0370B" w:rsidRDefault="005027A7" w:rsidP="007A7099">
            <w:pPr>
              <w:jc w:val="center"/>
            </w:pPr>
            <w:r w:rsidRPr="00D0370B">
              <w:t>621</w:t>
            </w: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1040,416</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1040,416</w:t>
            </w:r>
          </w:p>
        </w:tc>
      </w:tr>
      <w:tr w:rsidR="005027A7" w:rsidRPr="00B4571B" w:rsidTr="007A7099">
        <w:trPr>
          <w:tblCellSpacing w:w="5" w:type="nil"/>
        </w:trPr>
        <w:tc>
          <w:tcPr>
            <w:tcW w:w="642" w:type="dxa"/>
            <w:vMerge/>
          </w:tcPr>
          <w:p w:rsidR="005027A7" w:rsidRPr="00D0370B" w:rsidRDefault="005027A7" w:rsidP="007A7099"/>
        </w:tc>
        <w:tc>
          <w:tcPr>
            <w:tcW w:w="3828" w:type="dxa"/>
            <w:vMerge/>
          </w:tcPr>
          <w:p w:rsidR="005027A7" w:rsidRPr="00D0370B" w:rsidRDefault="005027A7" w:rsidP="007A7099"/>
        </w:tc>
        <w:tc>
          <w:tcPr>
            <w:tcW w:w="1479" w:type="dxa"/>
            <w:vMerge/>
            <w:vAlign w:val="center"/>
          </w:tcPr>
          <w:p w:rsidR="005027A7" w:rsidRPr="00D0370B" w:rsidRDefault="005027A7" w:rsidP="007A7099">
            <w:pPr>
              <w:jc w:val="center"/>
            </w:pPr>
          </w:p>
        </w:tc>
        <w:tc>
          <w:tcPr>
            <w:tcW w:w="1337" w:type="dxa"/>
            <w:vAlign w:val="center"/>
          </w:tcPr>
          <w:p w:rsidR="005027A7" w:rsidRPr="00D0370B" w:rsidRDefault="005027A7" w:rsidP="007A7099">
            <w:pPr>
              <w:jc w:val="center"/>
            </w:pPr>
            <w:r w:rsidRPr="00D0370B">
              <w:t>Кол-во мероприятий</w:t>
            </w:r>
          </w:p>
        </w:tc>
        <w:tc>
          <w:tcPr>
            <w:tcW w:w="1417" w:type="dxa"/>
            <w:vAlign w:val="center"/>
          </w:tcPr>
          <w:p w:rsidR="005027A7" w:rsidRPr="00D0370B" w:rsidRDefault="005027A7" w:rsidP="007A7099">
            <w:pPr>
              <w:jc w:val="center"/>
            </w:pPr>
            <w:r w:rsidRPr="00D0370B">
              <w:t>1</w:t>
            </w: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150,0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150,0</w:t>
            </w:r>
          </w:p>
        </w:tc>
      </w:tr>
      <w:tr w:rsidR="005027A7" w:rsidRPr="00B4571B" w:rsidTr="007A7099">
        <w:trPr>
          <w:tblCellSpacing w:w="5" w:type="nil"/>
        </w:trPr>
        <w:tc>
          <w:tcPr>
            <w:tcW w:w="642" w:type="dxa"/>
          </w:tcPr>
          <w:p w:rsidR="005027A7" w:rsidRPr="00D0370B" w:rsidRDefault="005027A7" w:rsidP="007A7099">
            <w:r w:rsidRPr="00D0370B">
              <w:t>1.11</w:t>
            </w:r>
          </w:p>
        </w:tc>
        <w:tc>
          <w:tcPr>
            <w:tcW w:w="3828" w:type="dxa"/>
          </w:tcPr>
          <w:p w:rsidR="005027A7" w:rsidRPr="00D0370B" w:rsidRDefault="005027A7" w:rsidP="007A7099">
            <w:r w:rsidRPr="00D0370B">
              <w:t>Мероприятие 11 Приобретение портативных радиостанций в комплекте с аксессуарами</w:t>
            </w:r>
          </w:p>
        </w:tc>
        <w:tc>
          <w:tcPr>
            <w:tcW w:w="1479" w:type="dxa"/>
            <w:vAlign w:val="center"/>
          </w:tcPr>
          <w:p w:rsidR="005027A7" w:rsidRPr="00D0370B" w:rsidRDefault="005027A7" w:rsidP="007A7099">
            <w:pPr>
              <w:jc w:val="center"/>
            </w:pPr>
            <w:r w:rsidRPr="00D0370B">
              <w:t>Отдел общественной безопасности</w:t>
            </w:r>
          </w:p>
        </w:tc>
        <w:tc>
          <w:tcPr>
            <w:tcW w:w="1337" w:type="dxa"/>
            <w:vAlign w:val="center"/>
          </w:tcPr>
          <w:p w:rsidR="005027A7" w:rsidRPr="00D0370B" w:rsidRDefault="005027A7" w:rsidP="007A7099">
            <w:pPr>
              <w:jc w:val="center"/>
            </w:pPr>
          </w:p>
        </w:tc>
        <w:tc>
          <w:tcPr>
            <w:tcW w:w="1417" w:type="dxa"/>
            <w:vAlign w:val="center"/>
          </w:tcPr>
          <w:p w:rsidR="005027A7" w:rsidRPr="00D0370B" w:rsidRDefault="005027A7" w:rsidP="007A7099">
            <w:pPr>
              <w:jc w:val="center"/>
            </w:pP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0</w:t>
            </w:r>
          </w:p>
        </w:tc>
      </w:tr>
      <w:tr w:rsidR="005027A7" w:rsidRPr="00B4571B" w:rsidTr="007A7099">
        <w:trPr>
          <w:tblCellSpacing w:w="5" w:type="nil"/>
        </w:trPr>
        <w:tc>
          <w:tcPr>
            <w:tcW w:w="642" w:type="dxa"/>
          </w:tcPr>
          <w:p w:rsidR="005027A7" w:rsidRPr="00D0370B" w:rsidRDefault="005027A7" w:rsidP="007A7099">
            <w:r w:rsidRPr="00D0370B">
              <w:t>1.12</w:t>
            </w:r>
          </w:p>
        </w:tc>
        <w:tc>
          <w:tcPr>
            <w:tcW w:w="3828" w:type="dxa"/>
          </w:tcPr>
          <w:p w:rsidR="005027A7" w:rsidRPr="00D0370B" w:rsidRDefault="005027A7" w:rsidP="007A7099">
            <w:r w:rsidRPr="00D0370B">
              <w:t>Мероприятие 12 Приобретение аварийного и специального имущества для нештатного аварийно-спасательного формирования (НАСФ)</w:t>
            </w:r>
          </w:p>
        </w:tc>
        <w:tc>
          <w:tcPr>
            <w:tcW w:w="1479" w:type="dxa"/>
            <w:vAlign w:val="center"/>
          </w:tcPr>
          <w:p w:rsidR="005027A7" w:rsidRPr="00D0370B" w:rsidRDefault="005027A7" w:rsidP="007A7099">
            <w:pPr>
              <w:jc w:val="center"/>
            </w:pPr>
            <w:r w:rsidRPr="00D0370B">
              <w:t>Отдел общественной безопасности</w:t>
            </w:r>
          </w:p>
        </w:tc>
        <w:tc>
          <w:tcPr>
            <w:tcW w:w="1337" w:type="dxa"/>
            <w:vAlign w:val="center"/>
          </w:tcPr>
          <w:p w:rsidR="005027A7" w:rsidRPr="00D0370B" w:rsidRDefault="005027A7" w:rsidP="007A7099">
            <w:pPr>
              <w:jc w:val="center"/>
            </w:pPr>
          </w:p>
        </w:tc>
        <w:tc>
          <w:tcPr>
            <w:tcW w:w="1417" w:type="dxa"/>
            <w:vAlign w:val="center"/>
          </w:tcPr>
          <w:p w:rsidR="005027A7" w:rsidRPr="00D0370B" w:rsidRDefault="005027A7" w:rsidP="007A7099">
            <w:pPr>
              <w:jc w:val="center"/>
            </w:pP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0</w:t>
            </w:r>
          </w:p>
        </w:tc>
      </w:tr>
      <w:tr w:rsidR="005027A7" w:rsidRPr="00B4571B" w:rsidTr="007A7099">
        <w:trPr>
          <w:tblCellSpacing w:w="5" w:type="nil"/>
        </w:trPr>
        <w:tc>
          <w:tcPr>
            <w:tcW w:w="642" w:type="dxa"/>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2</w:t>
            </w:r>
          </w:p>
        </w:tc>
        <w:tc>
          <w:tcPr>
            <w:tcW w:w="3828" w:type="dxa"/>
          </w:tcPr>
          <w:p w:rsidR="005027A7" w:rsidRPr="00D0370B" w:rsidRDefault="005027A7" w:rsidP="007A7099">
            <w:pPr>
              <w:pStyle w:val="ConsPlusCell"/>
              <w:widowControl/>
              <w:rPr>
                <w:rFonts w:ascii="Times New Roman" w:hAnsi="Times New Roman" w:cs="Times New Roman"/>
                <w:b/>
                <w:sz w:val="20"/>
                <w:szCs w:val="20"/>
              </w:rPr>
            </w:pPr>
            <w:r w:rsidRPr="00D0370B">
              <w:rPr>
                <w:rFonts w:ascii="Times New Roman" w:hAnsi="Times New Roman" w:cs="Times New Roman"/>
                <w:b/>
                <w:sz w:val="20"/>
                <w:szCs w:val="20"/>
              </w:rPr>
              <w:t xml:space="preserve">Подпрограмма 2 «Совершенствование и развитие системы оповещения и информирования населения в муниципальном образовании Сосновоборский городской округ </w:t>
            </w:r>
            <w:r w:rsidRPr="00D0370B">
              <w:rPr>
                <w:rFonts w:ascii="Times New Roman" w:hAnsi="Times New Roman" w:cs="Times New Roman"/>
                <w:b/>
                <w:sz w:val="20"/>
                <w:szCs w:val="20"/>
              </w:rPr>
              <w:lastRenderedPageBreak/>
              <w:t>Ленинградской области»</w:t>
            </w:r>
          </w:p>
        </w:tc>
        <w:tc>
          <w:tcPr>
            <w:tcW w:w="1479"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lastRenderedPageBreak/>
              <w:t>Отдел гражданской защиты</w:t>
            </w:r>
          </w:p>
        </w:tc>
        <w:tc>
          <w:tcPr>
            <w:tcW w:w="1337" w:type="dxa"/>
            <w:vAlign w:val="center"/>
          </w:tcPr>
          <w:p w:rsidR="005027A7" w:rsidRPr="00D0370B" w:rsidRDefault="005027A7" w:rsidP="007A7099">
            <w:pPr>
              <w:pStyle w:val="ConsPlusCell"/>
              <w:widowControl/>
              <w:jc w:val="center"/>
              <w:rPr>
                <w:rFonts w:ascii="Times New Roman" w:hAnsi="Times New Roman" w:cs="Times New Roman"/>
                <w:sz w:val="20"/>
                <w:szCs w:val="20"/>
              </w:rPr>
            </w:pPr>
          </w:p>
        </w:tc>
        <w:tc>
          <w:tcPr>
            <w:tcW w:w="1417" w:type="dxa"/>
            <w:vAlign w:val="center"/>
          </w:tcPr>
          <w:p w:rsidR="005027A7" w:rsidRPr="00D0370B" w:rsidRDefault="005027A7" w:rsidP="007A7099">
            <w:pPr>
              <w:pStyle w:val="ConsPlusCell"/>
              <w:widowControl/>
              <w:jc w:val="center"/>
              <w:rPr>
                <w:rFonts w:ascii="Times New Roman" w:hAnsi="Times New Roman" w:cs="Times New Roman"/>
                <w:sz w:val="20"/>
                <w:szCs w:val="20"/>
              </w:rPr>
            </w:pPr>
          </w:p>
        </w:tc>
        <w:tc>
          <w:tcPr>
            <w:tcW w:w="1559" w:type="dxa"/>
            <w:vAlign w:val="center"/>
          </w:tcPr>
          <w:p w:rsidR="005027A7" w:rsidRPr="00D0370B" w:rsidRDefault="005027A7" w:rsidP="007A7099">
            <w:pPr>
              <w:pStyle w:val="ConsPlusCell"/>
              <w:widowControl/>
              <w:jc w:val="center"/>
              <w:rPr>
                <w:rFonts w:ascii="Times New Roman" w:hAnsi="Times New Roman" w:cs="Times New Roman"/>
                <w:sz w:val="20"/>
                <w:szCs w:val="20"/>
              </w:rPr>
            </w:pPr>
          </w:p>
        </w:tc>
        <w:tc>
          <w:tcPr>
            <w:tcW w:w="1276" w:type="dxa"/>
            <w:vAlign w:val="center"/>
          </w:tcPr>
          <w:p w:rsidR="005027A7" w:rsidRPr="00D0370B" w:rsidRDefault="005027A7" w:rsidP="007A7099">
            <w:pPr>
              <w:pStyle w:val="ConsPlusCell"/>
              <w:widowControl/>
              <w:jc w:val="center"/>
              <w:rPr>
                <w:rFonts w:ascii="Times New Roman" w:hAnsi="Times New Roman" w:cs="Times New Roman"/>
                <w:sz w:val="20"/>
                <w:szCs w:val="20"/>
              </w:rPr>
            </w:pPr>
          </w:p>
        </w:tc>
        <w:tc>
          <w:tcPr>
            <w:tcW w:w="1276"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1910,000</w:t>
            </w:r>
          </w:p>
        </w:tc>
        <w:tc>
          <w:tcPr>
            <w:tcW w:w="1276" w:type="dxa"/>
            <w:vAlign w:val="center"/>
          </w:tcPr>
          <w:p w:rsidR="005027A7" w:rsidRPr="00D0370B" w:rsidRDefault="005027A7" w:rsidP="007A7099">
            <w:pPr>
              <w:pStyle w:val="ConsPlusCell"/>
              <w:widowControl/>
              <w:jc w:val="center"/>
              <w:rPr>
                <w:rFonts w:ascii="Times New Roman" w:hAnsi="Times New Roman" w:cs="Times New Roman"/>
                <w:sz w:val="20"/>
                <w:szCs w:val="20"/>
              </w:rPr>
            </w:pPr>
          </w:p>
        </w:tc>
        <w:tc>
          <w:tcPr>
            <w:tcW w:w="1134"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1910,000</w:t>
            </w:r>
          </w:p>
        </w:tc>
      </w:tr>
      <w:tr w:rsidR="005027A7" w:rsidRPr="00B4571B" w:rsidTr="007A7099">
        <w:trPr>
          <w:tblCellSpacing w:w="5" w:type="nil"/>
        </w:trPr>
        <w:tc>
          <w:tcPr>
            <w:tcW w:w="642" w:type="dxa"/>
          </w:tcPr>
          <w:p w:rsidR="005027A7" w:rsidRPr="00D0370B" w:rsidRDefault="005027A7" w:rsidP="007A7099">
            <w:r w:rsidRPr="00D0370B">
              <w:lastRenderedPageBreak/>
              <w:t>2.1</w:t>
            </w:r>
          </w:p>
        </w:tc>
        <w:tc>
          <w:tcPr>
            <w:tcW w:w="3828" w:type="dxa"/>
          </w:tcPr>
          <w:p w:rsidR="005027A7" w:rsidRPr="00D0370B" w:rsidRDefault="005027A7" w:rsidP="007A7099">
            <w:r w:rsidRPr="00D0370B">
              <w:t>Аренда каналов связи городской системы оповещения</w:t>
            </w:r>
          </w:p>
        </w:tc>
        <w:tc>
          <w:tcPr>
            <w:tcW w:w="1479" w:type="dxa"/>
            <w:vAlign w:val="center"/>
          </w:tcPr>
          <w:p w:rsidR="005027A7" w:rsidRPr="00D0370B" w:rsidRDefault="005027A7" w:rsidP="007A7099">
            <w:pPr>
              <w:jc w:val="center"/>
            </w:pPr>
            <w:r w:rsidRPr="00D0370B">
              <w:t>Отдел гражданской защиты</w:t>
            </w:r>
          </w:p>
        </w:tc>
        <w:tc>
          <w:tcPr>
            <w:tcW w:w="133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шт</w:t>
            </w:r>
          </w:p>
        </w:tc>
        <w:tc>
          <w:tcPr>
            <w:tcW w:w="141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5</w:t>
            </w:r>
          </w:p>
        </w:tc>
        <w:tc>
          <w:tcPr>
            <w:tcW w:w="1559"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1276"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1276" w:type="dxa"/>
            <w:vAlign w:val="center"/>
          </w:tcPr>
          <w:p w:rsidR="005027A7" w:rsidRPr="00D0370B" w:rsidRDefault="005027A7" w:rsidP="007A7099">
            <w:pPr>
              <w:jc w:val="center"/>
            </w:pPr>
            <w:r w:rsidRPr="00D0370B">
              <w:t>237,000</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237,000</w:t>
            </w:r>
          </w:p>
        </w:tc>
      </w:tr>
      <w:tr w:rsidR="005027A7" w:rsidRPr="00B4571B" w:rsidTr="007A7099">
        <w:trPr>
          <w:tblCellSpacing w:w="5" w:type="nil"/>
        </w:trPr>
        <w:tc>
          <w:tcPr>
            <w:tcW w:w="642" w:type="dxa"/>
          </w:tcPr>
          <w:p w:rsidR="005027A7" w:rsidRPr="00D0370B" w:rsidRDefault="005027A7" w:rsidP="007A7099">
            <w:r w:rsidRPr="00D0370B">
              <w:t>2.2</w:t>
            </w:r>
          </w:p>
        </w:tc>
        <w:tc>
          <w:tcPr>
            <w:tcW w:w="3828" w:type="dxa"/>
          </w:tcPr>
          <w:p w:rsidR="005027A7" w:rsidRPr="00D0370B" w:rsidRDefault="005027A7" w:rsidP="007A7099">
            <w:r w:rsidRPr="00D0370B">
              <w:t>Выполнение технического обслуживания городской системы оповещения</w:t>
            </w:r>
          </w:p>
        </w:tc>
        <w:tc>
          <w:tcPr>
            <w:tcW w:w="1479" w:type="dxa"/>
            <w:vAlign w:val="center"/>
          </w:tcPr>
          <w:p w:rsidR="005027A7" w:rsidRPr="00D0370B" w:rsidRDefault="005027A7" w:rsidP="007A7099">
            <w:pPr>
              <w:jc w:val="center"/>
            </w:pPr>
            <w:r w:rsidRPr="00D0370B">
              <w:t>Отдел гражданской защиты</w:t>
            </w:r>
          </w:p>
        </w:tc>
        <w:tc>
          <w:tcPr>
            <w:tcW w:w="133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шт</w:t>
            </w:r>
          </w:p>
        </w:tc>
        <w:tc>
          <w:tcPr>
            <w:tcW w:w="141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5</w:t>
            </w: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370,000</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370,000</w:t>
            </w:r>
          </w:p>
        </w:tc>
      </w:tr>
      <w:tr w:rsidR="005027A7" w:rsidRPr="00B4571B" w:rsidTr="007A7099">
        <w:trPr>
          <w:tblCellSpacing w:w="5" w:type="nil"/>
        </w:trPr>
        <w:tc>
          <w:tcPr>
            <w:tcW w:w="642" w:type="dxa"/>
          </w:tcPr>
          <w:p w:rsidR="005027A7" w:rsidRPr="00D0370B" w:rsidRDefault="005027A7" w:rsidP="007A7099">
            <w:r w:rsidRPr="00D0370B">
              <w:t>2.3</w:t>
            </w:r>
          </w:p>
        </w:tc>
        <w:tc>
          <w:tcPr>
            <w:tcW w:w="3828" w:type="dxa"/>
          </w:tcPr>
          <w:p w:rsidR="005027A7" w:rsidRPr="00D0370B" w:rsidRDefault="005027A7" w:rsidP="007A7099">
            <w:r w:rsidRPr="00D0370B">
              <w:t>Совершенствование и развитие ЕДДС</w:t>
            </w:r>
          </w:p>
        </w:tc>
        <w:tc>
          <w:tcPr>
            <w:tcW w:w="1479" w:type="dxa"/>
            <w:vAlign w:val="center"/>
          </w:tcPr>
          <w:p w:rsidR="005027A7" w:rsidRPr="00D0370B" w:rsidRDefault="005027A7" w:rsidP="007A7099">
            <w:pPr>
              <w:jc w:val="center"/>
            </w:pPr>
            <w:r w:rsidRPr="00D0370B">
              <w:t>Отдел гражданской защиты</w:t>
            </w:r>
          </w:p>
        </w:tc>
        <w:tc>
          <w:tcPr>
            <w:tcW w:w="1337" w:type="dxa"/>
            <w:vAlign w:val="center"/>
          </w:tcPr>
          <w:p w:rsidR="005027A7" w:rsidRPr="00D0370B" w:rsidRDefault="005027A7" w:rsidP="007A7099">
            <w:pPr>
              <w:pStyle w:val="ConsPlusCell"/>
              <w:widowControl/>
              <w:jc w:val="center"/>
              <w:rPr>
                <w:rFonts w:ascii="Times New Roman" w:hAnsi="Times New Roman" w:cs="Times New Roman"/>
                <w:sz w:val="20"/>
                <w:szCs w:val="20"/>
              </w:rPr>
            </w:pPr>
          </w:p>
        </w:tc>
        <w:tc>
          <w:tcPr>
            <w:tcW w:w="1417" w:type="dxa"/>
            <w:vAlign w:val="center"/>
          </w:tcPr>
          <w:p w:rsidR="005027A7" w:rsidRPr="00D0370B" w:rsidRDefault="005027A7" w:rsidP="007A7099">
            <w:pPr>
              <w:pStyle w:val="ConsPlusCell"/>
              <w:widowControl/>
              <w:jc w:val="center"/>
              <w:rPr>
                <w:rFonts w:ascii="Times New Roman" w:hAnsi="Times New Roman" w:cs="Times New Roman"/>
                <w:sz w:val="20"/>
                <w:szCs w:val="20"/>
              </w:rPr>
            </w:pP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1303,000</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1303,000</w:t>
            </w:r>
          </w:p>
        </w:tc>
      </w:tr>
      <w:tr w:rsidR="005027A7" w:rsidRPr="00B4571B" w:rsidTr="007A7099">
        <w:trPr>
          <w:tblCellSpacing w:w="5" w:type="nil"/>
        </w:trPr>
        <w:tc>
          <w:tcPr>
            <w:tcW w:w="642" w:type="dxa"/>
          </w:tcPr>
          <w:p w:rsidR="005027A7" w:rsidRPr="00D0370B" w:rsidRDefault="005027A7" w:rsidP="007A7099">
            <w:r w:rsidRPr="00D0370B">
              <w:t>2.3.1</w:t>
            </w:r>
          </w:p>
        </w:tc>
        <w:tc>
          <w:tcPr>
            <w:tcW w:w="3828" w:type="dxa"/>
          </w:tcPr>
          <w:p w:rsidR="005027A7" w:rsidRPr="00D0370B" w:rsidRDefault="005027A7" w:rsidP="007A7099">
            <w:r w:rsidRPr="00D0370B">
              <w:t>Построение точки системы оповещения</w:t>
            </w:r>
          </w:p>
        </w:tc>
        <w:tc>
          <w:tcPr>
            <w:tcW w:w="1479" w:type="dxa"/>
            <w:vAlign w:val="center"/>
          </w:tcPr>
          <w:p w:rsidR="005027A7" w:rsidRPr="00D0370B" w:rsidRDefault="005027A7" w:rsidP="007A7099">
            <w:pPr>
              <w:jc w:val="center"/>
            </w:pPr>
            <w:r w:rsidRPr="00D0370B">
              <w:t>Отдел гражданской защиты</w:t>
            </w:r>
          </w:p>
        </w:tc>
        <w:tc>
          <w:tcPr>
            <w:tcW w:w="133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шт</w:t>
            </w:r>
          </w:p>
        </w:tc>
        <w:tc>
          <w:tcPr>
            <w:tcW w:w="141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1</w:t>
            </w: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603,000</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603,000</w:t>
            </w:r>
          </w:p>
        </w:tc>
      </w:tr>
      <w:tr w:rsidR="005027A7" w:rsidRPr="00B4571B" w:rsidTr="007A7099">
        <w:trPr>
          <w:tblCellSpacing w:w="5" w:type="nil"/>
        </w:trPr>
        <w:tc>
          <w:tcPr>
            <w:tcW w:w="642" w:type="dxa"/>
          </w:tcPr>
          <w:p w:rsidR="005027A7" w:rsidRPr="00D0370B" w:rsidRDefault="005027A7" w:rsidP="007A7099">
            <w:r w:rsidRPr="00D0370B">
              <w:t>2.3.2</w:t>
            </w:r>
          </w:p>
        </w:tc>
        <w:tc>
          <w:tcPr>
            <w:tcW w:w="3828" w:type="dxa"/>
          </w:tcPr>
          <w:p w:rsidR="005027A7" w:rsidRPr="00D0370B" w:rsidRDefault="005027A7" w:rsidP="007A7099">
            <w:r w:rsidRPr="00D0370B">
              <w:t>Создание запасов для местной системы оповещения</w:t>
            </w:r>
          </w:p>
        </w:tc>
        <w:tc>
          <w:tcPr>
            <w:tcW w:w="1479" w:type="dxa"/>
            <w:vAlign w:val="center"/>
          </w:tcPr>
          <w:p w:rsidR="005027A7" w:rsidRPr="00D0370B" w:rsidRDefault="005027A7" w:rsidP="007A7099">
            <w:pPr>
              <w:jc w:val="center"/>
            </w:pPr>
            <w:r w:rsidRPr="00D0370B">
              <w:t>Отдел гражданской защиты</w:t>
            </w:r>
          </w:p>
        </w:tc>
        <w:tc>
          <w:tcPr>
            <w:tcW w:w="133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К-т</w:t>
            </w:r>
          </w:p>
        </w:tc>
        <w:tc>
          <w:tcPr>
            <w:tcW w:w="141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1</w:t>
            </w: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350,000</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350,000</w:t>
            </w:r>
          </w:p>
        </w:tc>
      </w:tr>
      <w:tr w:rsidR="005027A7" w:rsidRPr="00B4571B" w:rsidTr="007A7099">
        <w:trPr>
          <w:tblCellSpacing w:w="5" w:type="nil"/>
        </w:trPr>
        <w:tc>
          <w:tcPr>
            <w:tcW w:w="642" w:type="dxa"/>
          </w:tcPr>
          <w:p w:rsidR="005027A7" w:rsidRPr="00D0370B" w:rsidRDefault="005027A7" w:rsidP="007A7099">
            <w:r w:rsidRPr="00D0370B">
              <w:t>2.3.3</w:t>
            </w:r>
          </w:p>
        </w:tc>
        <w:tc>
          <w:tcPr>
            <w:tcW w:w="3828" w:type="dxa"/>
          </w:tcPr>
          <w:p w:rsidR="005027A7" w:rsidRPr="00D0370B" w:rsidRDefault="005027A7" w:rsidP="007A7099">
            <w:r w:rsidRPr="00D0370B">
              <w:t>Восстановление мини-АТС</w:t>
            </w:r>
          </w:p>
        </w:tc>
        <w:tc>
          <w:tcPr>
            <w:tcW w:w="1479" w:type="dxa"/>
            <w:vAlign w:val="center"/>
          </w:tcPr>
          <w:p w:rsidR="005027A7" w:rsidRPr="00D0370B" w:rsidRDefault="005027A7" w:rsidP="007A7099">
            <w:pPr>
              <w:jc w:val="center"/>
            </w:pPr>
            <w:r w:rsidRPr="00D0370B">
              <w:t>Отдел гражданской защиты</w:t>
            </w:r>
          </w:p>
        </w:tc>
        <w:tc>
          <w:tcPr>
            <w:tcW w:w="133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шт</w:t>
            </w:r>
          </w:p>
        </w:tc>
        <w:tc>
          <w:tcPr>
            <w:tcW w:w="141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1</w:t>
            </w: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350,000</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350,000</w:t>
            </w:r>
          </w:p>
        </w:tc>
      </w:tr>
      <w:tr w:rsidR="005027A7" w:rsidRPr="00B4571B" w:rsidTr="007A7099">
        <w:trPr>
          <w:tblCellSpacing w:w="5" w:type="nil"/>
        </w:trPr>
        <w:tc>
          <w:tcPr>
            <w:tcW w:w="642" w:type="dxa"/>
          </w:tcPr>
          <w:p w:rsidR="005027A7" w:rsidRPr="00D0370B" w:rsidRDefault="005027A7" w:rsidP="007A7099">
            <w:r w:rsidRPr="00D0370B">
              <w:t>3</w:t>
            </w:r>
          </w:p>
        </w:tc>
        <w:tc>
          <w:tcPr>
            <w:tcW w:w="3828" w:type="dxa"/>
          </w:tcPr>
          <w:p w:rsidR="005027A7" w:rsidRPr="00D0370B" w:rsidRDefault="005027A7" w:rsidP="007A7099">
            <w:r w:rsidRPr="00D0370B">
              <w:t xml:space="preserve">Подпрограмма 3 Пожарная безопасность на территории муниципального образования Сосновоборский городской округ </w:t>
            </w:r>
          </w:p>
        </w:tc>
        <w:tc>
          <w:tcPr>
            <w:tcW w:w="1479" w:type="dxa"/>
            <w:vAlign w:val="center"/>
          </w:tcPr>
          <w:p w:rsidR="005027A7" w:rsidRPr="00D0370B" w:rsidRDefault="005027A7" w:rsidP="007A7099">
            <w:pPr>
              <w:jc w:val="center"/>
            </w:pPr>
            <w:r w:rsidRPr="00D0370B">
              <w:t>Отдел гражданской защиты</w:t>
            </w:r>
          </w:p>
        </w:tc>
        <w:tc>
          <w:tcPr>
            <w:tcW w:w="1337" w:type="dxa"/>
            <w:vAlign w:val="center"/>
          </w:tcPr>
          <w:p w:rsidR="005027A7" w:rsidRPr="00D0370B" w:rsidRDefault="005027A7" w:rsidP="007A7099">
            <w:pPr>
              <w:pStyle w:val="ConsPlusCell"/>
              <w:widowControl/>
              <w:jc w:val="center"/>
              <w:rPr>
                <w:rFonts w:ascii="Times New Roman" w:hAnsi="Times New Roman" w:cs="Times New Roman"/>
                <w:sz w:val="20"/>
                <w:szCs w:val="20"/>
              </w:rPr>
            </w:pPr>
          </w:p>
        </w:tc>
        <w:tc>
          <w:tcPr>
            <w:tcW w:w="1417" w:type="dxa"/>
            <w:vAlign w:val="center"/>
          </w:tcPr>
          <w:p w:rsidR="005027A7" w:rsidRPr="00D0370B" w:rsidRDefault="005027A7" w:rsidP="007A7099">
            <w:pPr>
              <w:pStyle w:val="ConsPlusCell"/>
              <w:widowControl/>
              <w:jc w:val="center"/>
              <w:rPr>
                <w:rFonts w:ascii="Times New Roman" w:hAnsi="Times New Roman" w:cs="Times New Roman"/>
                <w:sz w:val="20"/>
                <w:szCs w:val="20"/>
              </w:rPr>
            </w:pP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964,110</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964,110</w:t>
            </w:r>
          </w:p>
        </w:tc>
      </w:tr>
      <w:tr w:rsidR="005027A7" w:rsidRPr="00B4571B" w:rsidTr="007A7099">
        <w:trPr>
          <w:tblCellSpacing w:w="5" w:type="nil"/>
        </w:trPr>
        <w:tc>
          <w:tcPr>
            <w:tcW w:w="642" w:type="dxa"/>
          </w:tcPr>
          <w:p w:rsidR="005027A7" w:rsidRPr="00D0370B" w:rsidRDefault="005027A7" w:rsidP="007A7099">
            <w:r w:rsidRPr="00D0370B">
              <w:t>3.1</w:t>
            </w:r>
          </w:p>
        </w:tc>
        <w:tc>
          <w:tcPr>
            <w:tcW w:w="3828" w:type="dxa"/>
          </w:tcPr>
          <w:p w:rsidR="005027A7" w:rsidRPr="00D0370B" w:rsidRDefault="005027A7" w:rsidP="007A7099">
            <w:r w:rsidRPr="00D0370B">
              <w:t xml:space="preserve"> Техническое обслуживание и ремонт источников противопожарного водоснабжения.</w:t>
            </w:r>
          </w:p>
        </w:tc>
        <w:tc>
          <w:tcPr>
            <w:tcW w:w="1479" w:type="dxa"/>
            <w:vAlign w:val="center"/>
          </w:tcPr>
          <w:p w:rsidR="005027A7" w:rsidRPr="00D0370B" w:rsidRDefault="005027A7" w:rsidP="007A7099">
            <w:pPr>
              <w:jc w:val="center"/>
            </w:pPr>
            <w:r w:rsidRPr="00D0370B">
              <w:t>Отдел гражданской защиты</w:t>
            </w:r>
          </w:p>
        </w:tc>
        <w:tc>
          <w:tcPr>
            <w:tcW w:w="133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шт</w:t>
            </w:r>
          </w:p>
        </w:tc>
        <w:tc>
          <w:tcPr>
            <w:tcW w:w="141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5</w:t>
            </w: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784,110</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784,110</w:t>
            </w:r>
          </w:p>
        </w:tc>
      </w:tr>
      <w:tr w:rsidR="005027A7" w:rsidRPr="00B4571B" w:rsidTr="007A7099">
        <w:trPr>
          <w:tblCellSpacing w:w="5" w:type="nil"/>
        </w:trPr>
        <w:tc>
          <w:tcPr>
            <w:tcW w:w="642" w:type="dxa"/>
          </w:tcPr>
          <w:p w:rsidR="005027A7" w:rsidRPr="00D0370B" w:rsidRDefault="005027A7" w:rsidP="007A7099">
            <w:r w:rsidRPr="00D0370B">
              <w:t>3.2</w:t>
            </w:r>
          </w:p>
        </w:tc>
        <w:tc>
          <w:tcPr>
            <w:tcW w:w="3828" w:type="dxa"/>
          </w:tcPr>
          <w:p w:rsidR="005027A7" w:rsidRPr="00D0370B" w:rsidRDefault="005027A7" w:rsidP="007A7099">
            <w:r w:rsidRPr="00D0370B">
              <w:t>Создание резерва пожарно-технического вооружения, оборудования, ручного и механизированного инструмента для ликвидации горения мест зеленых насаждений города, удаленных от проезжей части и источников водоснабжения.</w:t>
            </w:r>
          </w:p>
        </w:tc>
        <w:tc>
          <w:tcPr>
            <w:tcW w:w="1479" w:type="dxa"/>
            <w:vAlign w:val="center"/>
          </w:tcPr>
          <w:p w:rsidR="005027A7" w:rsidRPr="00D0370B" w:rsidRDefault="005027A7" w:rsidP="007A7099">
            <w:pPr>
              <w:jc w:val="center"/>
            </w:pPr>
            <w:r w:rsidRPr="00D0370B">
              <w:t>Отдел гражданской защиты</w:t>
            </w:r>
          </w:p>
        </w:tc>
        <w:tc>
          <w:tcPr>
            <w:tcW w:w="133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К-т</w:t>
            </w:r>
          </w:p>
        </w:tc>
        <w:tc>
          <w:tcPr>
            <w:tcW w:w="141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1</w:t>
            </w: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120,000</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120,000</w:t>
            </w:r>
          </w:p>
        </w:tc>
      </w:tr>
      <w:tr w:rsidR="005027A7" w:rsidRPr="00B4571B" w:rsidTr="007A7099">
        <w:trPr>
          <w:tblCellSpacing w:w="5" w:type="nil"/>
        </w:trPr>
        <w:tc>
          <w:tcPr>
            <w:tcW w:w="642" w:type="dxa"/>
          </w:tcPr>
          <w:p w:rsidR="005027A7" w:rsidRPr="00D0370B" w:rsidRDefault="005027A7" w:rsidP="007A7099">
            <w:r w:rsidRPr="00D0370B">
              <w:t>3.3</w:t>
            </w:r>
          </w:p>
        </w:tc>
        <w:tc>
          <w:tcPr>
            <w:tcW w:w="3828" w:type="dxa"/>
          </w:tcPr>
          <w:p w:rsidR="005027A7" w:rsidRPr="00D0370B" w:rsidRDefault="005027A7" w:rsidP="007A7099">
            <w:r w:rsidRPr="00D0370B">
              <w:t xml:space="preserve">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w:t>
            </w:r>
            <w:r w:rsidRPr="00D0370B">
              <w:lastRenderedPageBreak/>
              <w:t>организаций в добровольной пожарной дружине.</w:t>
            </w:r>
          </w:p>
        </w:tc>
        <w:tc>
          <w:tcPr>
            <w:tcW w:w="1479" w:type="dxa"/>
            <w:vAlign w:val="center"/>
          </w:tcPr>
          <w:p w:rsidR="005027A7" w:rsidRPr="00D0370B" w:rsidRDefault="005027A7" w:rsidP="007A7099">
            <w:pPr>
              <w:jc w:val="center"/>
            </w:pPr>
            <w:r w:rsidRPr="00D0370B">
              <w:lastRenderedPageBreak/>
              <w:t>Отдел гражданской защиты</w:t>
            </w:r>
          </w:p>
        </w:tc>
        <w:tc>
          <w:tcPr>
            <w:tcW w:w="133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человек</w:t>
            </w:r>
          </w:p>
        </w:tc>
        <w:tc>
          <w:tcPr>
            <w:tcW w:w="141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10</w:t>
            </w:r>
          </w:p>
        </w:tc>
        <w:tc>
          <w:tcPr>
            <w:tcW w:w="1559"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1276"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1276"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60,000</w:t>
            </w:r>
          </w:p>
        </w:tc>
        <w:tc>
          <w:tcPr>
            <w:tcW w:w="1276"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1134"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60,000</w:t>
            </w:r>
          </w:p>
        </w:tc>
      </w:tr>
      <w:tr w:rsidR="005027A7" w:rsidRPr="00B4571B" w:rsidTr="007A7099">
        <w:trPr>
          <w:tblCellSpacing w:w="5" w:type="nil"/>
        </w:trPr>
        <w:tc>
          <w:tcPr>
            <w:tcW w:w="642" w:type="dxa"/>
          </w:tcPr>
          <w:p w:rsidR="005027A7" w:rsidRPr="00D0370B" w:rsidRDefault="005027A7" w:rsidP="007A7099">
            <w:r w:rsidRPr="00D0370B">
              <w:lastRenderedPageBreak/>
              <w:t>4</w:t>
            </w:r>
          </w:p>
        </w:tc>
        <w:tc>
          <w:tcPr>
            <w:tcW w:w="3828" w:type="dxa"/>
          </w:tcPr>
          <w:p w:rsidR="005027A7" w:rsidRPr="00D0370B" w:rsidRDefault="005027A7" w:rsidP="007A7099">
            <w:r w:rsidRPr="00D0370B">
              <w:t>Подпрограмма 4 «Создание в целях гражданской обороны запасов материально-технических, медицинских и иных средств на 2014 – 2025 годы»</w:t>
            </w:r>
          </w:p>
          <w:p w:rsidR="005027A7" w:rsidRPr="00D0370B" w:rsidRDefault="005027A7" w:rsidP="007A7099"/>
          <w:p w:rsidR="005027A7" w:rsidRPr="00D0370B" w:rsidRDefault="005027A7" w:rsidP="007A7099"/>
        </w:tc>
        <w:tc>
          <w:tcPr>
            <w:tcW w:w="1479" w:type="dxa"/>
            <w:vAlign w:val="center"/>
          </w:tcPr>
          <w:p w:rsidR="005027A7" w:rsidRPr="00D0370B" w:rsidRDefault="005027A7" w:rsidP="007A7099">
            <w:pPr>
              <w:jc w:val="center"/>
            </w:pPr>
            <w:r w:rsidRPr="00D0370B">
              <w:t>Отдел гражданской защиты</w:t>
            </w:r>
          </w:p>
        </w:tc>
        <w:tc>
          <w:tcPr>
            <w:tcW w:w="1337" w:type="dxa"/>
            <w:vAlign w:val="center"/>
          </w:tcPr>
          <w:p w:rsidR="005027A7" w:rsidRPr="00D0370B" w:rsidRDefault="005027A7" w:rsidP="007A7099">
            <w:pPr>
              <w:pStyle w:val="ConsPlusCell"/>
              <w:widowControl/>
              <w:jc w:val="center"/>
              <w:rPr>
                <w:rFonts w:ascii="Times New Roman" w:hAnsi="Times New Roman" w:cs="Times New Roman"/>
                <w:sz w:val="20"/>
                <w:szCs w:val="20"/>
              </w:rPr>
            </w:pPr>
          </w:p>
        </w:tc>
        <w:tc>
          <w:tcPr>
            <w:tcW w:w="1417" w:type="dxa"/>
            <w:vAlign w:val="center"/>
          </w:tcPr>
          <w:p w:rsidR="005027A7" w:rsidRPr="00D0370B" w:rsidRDefault="005027A7" w:rsidP="007A7099">
            <w:pPr>
              <w:pStyle w:val="ConsPlusCell"/>
              <w:widowControl/>
              <w:jc w:val="center"/>
              <w:rPr>
                <w:rFonts w:ascii="Times New Roman" w:hAnsi="Times New Roman" w:cs="Times New Roman"/>
                <w:sz w:val="20"/>
                <w:szCs w:val="20"/>
              </w:rPr>
            </w:pP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3600,000</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3600,000</w:t>
            </w:r>
          </w:p>
        </w:tc>
      </w:tr>
      <w:tr w:rsidR="005027A7" w:rsidRPr="00B4571B" w:rsidTr="007A7099">
        <w:trPr>
          <w:tblCellSpacing w:w="5" w:type="nil"/>
        </w:trPr>
        <w:tc>
          <w:tcPr>
            <w:tcW w:w="642" w:type="dxa"/>
          </w:tcPr>
          <w:p w:rsidR="005027A7" w:rsidRPr="00D0370B" w:rsidRDefault="005027A7" w:rsidP="007A7099">
            <w:r w:rsidRPr="00D0370B">
              <w:t>4.1</w:t>
            </w:r>
          </w:p>
        </w:tc>
        <w:tc>
          <w:tcPr>
            <w:tcW w:w="3828" w:type="dxa"/>
          </w:tcPr>
          <w:p w:rsidR="005027A7" w:rsidRPr="00D0370B" w:rsidRDefault="005027A7" w:rsidP="007A7099">
            <w:r w:rsidRPr="00D0370B">
              <w:t xml:space="preserve"> Обеспечение мероприятий по ГО</w:t>
            </w:r>
          </w:p>
        </w:tc>
        <w:tc>
          <w:tcPr>
            <w:tcW w:w="1479" w:type="dxa"/>
            <w:vAlign w:val="center"/>
          </w:tcPr>
          <w:p w:rsidR="005027A7" w:rsidRPr="00D0370B" w:rsidRDefault="005027A7" w:rsidP="007A7099">
            <w:pPr>
              <w:jc w:val="center"/>
            </w:pPr>
            <w:r w:rsidRPr="00D0370B">
              <w:t>Отдел гражданской защиты</w:t>
            </w:r>
          </w:p>
        </w:tc>
        <w:tc>
          <w:tcPr>
            <w:tcW w:w="133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комплекс</w:t>
            </w:r>
          </w:p>
        </w:tc>
        <w:tc>
          <w:tcPr>
            <w:tcW w:w="141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1</w:t>
            </w: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145,756</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145,756</w:t>
            </w:r>
          </w:p>
        </w:tc>
      </w:tr>
      <w:tr w:rsidR="005027A7" w:rsidRPr="00B4571B" w:rsidTr="007A7099">
        <w:trPr>
          <w:tblCellSpacing w:w="5" w:type="nil"/>
        </w:trPr>
        <w:tc>
          <w:tcPr>
            <w:tcW w:w="642" w:type="dxa"/>
          </w:tcPr>
          <w:p w:rsidR="005027A7" w:rsidRPr="00D0370B" w:rsidRDefault="005027A7" w:rsidP="007A7099">
            <w:r w:rsidRPr="00D0370B">
              <w:t>4.2</w:t>
            </w:r>
          </w:p>
        </w:tc>
        <w:tc>
          <w:tcPr>
            <w:tcW w:w="3828" w:type="dxa"/>
          </w:tcPr>
          <w:p w:rsidR="005027A7" w:rsidRPr="00D0370B" w:rsidRDefault="005027A7" w:rsidP="007A7099">
            <w:r w:rsidRPr="00D0370B">
              <w:t>Обслуживание средств освещения (замена элементов питания, ламп)</w:t>
            </w:r>
          </w:p>
        </w:tc>
        <w:tc>
          <w:tcPr>
            <w:tcW w:w="1479" w:type="dxa"/>
            <w:vAlign w:val="center"/>
          </w:tcPr>
          <w:p w:rsidR="005027A7" w:rsidRPr="00D0370B" w:rsidRDefault="005027A7" w:rsidP="007A7099">
            <w:pPr>
              <w:jc w:val="center"/>
            </w:pPr>
            <w:r w:rsidRPr="00D0370B">
              <w:t>Отдел гражданской защиты</w:t>
            </w:r>
          </w:p>
        </w:tc>
        <w:tc>
          <w:tcPr>
            <w:tcW w:w="133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шт</w:t>
            </w:r>
          </w:p>
        </w:tc>
        <w:tc>
          <w:tcPr>
            <w:tcW w:w="141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20</w:t>
            </w: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10,000</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10,000</w:t>
            </w:r>
          </w:p>
        </w:tc>
      </w:tr>
      <w:tr w:rsidR="005027A7" w:rsidRPr="00B4571B" w:rsidTr="007A7099">
        <w:trPr>
          <w:tblCellSpacing w:w="5" w:type="nil"/>
        </w:trPr>
        <w:tc>
          <w:tcPr>
            <w:tcW w:w="642" w:type="dxa"/>
          </w:tcPr>
          <w:p w:rsidR="005027A7" w:rsidRPr="00D0370B" w:rsidRDefault="005027A7" w:rsidP="007A7099">
            <w:r w:rsidRPr="00D0370B">
              <w:t>4.3</w:t>
            </w:r>
          </w:p>
        </w:tc>
        <w:tc>
          <w:tcPr>
            <w:tcW w:w="3828" w:type="dxa"/>
          </w:tcPr>
          <w:p w:rsidR="005027A7" w:rsidRPr="00D0370B" w:rsidRDefault="005027A7" w:rsidP="007A7099">
            <w:r w:rsidRPr="00D0370B">
              <w:t>Обслуживание средств связи (замена элементов питания, укомплектование выносными тангентами)</w:t>
            </w:r>
          </w:p>
        </w:tc>
        <w:tc>
          <w:tcPr>
            <w:tcW w:w="1479" w:type="dxa"/>
            <w:vAlign w:val="center"/>
          </w:tcPr>
          <w:p w:rsidR="005027A7" w:rsidRPr="00D0370B" w:rsidRDefault="005027A7" w:rsidP="007A7099">
            <w:pPr>
              <w:jc w:val="center"/>
            </w:pPr>
            <w:r w:rsidRPr="00D0370B">
              <w:t>Отдел гражданской защиты</w:t>
            </w:r>
          </w:p>
        </w:tc>
        <w:tc>
          <w:tcPr>
            <w:tcW w:w="133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шт</w:t>
            </w:r>
          </w:p>
        </w:tc>
        <w:tc>
          <w:tcPr>
            <w:tcW w:w="141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0,00</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0,00</w:t>
            </w:r>
          </w:p>
        </w:tc>
      </w:tr>
      <w:tr w:rsidR="005027A7" w:rsidRPr="00B4571B" w:rsidTr="007A7099">
        <w:trPr>
          <w:tblCellSpacing w:w="5" w:type="nil"/>
        </w:trPr>
        <w:tc>
          <w:tcPr>
            <w:tcW w:w="642" w:type="dxa"/>
          </w:tcPr>
          <w:p w:rsidR="005027A7" w:rsidRPr="00D0370B" w:rsidRDefault="005027A7" w:rsidP="007A7099">
            <w:r w:rsidRPr="00D0370B">
              <w:t>4.4</w:t>
            </w:r>
          </w:p>
        </w:tc>
        <w:tc>
          <w:tcPr>
            <w:tcW w:w="3828" w:type="dxa"/>
          </w:tcPr>
          <w:p w:rsidR="005027A7" w:rsidRPr="00D0370B" w:rsidRDefault="005027A7" w:rsidP="007A7099">
            <w:r w:rsidRPr="00D0370B">
              <w:t>Подготовка в области ГО и защиты от ЧС должностных лиц   ГО и  Сосновоборского городского звена РСЧС.</w:t>
            </w:r>
          </w:p>
        </w:tc>
        <w:tc>
          <w:tcPr>
            <w:tcW w:w="1479" w:type="dxa"/>
            <w:vAlign w:val="center"/>
          </w:tcPr>
          <w:p w:rsidR="005027A7" w:rsidRPr="00D0370B" w:rsidRDefault="005027A7" w:rsidP="007A7099">
            <w:pPr>
              <w:jc w:val="center"/>
            </w:pPr>
            <w:r w:rsidRPr="00D0370B">
              <w:t>Отдел гражданской защиты</w:t>
            </w:r>
          </w:p>
        </w:tc>
        <w:tc>
          <w:tcPr>
            <w:tcW w:w="133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человек</w:t>
            </w:r>
          </w:p>
        </w:tc>
        <w:tc>
          <w:tcPr>
            <w:tcW w:w="141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2</w:t>
            </w: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10,000</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10,000</w:t>
            </w:r>
          </w:p>
        </w:tc>
      </w:tr>
      <w:tr w:rsidR="005027A7" w:rsidRPr="00B4571B" w:rsidTr="007A7099">
        <w:trPr>
          <w:tblCellSpacing w:w="5" w:type="nil"/>
        </w:trPr>
        <w:tc>
          <w:tcPr>
            <w:tcW w:w="642" w:type="dxa"/>
          </w:tcPr>
          <w:p w:rsidR="005027A7" w:rsidRPr="00D0370B" w:rsidRDefault="005027A7" w:rsidP="007A7099">
            <w:r w:rsidRPr="00D0370B">
              <w:t>4.5</w:t>
            </w:r>
          </w:p>
        </w:tc>
        <w:tc>
          <w:tcPr>
            <w:tcW w:w="3828" w:type="dxa"/>
          </w:tcPr>
          <w:p w:rsidR="005027A7" w:rsidRPr="00D0370B" w:rsidRDefault="005027A7" w:rsidP="007A7099">
            <w:r w:rsidRPr="00D0370B">
              <w:t>Проведение технического обслуживания механизированного инструмента</w:t>
            </w:r>
          </w:p>
        </w:tc>
        <w:tc>
          <w:tcPr>
            <w:tcW w:w="1479" w:type="dxa"/>
            <w:vAlign w:val="center"/>
          </w:tcPr>
          <w:p w:rsidR="005027A7" w:rsidRPr="00D0370B" w:rsidRDefault="005027A7" w:rsidP="007A7099">
            <w:pPr>
              <w:jc w:val="center"/>
            </w:pPr>
            <w:r w:rsidRPr="00D0370B">
              <w:t>Отдел гражданской защиты</w:t>
            </w:r>
          </w:p>
        </w:tc>
        <w:tc>
          <w:tcPr>
            <w:tcW w:w="133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шт</w:t>
            </w:r>
          </w:p>
        </w:tc>
        <w:tc>
          <w:tcPr>
            <w:tcW w:w="141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5</w:t>
            </w: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30,000</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30,000</w:t>
            </w:r>
          </w:p>
        </w:tc>
      </w:tr>
      <w:tr w:rsidR="005027A7" w:rsidRPr="00B4571B" w:rsidTr="007A7099">
        <w:trPr>
          <w:tblCellSpacing w:w="5" w:type="nil"/>
        </w:trPr>
        <w:tc>
          <w:tcPr>
            <w:tcW w:w="642" w:type="dxa"/>
          </w:tcPr>
          <w:p w:rsidR="005027A7" w:rsidRPr="00D0370B" w:rsidRDefault="005027A7" w:rsidP="007A7099">
            <w:r w:rsidRPr="00D0370B">
              <w:t>4.6</w:t>
            </w:r>
          </w:p>
        </w:tc>
        <w:tc>
          <w:tcPr>
            <w:tcW w:w="3828" w:type="dxa"/>
          </w:tcPr>
          <w:p w:rsidR="005027A7" w:rsidRPr="00D0370B" w:rsidRDefault="005027A7" w:rsidP="007A7099">
            <w:r w:rsidRPr="00D0370B">
              <w:t>Создание продуктовых, вещевых, строительных и иных запасов для ликвидации чрезвычайных ситуаций</w:t>
            </w:r>
          </w:p>
        </w:tc>
        <w:tc>
          <w:tcPr>
            <w:tcW w:w="1479" w:type="dxa"/>
            <w:vAlign w:val="center"/>
          </w:tcPr>
          <w:p w:rsidR="005027A7" w:rsidRPr="00D0370B" w:rsidRDefault="005027A7" w:rsidP="007A7099">
            <w:pPr>
              <w:jc w:val="center"/>
            </w:pPr>
            <w:r w:rsidRPr="00D0370B">
              <w:t>Отдел гражданской защиты</w:t>
            </w:r>
          </w:p>
        </w:tc>
        <w:tc>
          <w:tcPr>
            <w:tcW w:w="133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комплекс</w:t>
            </w:r>
          </w:p>
        </w:tc>
        <w:tc>
          <w:tcPr>
            <w:tcW w:w="141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2000,0</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2000,0</w:t>
            </w:r>
          </w:p>
        </w:tc>
      </w:tr>
      <w:tr w:rsidR="005027A7" w:rsidRPr="00B4571B" w:rsidTr="007A7099">
        <w:trPr>
          <w:tblCellSpacing w:w="5" w:type="nil"/>
        </w:trPr>
        <w:tc>
          <w:tcPr>
            <w:tcW w:w="642" w:type="dxa"/>
          </w:tcPr>
          <w:p w:rsidR="005027A7" w:rsidRPr="00D0370B" w:rsidRDefault="005027A7" w:rsidP="007A7099">
            <w:r w:rsidRPr="00D0370B">
              <w:t>4.7</w:t>
            </w:r>
          </w:p>
        </w:tc>
        <w:tc>
          <w:tcPr>
            <w:tcW w:w="3828" w:type="dxa"/>
          </w:tcPr>
          <w:p w:rsidR="005027A7" w:rsidRPr="00D0370B" w:rsidRDefault="005027A7" w:rsidP="007A7099">
            <w:r w:rsidRPr="00D0370B">
              <w:t>Заключение контракта на хранение продуктовых и строительных резервов</w:t>
            </w:r>
          </w:p>
        </w:tc>
        <w:tc>
          <w:tcPr>
            <w:tcW w:w="1479" w:type="dxa"/>
            <w:vAlign w:val="center"/>
          </w:tcPr>
          <w:p w:rsidR="005027A7" w:rsidRPr="00D0370B" w:rsidRDefault="005027A7" w:rsidP="007A7099">
            <w:pPr>
              <w:jc w:val="center"/>
            </w:pPr>
            <w:r w:rsidRPr="00D0370B">
              <w:t>Отдел гражданской защиты</w:t>
            </w:r>
          </w:p>
        </w:tc>
        <w:tc>
          <w:tcPr>
            <w:tcW w:w="133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шт</w:t>
            </w:r>
          </w:p>
        </w:tc>
        <w:tc>
          <w:tcPr>
            <w:tcW w:w="141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0</w:t>
            </w:r>
          </w:p>
        </w:tc>
      </w:tr>
      <w:tr w:rsidR="005027A7" w:rsidRPr="00B4571B" w:rsidTr="007A7099">
        <w:trPr>
          <w:tblCellSpacing w:w="5" w:type="nil"/>
        </w:trPr>
        <w:tc>
          <w:tcPr>
            <w:tcW w:w="642" w:type="dxa"/>
          </w:tcPr>
          <w:p w:rsidR="005027A7" w:rsidRPr="00D0370B" w:rsidRDefault="005027A7" w:rsidP="007A7099">
            <w:r w:rsidRPr="00D0370B">
              <w:t>4.8</w:t>
            </w:r>
          </w:p>
        </w:tc>
        <w:tc>
          <w:tcPr>
            <w:tcW w:w="3828" w:type="dxa"/>
          </w:tcPr>
          <w:p w:rsidR="005027A7" w:rsidRPr="00D0370B" w:rsidRDefault="005027A7" w:rsidP="007A7099">
            <w:r w:rsidRPr="00D0370B">
              <w:t>Ремонт системы вентиляции и герметических дверей в противорадиационных укрытиях находящихся в ведении администрации</w:t>
            </w:r>
          </w:p>
        </w:tc>
        <w:tc>
          <w:tcPr>
            <w:tcW w:w="1479" w:type="dxa"/>
            <w:vAlign w:val="center"/>
          </w:tcPr>
          <w:p w:rsidR="005027A7" w:rsidRPr="00D0370B" w:rsidRDefault="005027A7" w:rsidP="007A7099">
            <w:pPr>
              <w:jc w:val="center"/>
            </w:pPr>
            <w:r w:rsidRPr="00D0370B">
              <w:t>Отдел гражданской защиты</w:t>
            </w:r>
          </w:p>
        </w:tc>
        <w:tc>
          <w:tcPr>
            <w:tcW w:w="133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шт</w:t>
            </w:r>
          </w:p>
        </w:tc>
        <w:tc>
          <w:tcPr>
            <w:tcW w:w="141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2</w:t>
            </w: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1000,000</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1000,000</w:t>
            </w:r>
          </w:p>
        </w:tc>
      </w:tr>
      <w:tr w:rsidR="005027A7" w:rsidRPr="00B4571B" w:rsidTr="007A7099">
        <w:trPr>
          <w:tblCellSpacing w:w="5" w:type="nil"/>
        </w:trPr>
        <w:tc>
          <w:tcPr>
            <w:tcW w:w="642" w:type="dxa"/>
          </w:tcPr>
          <w:p w:rsidR="005027A7" w:rsidRPr="00D0370B" w:rsidRDefault="005027A7" w:rsidP="007A7099">
            <w:r w:rsidRPr="00D0370B">
              <w:t>4.9</w:t>
            </w:r>
          </w:p>
        </w:tc>
        <w:tc>
          <w:tcPr>
            <w:tcW w:w="3828" w:type="dxa"/>
          </w:tcPr>
          <w:p w:rsidR="005027A7" w:rsidRPr="00D0370B" w:rsidRDefault="005027A7" w:rsidP="007A7099">
            <w:r w:rsidRPr="00D0370B">
              <w:t>Создание медицинских и продуктовых, запасов для оснащения противорадиационных укрытий</w:t>
            </w:r>
          </w:p>
        </w:tc>
        <w:tc>
          <w:tcPr>
            <w:tcW w:w="1479" w:type="dxa"/>
            <w:vAlign w:val="center"/>
          </w:tcPr>
          <w:p w:rsidR="005027A7" w:rsidRPr="00D0370B" w:rsidRDefault="005027A7" w:rsidP="007A7099">
            <w:pPr>
              <w:jc w:val="center"/>
            </w:pPr>
            <w:r w:rsidRPr="00D0370B">
              <w:t>Отдел гражданской защиты</w:t>
            </w:r>
          </w:p>
        </w:tc>
        <w:tc>
          <w:tcPr>
            <w:tcW w:w="133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К-т</w:t>
            </w:r>
          </w:p>
        </w:tc>
        <w:tc>
          <w:tcPr>
            <w:tcW w:w="141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1</w:t>
            </w:r>
          </w:p>
        </w:tc>
        <w:tc>
          <w:tcPr>
            <w:tcW w:w="1559"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1276"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1276" w:type="dxa"/>
            <w:vAlign w:val="center"/>
          </w:tcPr>
          <w:p w:rsidR="005027A7" w:rsidRPr="00D0370B" w:rsidRDefault="005027A7" w:rsidP="007A7099">
            <w:pPr>
              <w:jc w:val="center"/>
            </w:pPr>
            <w:r w:rsidRPr="00D0370B">
              <w:t>224,244</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224,244</w:t>
            </w:r>
          </w:p>
        </w:tc>
      </w:tr>
      <w:tr w:rsidR="005027A7" w:rsidRPr="00B4571B" w:rsidTr="007A7099">
        <w:trPr>
          <w:tblCellSpacing w:w="5" w:type="nil"/>
        </w:trPr>
        <w:tc>
          <w:tcPr>
            <w:tcW w:w="642" w:type="dxa"/>
          </w:tcPr>
          <w:p w:rsidR="005027A7" w:rsidRPr="00D0370B" w:rsidRDefault="005027A7" w:rsidP="007A7099">
            <w:r w:rsidRPr="00D0370B">
              <w:t>4.10</w:t>
            </w:r>
          </w:p>
        </w:tc>
        <w:tc>
          <w:tcPr>
            <w:tcW w:w="3828" w:type="dxa"/>
          </w:tcPr>
          <w:p w:rsidR="005027A7" w:rsidRPr="00D0370B" w:rsidRDefault="005027A7" w:rsidP="007A7099">
            <w:r w:rsidRPr="00D0370B">
              <w:t xml:space="preserve">Заключение контракта с аварийно-спасательным формированием по </w:t>
            </w:r>
            <w:r w:rsidRPr="00D0370B">
              <w:lastRenderedPageBreak/>
              <w:t>проведению аварийно-спасательных работ в случае возникновения чрезвычайных ситуаций</w:t>
            </w:r>
          </w:p>
        </w:tc>
        <w:tc>
          <w:tcPr>
            <w:tcW w:w="1479" w:type="dxa"/>
            <w:vAlign w:val="center"/>
          </w:tcPr>
          <w:p w:rsidR="005027A7" w:rsidRPr="00D0370B" w:rsidRDefault="005027A7" w:rsidP="007A7099">
            <w:pPr>
              <w:jc w:val="center"/>
            </w:pPr>
            <w:r w:rsidRPr="00D0370B">
              <w:lastRenderedPageBreak/>
              <w:t xml:space="preserve">Отдел гражданской </w:t>
            </w:r>
            <w:r w:rsidRPr="00D0370B">
              <w:lastRenderedPageBreak/>
              <w:t>защиты</w:t>
            </w:r>
          </w:p>
        </w:tc>
        <w:tc>
          <w:tcPr>
            <w:tcW w:w="133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lastRenderedPageBreak/>
              <w:t>шт</w:t>
            </w:r>
          </w:p>
        </w:tc>
        <w:tc>
          <w:tcPr>
            <w:tcW w:w="141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1</w:t>
            </w: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180,000</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180,000</w:t>
            </w:r>
          </w:p>
        </w:tc>
      </w:tr>
      <w:tr w:rsidR="005027A7" w:rsidRPr="00B4571B" w:rsidTr="007A7099">
        <w:trPr>
          <w:tblCellSpacing w:w="5" w:type="nil"/>
        </w:trPr>
        <w:tc>
          <w:tcPr>
            <w:tcW w:w="642" w:type="dxa"/>
            <w:tcBorders>
              <w:top w:val="single" w:sz="4" w:space="0" w:color="auto"/>
              <w:left w:val="single" w:sz="4" w:space="0" w:color="auto"/>
              <w:bottom w:val="single" w:sz="4" w:space="0" w:color="auto"/>
              <w:right w:val="single" w:sz="4" w:space="0" w:color="auto"/>
            </w:tcBorders>
          </w:tcPr>
          <w:p w:rsidR="005027A7" w:rsidRPr="00D0370B" w:rsidRDefault="005027A7" w:rsidP="007A7099">
            <w:r w:rsidRPr="00D0370B">
              <w:lastRenderedPageBreak/>
              <w:t>4.11</w:t>
            </w:r>
          </w:p>
        </w:tc>
        <w:tc>
          <w:tcPr>
            <w:tcW w:w="3828" w:type="dxa"/>
            <w:tcBorders>
              <w:top w:val="single" w:sz="4" w:space="0" w:color="auto"/>
              <w:left w:val="single" w:sz="4" w:space="0" w:color="auto"/>
              <w:bottom w:val="single" w:sz="4" w:space="0" w:color="auto"/>
              <w:right w:val="single" w:sz="4" w:space="0" w:color="auto"/>
            </w:tcBorders>
          </w:tcPr>
          <w:p w:rsidR="005027A7" w:rsidRPr="00D0370B" w:rsidRDefault="005027A7" w:rsidP="007A7099">
            <w:r w:rsidRPr="00D0370B">
              <w:t>Расчет возможных рисков и причиненного вреда при возможной чрезвычайной ситуации на гидротехническом сооружении</w:t>
            </w:r>
          </w:p>
        </w:tc>
        <w:tc>
          <w:tcPr>
            <w:tcW w:w="147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Отдел гражданской защиты</w:t>
            </w:r>
          </w:p>
        </w:tc>
        <w:tc>
          <w:tcPr>
            <w:tcW w:w="133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0</w:t>
            </w:r>
          </w:p>
        </w:tc>
        <w:tc>
          <w:tcPr>
            <w:tcW w:w="1276"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0</w:t>
            </w:r>
          </w:p>
        </w:tc>
        <w:tc>
          <w:tcPr>
            <w:tcW w:w="1276"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0</w:t>
            </w:r>
          </w:p>
        </w:tc>
        <w:tc>
          <w:tcPr>
            <w:tcW w:w="1276"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0</w:t>
            </w:r>
          </w:p>
        </w:tc>
        <w:tc>
          <w:tcPr>
            <w:tcW w:w="1134"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0</w:t>
            </w:r>
          </w:p>
        </w:tc>
      </w:tr>
      <w:tr w:rsidR="005027A7" w:rsidRPr="00B4571B" w:rsidTr="007A7099">
        <w:trPr>
          <w:tblCellSpacing w:w="5" w:type="nil"/>
        </w:trPr>
        <w:tc>
          <w:tcPr>
            <w:tcW w:w="642" w:type="dxa"/>
            <w:tcBorders>
              <w:top w:val="single" w:sz="4" w:space="0" w:color="auto"/>
              <w:left w:val="single" w:sz="4" w:space="0" w:color="auto"/>
              <w:bottom w:val="single" w:sz="4" w:space="0" w:color="auto"/>
              <w:right w:val="single" w:sz="4" w:space="0" w:color="auto"/>
            </w:tcBorders>
          </w:tcPr>
          <w:p w:rsidR="005027A7" w:rsidRPr="00D0370B" w:rsidRDefault="005027A7" w:rsidP="007A7099">
            <w:r w:rsidRPr="00D0370B">
              <w:t>5</w:t>
            </w:r>
          </w:p>
        </w:tc>
        <w:tc>
          <w:tcPr>
            <w:tcW w:w="3828" w:type="dxa"/>
            <w:tcBorders>
              <w:top w:val="single" w:sz="4" w:space="0" w:color="auto"/>
              <w:left w:val="single" w:sz="4" w:space="0" w:color="auto"/>
              <w:bottom w:val="single" w:sz="4" w:space="0" w:color="auto"/>
              <w:right w:val="single" w:sz="4" w:space="0" w:color="auto"/>
            </w:tcBorders>
          </w:tcPr>
          <w:p w:rsidR="005027A7" w:rsidRPr="00D0370B" w:rsidRDefault="005027A7" w:rsidP="007A7099">
            <w:r w:rsidRPr="00D0370B">
              <w:t>Подпрограмма 5 Обеспечение безопасности людей на водных объектах муниципального образования Сосновоборский городской округ Ленинградской области</w:t>
            </w:r>
          </w:p>
        </w:tc>
        <w:tc>
          <w:tcPr>
            <w:tcW w:w="147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Отдел гражданской защиты</w:t>
            </w:r>
          </w:p>
        </w:tc>
        <w:tc>
          <w:tcPr>
            <w:tcW w:w="133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0</w:t>
            </w:r>
          </w:p>
        </w:tc>
        <w:tc>
          <w:tcPr>
            <w:tcW w:w="1276"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0</w:t>
            </w:r>
          </w:p>
        </w:tc>
        <w:tc>
          <w:tcPr>
            <w:tcW w:w="1276"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2400,0</w:t>
            </w:r>
          </w:p>
        </w:tc>
        <w:tc>
          <w:tcPr>
            <w:tcW w:w="1276"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0</w:t>
            </w:r>
          </w:p>
        </w:tc>
        <w:tc>
          <w:tcPr>
            <w:tcW w:w="1134"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2400,0</w:t>
            </w:r>
          </w:p>
        </w:tc>
      </w:tr>
      <w:tr w:rsidR="005027A7" w:rsidRPr="00B4571B" w:rsidTr="007A7099">
        <w:trPr>
          <w:tblCellSpacing w:w="5" w:type="nil"/>
        </w:trPr>
        <w:tc>
          <w:tcPr>
            <w:tcW w:w="642" w:type="dxa"/>
            <w:tcBorders>
              <w:top w:val="single" w:sz="4" w:space="0" w:color="auto"/>
              <w:left w:val="single" w:sz="4" w:space="0" w:color="auto"/>
              <w:bottom w:val="single" w:sz="4" w:space="0" w:color="auto"/>
              <w:right w:val="single" w:sz="4" w:space="0" w:color="auto"/>
            </w:tcBorders>
          </w:tcPr>
          <w:p w:rsidR="005027A7" w:rsidRPr="00D0370B" w:rsidRDefault="005027A7" w:rsidP="007A7099">
            <w:r w:rsidRPr="00D0370B">
              <w:t>5.1</w:t>
            </w:r>
          </w:p>
        </w:tc>
        <w:tc>
          <w:tcPr>
            <w:tcW w:w="3828" w:type="dxa"/>
            <w:tcBorders>
              <w:top w:val="single" w:sz="4" w:space="0" w:color="auto"/>
              <w:left w:val="single" w:sz="4" w:space="0" w:color="auto"/>
              <w:bottom w:val="single" w:sz="4" w:space="0" w:color="auto"/>
              <w:right w:val="single" w:sz="4" w:space="0" w:color="auto"/>
            </w:tcBorders>
          </w:tcPr>
          <w:p w:rsidR="005027A7" w:rsidRPr="00D0370B" w:rsidRDefault="005027A7" w:rsidP="007A7099">
            <w:r w:rsidRPr="00D0370B">
              <w:t>Ежедневное выставление спасательных постов</w:t>
            </w:r>
          </w:p>
        </w:tc>
        <w:tc>
          <w:tcPr>
            <w:tcW w:w="147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Отдел гражданской защиты</w:t>
            </w:r>
          </w:p>
        </w:tc>
        <w:tc>
          <w:tcPr>
            <w:tcW w:w="133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0</w:t>
            </w:r>
          </w:p>
        </w:tc>
        <w:tc>
          <w:tcPr>
            <w:tcW w:w="1276"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0</w:t>
            </w:r>
          </w:p>
        </w:tc>
        <w:tc>
          <w:tcPr>
            <w:tcW w:w="1276"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2000,0</w:t>
            </w:r>
          </w:p>
        </w:tc>
        <w:tc>
          <w:tcPr>
            <w:tcW w:w="1276"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0</w:t>
            </w:r>
          </w:p>
        </w:tc>
        <w:tc>
          <w:tcPr>
            <w:tcW w:w="1134"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2000,0</w:t>
            </w:r>
          </w:p>
        </w:tc>
      </w:tr>
      <w:tr w:rsidR="005027A7" w:rsidRPr="00B4571B" w:rsidTr="007A7099">
        <w:trPr>
          <w:tblCellSpacing w:w="5" w:type="nil"/>
        </w:trPr>
        <w:tc>
          <w:tcPr>
            <w:tcW w:w="642" w:type="dxa"/>
            <w:tcBorders>
              <w:top w:val="single" w:sz="4" w:space="0" w:color="auto"/>
              <w:left w:val="single" w:sz="4" w:space="0" w:color="auto"/>
              <w:bottom w:val="single" w:sz="4" w:space="0" w:color="auto"/>
              <w:right w:val="single" w:sz="4" w:space="0" w:color="auto"/>
            </w:tcBorders>
          </w:tcPr>
          <w:p w:rsidR="005027A7" w:rsidRPr="00D0370B" w:rsidRDefault="005027A7" w:rsidP="007A7099">
            <w:r w:rsidRPr="00D0370B">
              <w:t>5.2</w:t>
            </w:r>
          </w:p>
        </w:tc>
        <w:tc>
          <w:tcPr>
            <w:tcW w:w="3828" w:type="dxa"/>
            <w:tcBorders>
              <w:top w:val="single" w:sz="4" w:space="0" w:color="auto"/>
              <w:left w:val="single" w:sz="4" w:space="0" w:color="auto"/>
              <w:bottom w:val="single" w:sz="4" w:space="0" w:color="auto"/>
              <w:right w:val="single" w:sz="4" w:space="0" w:color="auto"/>
            </w:tcBorders>
          </w:tcPr>
          <w:p w:rsidR="005027A7" w:rsidRPr="00D0370B" w:rsidRDefault="005027A7" w:rsidP="007A7099">
            <w:r w:rsidRPr="00D0370B">
              <w:t>Изготовление аншлагов и информационных баннеров</w:t>
            </w:r>
          </w:p>
        </w:tc>
        <w:tc>
          <w:tcPr>
            <w:tcW w:w="147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Отдел гражданской защиты</w:t>
            </w:r>
          </w:p>
        </w:tc>
        <w:tc>
          <w:tcPr>
            <w:tcW w:w="133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0</w:t>
            </w:r>
          </w:p>
        </w:tc>
        <w:tc>
          <w:tcPr>
            <w:tcW w:w="1276"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0</w:t>
            </w:r>
          </w:p>
        </w:tc>
        <w:tc>
          <w:tcPr>
            <w:tcW w:w="1276"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0</w:t>
            </w:r>
          </w:p>
        </w:tc>
        <w:tc>
          <w:tcPr>
            <w:tcW w:w="1134"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0</w:t>
            </w:r>
          </w:p>
        </w:tc>
      </w:tr>
      <w:tr w:rsidR="005027A7" w:rsidRPr="00B4571B" w:rsidTr="007A7099">
        <w:trPr>
          <w:tblCellSpacing w:w="5" w:type="nil"/>
        </w:trPr>
        <w:tc>
          <w:tcPr>
            <w:tcW w:w="642" w:type="dxa"/>
            <w:tcBorders>
              <w:top w:val="single" w:sz="4" w:space="0" w:color="auto"/>
              <w:left w:val="single" w:sz="4" w:space="0" w:color="auto"/>
              <w:bottom w:val="single" w:sz="4" w:space="0" w:color="auto"/>
              <w:right w:val="single" w:sz="4" w:space="0" w:color="auto"/>
            </w:tcBorders>
          </w:tcPr>
          <w:p w:rsidR="005027A7" w:rsidRPr="00D0370B" w:rsidRDefault="005027A7" w:rsidP="007A7099">
            <w:r w:rsidRPr="00D0370B">
              <w:t>5.3</w:t>
            </w:r>
          </w:p>
        </w:tc>
        <w:tc>
          <w:tcPr>
            <w:tcW w:w="3828" w:type="dxa"/>
            <w:tcBorders>
              <w:top w:val="single" w:sz="4" w:space="0" w:color="auto"/>
              <w:left w:val="single" w:sz="4" w:space="0" w:color="auto"/>
              <w:bottom w:val="single" w:sz="4" w:space="0" w:color="auto"/>
              <w:right w:val="single" w:sz="4" w:space="0" w:color="auto"/>
            </w:tcBorders>
          </w:tcPr>
          <w:p w:rsidR="005027A7" w:rsidRPr="00D0370B" w:rsidRDefault="005027A7" w:rsidP="007A7099">
            <w:r w:rsidRPr="00D0370B">
              <w:t>Страхование гидротехнического сооружения</w:t>
            </w:r>
          </w:p>
        </w:tc>
        <w:tc>
          <w:tcPr>
            <w:tcW w:w="147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Отдел гражданской защиты</w:t>
            </w:r>
          </w:p>
        </w:tc>
        <w:tc>
          <w:tcPr>
            <w:tcW w:w="133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0</w:t>
            </w:r>
          </w:p>
        </w:tc>
        <w:tc>
          <w:tcPr>
            <w:tcW w:w="1276"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0</w:t>
            </w:r>
          </w:p>
        </w:tc>
        <w:tc>
          <w:tcPr>
            <w:tcW w:w="1276"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50,0</w:t>
            </w:r>
          </w:p>
        </w:tc>
        <w:tc>
          <w:tcPr>
            <w:tcW w:w="1276"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0</w:t>
            </w:r>
          </w:p>
        </w:tc>
        <w:tc>
          <w:tcPr>
            <w:tcW w:w="1134"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50,0</w:t>
            </w:r>
          </w:p>
        </w:tc>
      </w:tr>
      <w:tr w:rsidR="005027A7" w:rsidRPr="00B4571B" w:rsidTr="007A7099">
        <w:trPr>
          <w:tblCellSpacing w:w="5" w:type="nil"/>
        </w:trPr>
        <w:tc>
          <w:tcPr>
            <w:tcW w:w="642" w:type="dxa"/>
            <w:tcBorders>
              <w:top w:val="single" w:sz="4" w:space="0" w:color="auto"/>
              <w:left w:val="single" w:sz="4" w:space="0" w:color="auto"/>
              <w:bottom w:val="single" w:sz="4" w:space="0" w:color="auto"/>
              <w:right w:val="single" w:sz="4" w:space="0" w:color="auto"/>
            </w:tcBorders>
          </w:tcPr>
          <w:p w:rsidR="005027A7" w:rsidRPr="00D0370B" w:rsidRDefault="005027A7" w:rsidP="007A7099">
            <w:r w:rsidRPr="00D0370B">
              <w:t>5.4</w:t>
            </w:r>
          </w:p>
        </w:tc>
        <w:tc>
          <w:tcPr>
            <w:tcW w:w="3828" w:type="dxa"/>
            <w:tcBorders>
              <w:top w:val="single" w:sz="4" w:space="0" w:color="auto"/>
              <w:left w:val="single" w:sz="4" w:space="0" w:color="auto"/>
              <w:bottom w:val="single" w:sz="4" w:space="0" w:color="auto"/>
              <w:right w:val="single" w:sz="4" w:space="0" w:color="auto"/>
            </w:tcBorders>
          </w:tcPr>
          <w:p w:rsidR="005027A7" w:rsidRPr="00D0370B" w:rsidRDefault="005027A7" w:rsidP="007A7099">
            <w:r w:rsidRPr="00D0370B">
              <w:t>Составление Акта преддекларационного обследования гидротехнического сооружения</w:t>
            </w:r>
          </w:p>
        </w:tc>
        <w:tc>
          <w:tcPr>
            <w:tcW w:w="147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Отдел гражданской защиты</w:t>
            </w:r>
          </w:p>
        </w:tc>
        <w:tc>
          <w:tcPr>
            <w:tcW w:w="133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0</w:t>
            </w:r>
          </w:p>
        </w:tc>
        <w:tc>
          <w:tcPr>
            <w:tcW w:w="1276"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0</w:t>
            </w:r>
          </w:p>
        </w:tc>
        <w:tc>
          <w:tcPr>
            <w:tcW w:w="1276"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250,0</w:t>
            </w:r>
          </w:p>
        </w:tc>
        <w:tc>
          <w:tcPr>
            <w:tcW w:w="1276"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0</w:t>
            </w:r>
          </w:p>
        </w:tc>
        <w:tc>
          <w:tcPr>
            <w:tcW w:w="1134"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250,0</w:t>
            </w:r>
          </w:p>
        </w:tc>
      </w:tr>
      <w:tr w:rsidR="005027A7" w:rsidRPr="00B4571B" w:rsidTr="007A7099">
        <w:trPr>
          <w:tblCellSpacing w:w="5" w:type="nil"/>
        </w:trPr>
        <w:tc>
          <w:tcPr>
            <w:tcW w:w="642" w:type="dxa"/>
            <w:tcBorders>
              <w:top w:val="single" w:sz="4" w:space="0" w:color="auto"/>
              <w:left w:val="single" w:sz="4" w:space="0" w:color="auto"/>
              <w:bottom w:val="single" w:sz="4" w:space="0" w:color="auto"/>
              <w:right w:val="single" w:sz="4" w:space="0" w:color="auto"/>
            </w:tcBorders>
          </w:tcPr>
          <w:p w:rsidR="005027A7" w:rsidRPr="00D0370B" w:rsidRDefault="005027A7" w:rsidP="007A7099">
            <w:r w:rsidRPr="00D0370B">
              <w:t>5.5</w:t>
            </w:r>
          </w:p>
        </w:tc>
        <w:tc>
          <w:tcPr>
            <w:tcW w:w="3828" w:type="dxa"/>
            <w:tcBorders>
              <w:top w:val="single" w:sz="4" w:space="0" w:color="auto"/>
              <w:left w:val="single" w:sz="4" w:space="0" w:color="auto"/>
              <w:bottom w:val="single" w:sz="4" w:space="0" w:color="auto"/>
              <w:right w:val="single" w:sz="4" w:space="0" w:color="auto"/>
            </w:tcBorders>
          </w:tcPr>
          <w:p w:rsidR="005027A7" w:rsidRPr="00D0370B" w:rsidRDefault="005027A7" w:rsidP="007A7099">
            <w:r w:rsidRPr="00D0370B">
              <w:t>Расчет возможных рисков и причиненного вреда при возможной чрезвычайной ситуации на гидротехническом сооружении</w:t>
            </w:r>
          </w:p>
        </w:tc>
        <w:tc>
          <w:tcPr>
            <w:tcW w:w="147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Отдел гражданской защиты</w:t>
            </w:r>
          </w:p>
        </w:tc>
        <w:tc>
          <w:tcPr>
            <w:tcW w:w="133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0</w:t>
            </w:r>
          </w:p>
        </w:tc>
        <w:tc>
          <w:tcPr>
            <w:tcW w:w="1276"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0</w:t>
            </w:r>
          </w:p>
        </w:tc>
        <w:tc>
          <w:tcPr>
            <w:tcW w:w="1276"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0</w:t>
            </w:r>
          </w:p>
        </w:tc>
        <w:tc>
          <w:tcPr>
            <w:tcW w:w="1134"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100,0</w:t>
            </w:r>
          </w:p>
        </w:tc>
      </w:tr>
      <w:tr w:rsidR="005027A7" w:rsidRPr="00B4571B" w:rsidTr="007A7099">
        <w:trPr>
          <w:tblCellSpacing w:w="5" w:type="nil"/>
        </w:trPr>
        <w:tc>
          <w:tcPr>
            <w:tcW w:w="642" w:type="dxa"/>
            <w:tcBorders>
              <w:top w:val="single" w:sz="4" w:space="0" w:color="auto"/>
              <w:left w:val="single" w:sz="4" w:space="0" w:color="auto"/>
              <w:bottom w:val="single" w:sz="4" w:space="0" w:color="auto"/>
              <w:right w:val="single" w:sz="4" w:space="0" w:color="auto"/>
            </w:tcBorders>
          </w:tcPr>
          <w:p w:rsidR="005027A7" w:rsidRPr="00D0370B" w:rsidRDefault="005027A7" w:rsidP="007A7099">
            <w:r w:rsidRPr="00D0370B">
              <w:t>6.</w:t>
            </w:r>
          </w:p>
        </w:tc>
        <w:tc>
          <w:tcPr>
            <w:tcW w:w="3828" w:type="dxa"/>
            <w:tcBorders>
              <w:top w:val="single" w:sz="4" w:space="0" w:color="auto"/>
              <w:left w:val="single" w:sz="4" w:space="0" w:color="auto"/>
              <w:bottom w:val="single" w:sz="4" w:space="0" w:color="auto"/>
              <w:right w:val="single" w:sz="4" w:space="0" w:color="auto"/>
            </w:tcBorders>
          </w:tcPr>
          <w:p w:rsidR="005027A7" w:rsidRPr="00D0370B" w:rsidRDefault="005027A7" w:rsidP="007A7099">
            <w:r w:rsidRPr="00D0370B">
              <w:t>Подпрограмма 6 «Формирование законопослушного поведения участников дорожного движения на территории муниципального образования Сосновоборский городской округ Ленинградской области на 2020 – 2024 годы»</w:t>
            </w:r>
          </w:p>
        </w:tc>
        <w:tc>
          <w:tcPr>
            <w:tcW w:w="147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Отдел общественной безопасности</w:t>
            </w:r>
          </w:p>
        </w:tc>
        <w:tc>
          <w:tcPr>
            <w:tcW w:w="133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0</w:t>
            </w:r>
          </w:p>
        </w:tc>
      </w:tr>
    </w:tbl>
    <w:p w:rsidR="005027A7" w:rsidRDefault="005027A7" w:rsidP="005027A7">
      <w:pPr>
        <w:autoSpaceDE w:val="0"/>
        <w:autoSpaceDN w:val="0"/>
        <w:adjustRightInd w:val="0"/>
        <w:ind w:firstLine="708"/>
        <w:outlineLvl w:val="1"/>
      </w:pPr>
    </w:p>
    <w:p w:rsidR="005027A7" w:rsidRPr="009F2D00" w:rsidRDefault="005027A7" w:rsidP="005027A7">
      <w:pPr>
        <w:rPr>
          <w:color w:val="FF0000"/>
          <w:sz w:val="24"/>
          <w:szCs w:val="24"/>
        </w:rPr>
        <w:sectPr w:rsidR="005027A7" w:rsidRPr="009F2D00" w:rsidSect="00D0370B">
          <w:pgSz w:w="16834" w:h="11909" w:orient="landscape"/>
          <w:pgMar w:top="284" w:right="1134" w:bottom="851" w:left="851" w:header="720" w:footer="720" w:gutter="0"/>
          <w:cols w:space="60"/>
          <w:noEndnote/>
          <w:titlePg/>
          <w:docGrid w:linePitch="272"/>
        </w:sectPr>
      </w:pPr>
    </w:p>
    <w:p w:rsidR="005027A7" w:rsidRPr="009F2D00" w:rsidRDefault="005027A7" w:rsidP="005027A7">
      <w:pPr>
        <w:pStyle w:val="a9"/>
        <w:ind w:right="2"/>
        <w:jc w:val="both"/>
        <w:rPr>
          <w:color w:val="FF0000"/>
          <w:sz w:val="24"/>
          <w:szCs w:val="24"/>
        </w:rPr>
      </w:pPr>
    </w:p>
    <w:p w:rsidR="005027A7" w:rsidRPr="00826793" w:rsidRDefault="005027A7" w:rsidP="005027A7">
      <w:pPr>
        <w:pStyle w:val="a9"/>
        <w:ind w:right="2"/>
        <w:rPr>
          <w:sz w:val="24"/>
          <w:szCs w:val="24"/>
        </w:rPr>
      </w:pPr>
      <w:r w:rsidRPr="00826793">
        <w:rPr>
          <w:sz w:val="24"/>
          <w:szCs w:val="24"/>
        </w:rPr>
        <w:t>ВЗАИМОСВЯЗЬ</w:t>
      </w:r>
    </w:p>
    <w:p w:rsidR="005027A7" w:rsidRPr="00826793" w:rsidRDefault="005027A7" w:rsidP="005027A7">
      <w:pPr>
        <w:pStyle w:val="a9"/>
        <w:ind w:right="2"/>
        <w:rPr>
          <w:sz w:val="24"/>
          <w:szCs w:val="24"/>
        </w:rPr>
      </w:pPr>
      <w:r w:rsidRPr="00826793">
        <w:rPr>
          <w:sz w:val="24"/>
          <w:szCs w:val="24"/>
        </w:rPr>
        <w:t>целей, задач и целевых показателей</w:t>
      </w:r>
      <w:r w:rsidRPr="00826793">
        <w:t xml:space="preserve"> </w:t>
      </w:r>
      <w:r w:rsidRPr="00826793">
        <w:rPr>
          <w:sz w:val="24"/>
          <w:szCs w:val="24"/>
        </w:rPr>
        <w:t>муниципальной программы Сосновоборского</w:t>
      </w:r>
    </w:p>
    <w:p w:rsidR="005027A7" w:rsidRPr="00826793" w:rsidRDefault="005027A7" w:rsidP="005027A7">
      <w:pPr>
        <w:pStyle w:val="a9"/>
        <w:ind w:right="2"/>
        <w:rPr>
          <w:sz w:val="24"/>
          <w:szCs w:val="24"/>
        </w:rPr>
      </w:pPr>
      <w:r w:rsidRPr="00826793">
        <w:rPr>
          <w:sz w:val="24"/>
          <w:szCs w:val="24"/>
        </w:rPr>
        <w:t>городского округа «Безопасность жизнедеятельности населения в Сосновоборском городском округе на 2014-2025 годы»</w:t>
      </w:r>
    </w:p>
    <w:p w:rsidR="005027A7" w:rsidRPr="00826793" w:rsidRDefault="005027A7" w:rsidP="005027A7">
      <w:pPr>
        <w:pStyle w:val="a9"/>
        <w:ind w:right="2"/>
        <w:jc w:val="both"/>
        <w:rPr>
          <w:sz w:val="24"/>
          <w:szCs w:val="24"/>
        </w:rPr>
      </w:pP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gridCol w:w="3969"/>
        <w:gridCol w:w="3543"/>
      </w:tblGrid>
      <w:tr w:rsidR="005027A7" w:rsidRPr="00826793" w:rsidTr="007A7099">
        <w:tc>
          <w:tcPr>
            <w:tcW w:w="3403" w:type="dxa"/>
          </w:tcPr>
          <w:p w:rsidR="005027A7" w:rsidRPr="00D0370B" w:rsidRDefault="005027A7" w:rsidP="007A7099">
            <w:pPr>
              <w:pStyle w:val="a9"/>
              <w:ind w:right="2"/>
              <w:rPr>
                <w:rFonts w:cstheme="minorBidi"/>
                <w:sz w:val="20"/>
                <w:szCs w:val="24"/>
              </w:rPr>
            </w:pPr>
            <w:r w:rsidRPr="00D0370B">
              <w:rPr>
                <w:rFonts w:cstheme="minorBidi"/>
                <w:sz w:val="20"/>
                <w:szCs w:val="24"/>
              </w:rPr>
              <w:t>ЦЕЛИ</w:t>
            </w:r>
          </w:p>
        </w:tc>
        <w:tc>
          <w:tcPr>
            <w:tcW w:w="3969" w:type="dxa"/>
          </w:tcPr>
          <w:p w:rsidR="005027A7" w:rsidRPr="00D0370B" w:rsidRDefault="005027A7" w:rsidP="007A7099">
            <w:pPr>
              <w:pStyle w:val="a9"/>
              <w:ind w:right="2"/>
              <w:rPr>
                <w:rFonts w:cstheme="minorBidi"/>
                <w:sz w:val="20"/>
                <w:szCs w:val="24"/>
              </w:rPr>
            </w:pPr>
            <w:r w:rsidRPr="00D0370B">
              <w:rPr>
                <w:rFonts w:cstheme="minorBidi"/>
                <w:sz w:val="20"/>
                <w:szCs w:val="24"/>
              </w:rPr>
              <w:t>ЗАДАЧИ</w:t>
            </w:r>
          </w:p>
        </w:tc>
        <w:tc>
          <w:tcPr>
            <w:tcW w:w="3543" w:type="dxa"/>
          </w:tcPr>
          <w:p w:rsidR="005027A7" w:rsidRPr="00D0370B" w:rsidRDefault="005027A7" w:rsidP="007A7099">
            <w:pPr>
              <w:pStyle w:val="a9"/>
              <w:ind w:right="2"/>
              <w:rPr>
                <w:rFonts w:cstheme="minorBidi"/>
                <w:sz w:val="20"/>
                <w:szCs w:val="24"/>
              </w:rPr>
            </w:pPr>
            <w:r w:rsidRPr="00D0370B">
              <w:rPr>
                <w:rFonts w:cstheme="minorBidi"/>
                <w:sz w:val="20"/>
                <w:szCs w:val="24"/>
              </w:rPr>
              <w:t>ЦЕЛЕВЫЕ ПОКАЗАТЕЛИ</w:t>
            </w:r>
          </w:p>
        </w:tc>
      </w:tr>
      <w:tr w:rsidR="005027A7" w:rsidRPr="00826793" w:rsidTr="007A7099">
        <w:tc>
          <w:tcPr>
            <w:tcW w:w="3403" w:type="dxa"/>
            <w:vMerge w:val="restart"/>
          </w:tcPr>
          <w:p w:rsidR="005027A7" w:rsidRPr="00D0370B" w:rsidRDefault="005027A7" w:rsidP="007A7099">
            <w:pPr>
              <w:pStyle w:val="a9"/>
              <w:ind w:right="2"/>
              <w:jc w:val="both"/>
              <w:rPr>
                <w:rFonts w:cstheme="minorBidi"/>
                <w:b w:val="0"/>
                <w:sz w:val="20"/>
                <w:szCs w:val="24"/>
              </w:rPr>
            </w:pPr>
            <w:r w:rsidRPr="00D0370B">
              <w:rPr>
                <w:rFonts w:cstheme="minorBidi"/>
                <w:b w:val="0"/>
                <w:sz w:val="20"/>
                <w:szCs w:val="24"/>
              </w:rPr>
              <w:t>Комплексное обеспечение безопасности жизнедеятельности населения на территории муниципального образования Сосновоборский городской округ Ленинградской области.</w:t>
            </w:r>
          </w:p>
        </w:tc>
        <w:tc>
          <w:tcPr>
            <w:tcW w:w="3969" w:type="dxa"/>
          </w:tcPr>
          <w:p w:rsidR="005027A7" w:rsidRPr="00D0370B" w:rsidRDefault="005027A7" w:rsidP="007A7099">
            <w:pPr>
              <w:pStyle w:val="a9"/>
              <w:ind w:right="2"/>
              <w:jc w:val="both"/>
              <w:rPr>
                <w:rFonts w:cstheme="minorBidi"/>
                <w:b w:val="0"/>
                <w:sz w:val="20"/>
                <w:szCs w:val="24"/>
              </w:rPr>
            </w:pPr>
            <w:r w:rsidRPr="00D0370B">
              <w:rPr>
                <w:rFonts w:cstheme="minorBidi"/>
                <w:b w:val="0"/>
                <w:sz w:val="20"/>
                <w:szCs w:val="24"/>
              </w:rPr>
              <w:t>Укрепление правопорядка, организация постоянного и автоматизированного контроля за обстановкой на территории Сосновоборского городского округа, повышение безопасности мест массового пребывания населения.</w:t>
            </w:r>
          </w:p>
          <w:p w:rsidR="005027A7" w:rsidRPr="00D0370B" w:rsidRDefault="005027A7" w:rsidP="007A7099">
            <w:pPr>
              <w:pStyle w:val="a9"/>
              <w:ind w:right="2"/>
              <w:jc w:val="both"/>
              <w:rPr>
                <w:rFonts w:cstheme="minorBidi"/>
                <w:b w:val="0"/>
                <w:sz w:val="20"/>
                <w:szCs w:val="24"/>
              </w:rPr>
            </w:pPr>
          </w:p>
        </w:tc>
        <w:tc>
          <w:tcPr>
            <w:tcW w:w="3543" w:type="dxa"/>
          </w:tcPr>
          <w:p w:rsidR="005027A7" w:rsidRPr="00D0370B" w:rsidRDefault="005027A7" w:rsidP="007A7099">
            <w:pPr>
              <w:pStyle w:val="ConsPlusCell"/>
              <w:tabs>
                <w:tab w:val="left" w:pos="492"/>
              </w:tabs>
              <w:ind w:left="-108"/>
              <w:jc w:val="both"/>
              <w:rPr>
                <w:rFonts w:ascii="Times New Roman" w:hAnsi="Times New Roman" w:cs="Times New Roman"/>
                <w:sz w:val="20"/>
                <w:szCs w:val="24"/>
                <w:lang w:eastAsia="en-US"/>
              </w:rPr>
            </w:pPr>
            <w:r w:rsidRPr="00D0370B">
              <w:rPr>
                <w:rFonts w:ascii="Times New Roman" w:hAnsi="Times New Roman" w:cs="Times New Roman"/>
                <w:sz w:val="20"/>
                <w:szCs w:val="24"/>
                <w:lang w:eastAsia="en-US"/>
              </w:rPr>
              <w:t>Освоение в полном объеме выделенных средств для поддержания в исправном состоянии видеонаблюдения автоматизированной системы «Безопасный город», мониторинга и аренды каналов связи.</w:t>
            </w:r>
          </w:p>
          <w:p w:rsidR="005027A7" w:rsidRPr="00D0370B" w:rsidRDefault="005027A7" w:rsidP="007A7099">
            <w:pPr>
              <w:pStyle w:val="a9"/>
              <w:ind w:right="2"/>
              <w:jc w:val="both"/>
              <w:rPr>
                <w:rFonts w:cstheme="minorBidi"/>
                <w:b w:val="0"/>
                <w:sz w:val="20"/>
                <w:szCs w:val="24"/>
              </w:rPr>
            </w:pPr>
          </w:p>
        </w:tc>
      </w:tr>
      <w:tr w:rsidR="005027A7" w:rsidRPr="00826793" w:rsidTr="007A7099">
        <w:tc>
          <w:tcPr>
            <w:tcW w:w="3403" w:type="dxa"/>
            <w:vMerge/>
          </w:tcPr>
          <w:p w:rsidR="005027A7" w:rsidRPr="00D0370B" w:rsidRDefault="005027A7" w:rsidP="007A7099">
            <w:pPr>
              <w:pStyle w:val="a9"/>
              <w:ind w:right="2"/>
              <w:jc w:val="both"/>
              <w:rPr>
                <w:rFonts w:cstheme="minorBidi"/>
                <w:b w:val="0"/>
                <w:sz w:val="20"/>
                <w:szCs w:val="24"/>
              </w:rPr>
            </w:pPr>
          </w:p>
        </w:tc>
        <w:tc>
          <w:tcPr>
            <w:tcW w:w="3969" w:type="dxa"/>
          </w:tcPr>
          <w:p w:rsidR="005027A7" w:rsidRPr="00D0370B" w:rsidRDefault="005027A7" w:rsidP="007A7099">
            <w:pPr>
              <w:pStyle w:val="a9"/>
              <w:ind w:right="2"/>
              <w:jc w:val="both"/>
              <w:rPr>
                <w:rFonts w:cstheme="minorBidi"/>
                <w:b w:val="0"/>
                <w:sz w:val="20"/>
                <w:szCs w:val="24"/>
              </w:rPr>
            </w:pPr>
            <w:r w:rsidRPr="00D0370B">
              <w:rPr>
                <w:rFonts w:cstheme="minorBidi"/>
                <w:b w:val="0"/>
                <w:sz w:val="20"/>
                <w:szCs w:val="24"/>
              </w:rPr>
              <w:t>Совершенствование и развитие, муниципальной (территориальной) системы оповещения и информирования населения об угрозе возникновения или о возникновении чрезвычайных ситуаций в мирное и военное время.</w:t>
            </w:r>
          </w:p>
        </w:tc>
        <w:tc>
          <w:tcPr>
            <w:tcW w:w="3543" w:type="dxa"/>
          </w:tcPr>
          <w:p w:rsidR="005027A7" w:rsidRPr="00D0370B" w:rsidRDefault="005027A7" w:rsidP="007A7099">
            <w:pPr>
              <w:pStyle w:val="a9"/>
              <w:ind w:right="2"/>
              <w:jc w:val="both"/>
              <w:rPr>
                <w:rFonts w:cstheme="minorBidi"/>
                <w:b w:val="0"/>
                <w:sz w:val="20"/>
                <w:szCs w:val="24"/>
              </w:rPr>
            </w:pPr>
            <w:r w:rsidRPr="00D0370B">
              <w:rPr>
                <w:rFonts w:cstheme="minorBidi"/>
                <w:b w:val="0"/>
                <w:sz w:val="20"/>
                <w:szCs w:val="24"/>
              </w:rPr>
              <w:t>Обеспечить оповещение и информирование 100% населения города Сосновый Бор об угрозе возникновения или о возникновении чрезвычайных ситуаций в мирное и военное время.</w:t>
            </w:r>
          </w:p>
        </w:tc>
      </w:tr>
      <w:tr w:rsidR="005027A7" w:rsidRPr="00826793" w:rsidTr="007A7099">
        <w:tc>
          <w:tcPr>
            <w:tcW w:w="3403" w:type="dxa"/>
            <w:vMerge/>
          </w:tcPr>
          <w:p w:rsidR="005027A7" w:rsidRPr="00D0370B" w:rsidRDefault="005027A7" w:rsidP="007A7099">
            <w:pPr>
              <w:pStyle w:val="a9"/>
              <w:ind w:right="2"/>
              <w:jc w:val="both"/>
              <w:rPr>
                <w:rFonts w:cstheme="minorBidi"/>
                <w:b w:val="0"/>
                <w:sz w:val="20"/>
                <w:szCs w:val="24"/>
              </w:rPr>
            </w:pPr>
          </w:p>
        </w:tc>
        <w:tc>
          <w:tcPr>
            <w:tcW w:w="3969" w:type="dxa"/>
          </w:tcPr>
          <w:p w:rsidR="005027A7" w:rsidRPr="00D0370B" w:rsidRDefault="005027A7" w:rsidP="007A7099">
            <w:pPr>
              <w:pStyle w:val="a9"/>
              <w:ind w:left="-108" w:right="-108"/>
              <w:jc w:val="both"/>
              <w:rPr>
                <w:rFonts w:cstheme="minorBidi"/>
                <w:b w:val="0"/>
                <w:sz w:val="20"/>
                <w:szCs w:val="24"/>
              </w:rPr>
            </w:pPr>
            <w:r w:rsidRPr="00D0370B">
              <w:rPr>
                <w:rFonts w:cstheme="minorBidi"/>
                <w:b w:val="0"/>
                <w:sz w:val="20"/>
                <w:szCs w:val="24"/>
              </w:rPr>
              <w:t>Стабилизация ситуации в области пожарной безопасности на территории Сосновоборского городского округа.</w:t>
            </w:r>
          </w:p>
        </w:tc>
        <w:tc>
          <w:tcPr>
            <w:tcW w:w="3543" w:type="dxa"/>
          </w:tcPr>
          <w:p w:rsidR="005027A7" w:rsidRPr="00D0370B" w:rsidRDefault="005027A7" w:rsidP="007A7099">
            <w:pPr>
              <w:pStyle w:val="a9"/>
              <w:ind w:right="2"/>
              <w:jc w:val="both"/>
              <w:rPr>
                <w:rFonts w:cstheme="minorBidi"/>
                <w:b w:val="0"/>
                <w:sz w:val="20"/>
                <w:szCs w:val="24"/>
              </w:rPr>
            </w:pPr>
            <w:r w:rsidRPr="00D0370B">
              <w:rPr>
                <w:rFonts w:cstheme="minorBidi"/>
                <w:b w:val="0"/>
                <w:sz w:val="20"/>
                <w:szCs w:val="24"/>
              </w:rPr>
              <w:t>Содержание в исправном состоянии пожарных гидрантов на территории города.</w:t>
            </w:r>
          </w:p>
        </w:tc>
      </w:tr>
      <w:tr w:rsidR="005027A7" w:rsidRPr="00826793" w:rsidTr="007A7099">
        <w:tc>
          <w:tcPr>
            <w:tcW w:w="3403" w:type="dxa"/>
            <w:vMerge/>
          </w:tcPr>
          <w:p w:rsidR="005027A7" w:rsidRPr="00D0370B" w:rsidRDefault="005027A7" w:rsidP="007A7099">
            <w:pPr>
              <w:pStyle w:val="a9"/>
              <w:ind w:right="2"/>
              <w:jc w:val="both"/>
              <w:rPr>
                <w:rFonts w:cstheme="minorBidi"/>
                <w:b w:val="0"/>
                <w:sz w:val="20"/>
                <w:szCs w:val="24"/>
              </w:rPr>
            </w:pPr>
          </w:p>
        </w:tc>
        <w:tc>
          <w:tcPr>
            <w:tcW w:w="3969" w:type="dxa"/>
            <w:vMerge w:val="restart"/>
          </w:tcPr>
          <w:p w:rsidR="005027A7" w:rsidRPr="00D0370B" w:rsidRDefault="005027A7" w:rsidP="007A7099">
            <w:pPr>
              <w:pStyle w:val="a9"/>
              <w:ind w:right="2"/>
              <w:jc w:val="both"/>
              <w:rPr>
                <w:rFonts w:cstheme="minorBidi"/>
                <w:b w:val="0"/>
                <w:sz w:val="20"/>
                <w:szCs w:val="24"/>
              </w:rPr>
            </w:pPr>
            <w:r w:rsidRPr="00D0370B">
              <w:rPr>
                <w:rFonts w:cstheme="minorBidi"/>
                <w:b w:val="0"/>
                <w:sz w:val="20"/>
                <w:szCs w:val="24"/>
              </w:rPr>
              <w:t>Повышение готовности сил и органов управления гражданской обороны, уровня защиты населения и территории города от последствий чрезвычайных ситуаций в условиях военного времени и надежной защиты населения и территории от последствий чрезвычайных ситуаций природного и техногенного характера.</w:t>
            </w:r>
          </w:p>
        </w:tc>
        <w:tc>
          <w:tcPr>
            <w:tcW w:w="3543" w:type="dxa"/>
          </w:tcPr>
          <w:p w:rsidR="005027A7" w:rsidRPr="00D0370B" w:rsidRDefault="005027A7" w:rsidP="007A7099">
            <w:pPr>
              <w:pStyle w:val="a9"/>
              <w:ind w:right="2"/>
              <w:jc w:val="both"/>
              <w:rPr>
                <w:rFonts w:cstheme="minorBidi"/>
                <w:b w:val="0"/>
                <w:sz w:val="20"/>
                <w:szCs w:val="24"/>
              </w:rPr>
            </w:pPr>
            <w:r w:rsidRPr="00D0370B">
              <w:rPr>
                <w:rFonts w:cstheme="minorBidi"/>
                <w:b w:val="0"/>
                <w:sz w:val="20"/>
                <w:szCs w:val="24"/>
              </w:rPr>
              <w:t>Формирование запасов для ликвидации возможных чрезвычайных ситуаций, в соответствии с номенклатурой.</w:t>
            </w:r>
          </w:p>
        </w:tc>
      </w:tr>
      <w:tr w:rsidR="005027A7" w:rsidRPr="00826793" w:rsidTr="007A7099">
        <w:tc>
          <w:tcPr>
            <w:tcW w:w="3403" w:type="dxa"/>
            <w:vMerge/>
          </w:tcPr>
          <w:p w:rsidR="005027A7" w:rsidRPr="00D0370B" w:rsidRDefault="005027A7" w:rsidP="007A7099">
            <w:pPr>
              <w:pStyle w:val="a9"/>
              <w:ind w:right="2"/>
              <w:jc w:val="both"/>
              <w:rPr>
                <w:rFonts w:cstheme="minorBidi"/>
                <w:b w:val="0"/>
                <w:sz w:val="20"/>
                <w:szCs w:val="24"/>
              </w:rPr>
            </w:pPr>
          </w:p>
        </w:tc>
        <w:tc>
          <w:tcPr>
            <w:tcW w:w="3969" w:type="dxa"/>
            <w:vMerge/>
          </w:tcPr>
          <w:p w:rsidR="005027A7" w:rsidRPr="00D0370B" w:rsidRDefault="005027A7" w:rsidP="007A7099">
            <w:pPr>
              <w:pStyle w:val="a9"/>
              <w:ind w:right="2"/>
              <w:jc w:val="both"/>
              <w:rPr>
                <w:rFonts w:cstheme="minorBidi"/>
                <w:b w:val="0"/>
                <w:sz w:val="20"/>
                <w:szCs w:val="24"/>
              </w:rPr>
            </w:pPr>
          </w:p>
        </w:tc>
        <w:tc>
          <w:tcPr>
            <w:tcW w:w="3543" w:type="dxa"/>
          </w:tcPr>
          <w:p w:rsidR="005027A7" w:rsidRPr="00D0370B" w:rsidRDefault="005027A7" w:rsidP="007A7099">
            <w:pPr>
              <w:pStyle w:val="a9"/>
              <w:ind w:right="2"/>
              <w:jc w:val="both"/>
              <w:rPr>
                <w:rFonts w:cstheme="minorBidi"/>
                <w:b w:val="0"/>
                <w:sz w:val="20"/>
                <w:szCs w:val="24"/>
              </w:rPr>
            </w:pPr>
            <w:r w:rsidRPr="00D0370B">
              <w:rPr>
                <w:rFonts w:cstheme="minorBidi"/>
                <w:b w:val="0"/>
                <w:sz w:val="20"/>
                <w:szCs w:val="24"/>
              </w:rPr>
              <w:t>Создание запасов аварийного и специального имущества для  нештатного аварийно-спасательного формирования (НАСФ), оснащение органов управления ГО и городского звена РСЧС современными средствами связи.</w:t>
            </w:r>
          </w:p>
        </w:tc>
      </w:tr>
      <w:tr w:rsidR="005027A7" w:rsidRPr="00826793" w:rsidTr="007A7099">
        <w:tc>
          <w:tcPr>
            <w:tcW w:w="3403" w:type="dxa"/>
            <w:vMerge/>
          </w:tcPr>
          <w:p w:rsidR="005027A7" w:rsidRPr="00D0370B" w:rsidRDefault="005027A7" w:rsidP="007A7099">
            <w:pPr>
              <w:pStyle w:val="a9"/>
              <w:ind w:right="2"/>
              <w:jc w:val="both"/>
              <w:rPr>
                <w:rFonts w:cstheme="minorBidi"/>
                <w:b w:val="0"/>
                <w:sz w:val="20"/>
                <w:szCs w:val="24"/>
              </w:rPr>
            </w:pPr>
          </w:p>
        </w:tc>
        <w:tc>
          <w:tcPr>
            <w:tcW w:w="3969" w:type="dxa"/>
          </w:tcPr>
          <w:p w:rsidR="005027A7" w:rsidRPr="00D0370B" w:rsidRDefault="005027A7" w:rsidP="007A7099">
            <w:pPr>
              <w:pStyle w:val="a9"/>
              <w:ind w:right="2"/>
              <w:jc w:val="both"/>
              <w:rPr>
                <w:rFonts w:cstheme="minorBidi"/>
                <w:b w:val="0"/>
                <w:sz w:val="20"/>
                <w:szCs w:val="24"/>
              </w:rPr>
            </w:pPr>
            <w:r w:rsidRPr="00D0370B">
              <w:rPr>
                <w:rFonts w:cstheme="minorBidi"/>
                <w:b w:val="0"/>
                <w:sz w:val="20"/>
                <w:szCs w:val="24"/>
              </w:rPr>
              <w:t>Уменьшение количество происшествий, снижение гибели и травматизма людей в местах массового отдыха на водных объектах на территории Сосновоборского городского округа.</w:t>
            </w:r>
          </w:p>
        </w:tc>
        <w:tc>
          <w:tcPr>
            <w:tcW w:w="3543" w:type="dxa"/>
          </w:tcPr>
          <w:p w:rsidR="005027A7" w:rsidRPr="00D0370B" w:rsidRDefault="005027A7" w:rsidP="007A7099">
            <w:pPr>
              <w:pStyle w:val="a9"/>
              <w:ind w:right="2"/>
              <w:jc w:val="both"/>
              <w:rPr>
                <w:rFonts w:cstheme="minorBidi"/>
                <w:b w:val="0"/>
                <w:sz w:val="20"/>
                <w:szCs w:val="24"/>
              </w:rPr>
            </w:pPr>
            <w:r w:rsidRPr="00D0370B">
              <w:rPr>
                <w:rFonts w:cstheme="minorBidi"/>
                <w:b w:val="0"/>
                <w:sz w:val="20"/>
                <w:szCs w:val="24"/>
              </w:rPr>
              <w:t xml:space="preserve">Освоение в полном объеме выделенных средств для обеспечения безопасности жителей города на водных объектах. </w:t>
            </w:r>
          </w:p>
        </w:tc>
      </w:tr>
    </w:tbl>
    <w:p w:rsidR="005027A7" w:rsidRPr="00826793" w:rsidRDefault="005027A7" w:rsidP="005027A7">
      <w:pPr>
        <w:pStyle w:val="a9"/>
        <w:ind w:right="2"/>
        <w:jc w:val="both"/>
        <w:rPr>
          <w:sz w:val="24"/>
          <w:szCs w:val="24"/>
        </w:rPr>
      </w:pPr>
    </w:p>
    <w:p w:rsidR="005027A7" w:rsidRPr="00826793" w:rsidRDefault="005027A7" w:rsidP="005027A7">
      <w:pPr>
        <w:pStyle w:val="a9"/>
        <w:ind w:right="2"/>
        <w:jc w:val="both"/>
        <w:rPr>
          <w:sz w:val="24"/>
          <w:szCs w:val="24"/>
        </w:rPr>
      </w:pPr>
    </w:p>
    <w:p w:rsidR="005027A7" w:rsidRPr="009F2D00" w:rsidRDefault="005027A7" w:rsidP="005027A7">
      <w:pPr>
        <w:pStyle w:val="a9"/>
        <w:ind w:right="2"/>
        <w:jc w:val="both"/>
        <w:rPr>
          <w:color w:val="FF0000"/>
          <w:sz w:val="24"/>
          <w:szCs w:val="24"/>
        </w:rPr>
      </w:pPr>
    </w:p>
    <w:p w:rsidR="005027A7" w:rsidRPr="009F2D00" w:rsidRDefault="005027A7" w:rsidP="005027A7">
      <w:pPr>
        <w:pStyle w:val="a9"/>
        <w:ind w:right="2"/>
        <w:jc w:val="both"/>
        <w:rPr>
          <w:color w:val="FF0000"/>
          <w:sz w:val="24"/>
          <w:szCs w:val="24"/>
        </w:rPr>
      </w:pPr>
    </w:p>
    <w:p w:rsidR="005027A7" w:rsidRPr="009F2D00" w:rsidRDefault="005027A7" w:rsidP="005027A7">
      <w:pPr>
        <w:pStyle w:val="a9"/>
        <w:ind w:right="2"/>
        <w:jc w:val="both"/>
        <w:rPr>
          <w:color w:val="FF0000"/>
          <w:sz w:val="24"/>
          <w:szCs w:val="24"/>
        </w:rPr>
      </w:pPr>
    </w:p>
    <w:p w:rsidR="005027A7" w:rsidRDefault="005027A7" w:rsidP="005027A7">
      <w:pPr>
        <w:pStyle w:val="a9"/>
        <w:ind w:right="2"/>
        <w:jc w:val="both"/>
        <w:rPr>
          <w:color w:val="FF0000"/>
          <w:sz w:val="24"/>
          <w:szCs w:val="24"/>
        </w:rPr>
      </w:pPr>
    </w:p>
    <w:p w:rsidR="005027A7" w:rsidRDefault="005027A7" w:rsidP="005027A7">
      <w:pPr>
        <w:pStyle w:val="a9"/>
        <w:ind w:right="2"/>
        <w:jc w:val="both"/>
        <w:rPr>
          <w:color w:val="FF0000"/>
          <w:sz w:val="24"/>
          <w:szCs w:val="24"/>
        </w:rPr>
      </w:pPr>
    </w:p>
    <w:p w:rsidR="005027A7" w:rsidRDefault="005027A7" w:rsidP="005027A7">
      <w:pPr>
        <w:pStyle w:val="a9"/>
        <w:ind w:right="2"/>
        <w:jc w:val="both"/>
        <w:rPr>
          <w:color w:val="FF0000"/>
          <w:sz w:val="24"/>
          <w:szCs w:val="24"/>
        </w:rPr>
      </w:pPr>
    </w:p>
    <w:p w:rsidR="005027A7" w:rsidRDefault="005027A7" w:rsidP="005027A7">
      <w:pPr>
        <w:pStyle w:val="a9"/>
        <w:ind w:right="2"/>
        <w:jc w:val="both"/>
        <w:rPr>
          <w:color w:val="FF0000"/>
          <w:sz w:val="24"/>
          <w:szCs w:val="24"/>
        </w:rPr>
      </w:pPr>
    </w:p>
    <w:p w:rsidR="005027A7" w:rsidRDefault="005027A7" w:rsidP="005027A7">
      <w:pPr>
        <w:pStyle w:val="a9"/>
        <w:ind w:right="2"/>
        <w:jc w:val="both"/>
        <w:rPr>
          <w:color w:val="FF0000"/>
          <w:sz w:val="24"/>
          <w:szCs w:val="24"/>
        </w:rPr>
      </w:pPr>
    </w:p>
    <w:p w:rsidR="005027A7" w:rsidRDefault="005027A7" w:rsidP="005027A7">
      <w:pPr>
        <w:pStyle w:val="a9"/>
        <w:ind w:right="2"/>
        <w:jc w:val="both"/>
        <w:rPr>
          <w:color w:val="FF0000"/>
          <w:sz w:val="24"/>
          <w:szCs w:val="24"/>
        </w:rPr>
      </w:pPr>
    </w:p>
    <w:p w:rsidR="005027A7" w:rsidRDefault="005027A7" w:rsidP="005027A7">
      <w:pPr>
        <w:pStyle w:val="a9"/>
        <w:ind w:right="2"/>
        <w:jc w:val="both"/>
        <w:rPr>
          <w:color w:val="FF0000"/>
          <w:sz w:val="24"/>
          <w:szCs w:val="24"/>
        </w:rPr>
      </w:pPr>
    </w:p>
    <w:p w:rsidR="005027A7" w:rsidRDefault="005027A7" w:rsidP="005027A7">
      <w:pPr>
        <w:pStyle w:val="a9"/>
        <w:ind w:right="2"/>
        <w:jc w:val="both"/>
        <w:rPr>
          <w:color w:val="FF0000"/>
          <w:sz w:val="24"/>
          <w:szCs w:val="24"/>
        </w:rPr>
      </w:pPr>
    </w:p>
    <w:p w:rsidR="005027A7" w:rsidRDefault="005027A7" w:rsidP="005027A7">
      <w:pPr>
        <w:pStyle w:val="a9"/>
        <w:ind w:right="2"/>
        <w:jc w:val="both"/>
        <w:rPr>
          <w:color w:val="FF0000"/>
          <w:sz w:val="24"/>
          <w:szCs w:val="24"/>
        </w:rPr>
      </w:pPr>
    </w:p>
    <w:p w:rsidR="005027A7" w:rsidRDefault="005027A7" w:rsidP="005027A7">
      <w:pPr>
        <w:pStyle w:val="a9"/>
        <w:ind w:right="2"/>
        <w:jc w:val="both"/>
        <w:rPr>
          <w:color w:val="FF0000"/>
          <w:sz w:val="24"/>
          <w:szCs w:val="24"/>
        </w:rPr>
      </w:pPr>
    </w:p>
    <w:p w:rsidR="005027A7" w:rsidRDefault="005027A7" w:rsidP="005027A7">
      <w:pPr>
        <w:pStyle w:val="a9"/>
        <w:ind w:right="2"/>
        <w:jc w:val="both"/>
        <w:rPr>
          <w:color w:val="FF0000"/>
          <w:sz w:val="24"/>
          <w:szCs w:val="24"/>
        </w:rPr>
      </w:pPr>
    </w:p>
    <w:p w:rsidR="005027A7" w:rsidRPr="009F2D00" w:rsidRDefault="005027A7" w:rsidP="005027A7">
      <w:pPr>
        <w:pStyle w:val="a9"/>
        <w:ind w:right="2"/>
        <w:jc w:val="both"/>
        <w:rPr>
          <w:color w:val="FF0000"/>
          <w:sz w:val="24"/>
          <w:szCs w:val="24"/>
        </w:rPr>
      </w:pPr>
    </w:p>
    <w:p w:rsidR="005027A7" w:rsidRPr="009F2D00" w:rsidRDefault="005027A7" w:rsidP="005027A7">
      <w:pPr>
        <w:pStyle w:val="a9"/>
        <w:ind w:right="2"/>
        <w:jc w:val="both"/>
        <w:rPr>
          <w:color w:val="FF0000"/>
          <w:sz w:val="24"/>
          <w:szCs w:val="24"/>
        </w:rPr>
      </w:pPr>
    </w:p>
    <w:p w:rsidR="005027A7" w:rsidRPr="009F2D00" w:rsidRDefault="005027A7" w:rsidP="005027A7">
      <w:pPr>
        <w:pStyle w:val="a9"/>
        <w:ind w:right="2"/>
        <w:jc w:val="both"/>
        <w:rPr>
          <w:color w:val="FF0000"/>
          <w:sz w:val="24"/>
          <w:szCs w:val="24"/>
        </w:rPr>
      </w:pPr>
    </w:p>
    <w:p w:rsidR="005027A7" w:rsidRPr="009E336B" w:rsidRDefault="005027A7" w:rsidP="005027A7">
      <w:pPr>
        <w:pStyle w:val="a9"/>
        <w:ind w:right="2"/>
        <w:rPr>
          <w:sz w:val="24"/>
          <w:szCs w:val="24"/>
        </w:rPr>
      </w:pPr>
      <w:r w:rsidRPr="009E336B">
        <w:rPr>
          <w:sz w:val="24"/>
          <w:szCs w:val="24"/>
        </w:rPr>
        <w:lastRenderedPageBreak/>
        <w:t>Подпрограмма 1</w:t>
      </w:r>
    </w:p>
    <w:p w:rsidR="005027A7" w:rsidRDefault="005027A7" w:rsidP="005027A7">
      <w:pPr>
        <w:pStyle w:val="a9"/>
        <w:ind w:right="2"/>
        <w:jc w:val="both"/>
        <w:rPr>
          <w:sz w:val="24"/>
          <w:szCs w:val="24"/>
        </w:rPr>
      </w:pPr>
      <w:r w:rsidRPr="009E336B">
        <w:rPr>
          <w:sz w:val="24"/>
          <w:szCs w:val="24"/>
        </w:rPr>
        <w:t>«Усиление борьбы с преступностью и правонарушениями в муниципальном образовании Сосновоборский городской округ Ленинградской области на 2014-2025 годы».</w:t>
      </w:r>
    </w:p>
    <w:p w:rsidR="005027A7" w:rsidRDefault="005027A7" w:rsidP="005027A7">
      <w:pPr>
        <w:pStyle w:val="a9"/>
        <w:ind w:right="2"/>
        <w:jc w:val="both"/>
        <w:rPr>
          <w:sz w:val="24"/>
          <w:szCs w:val="24"/>
        </w:rPr>
      </w:pPr>
    </w:p>
    <w:p w:rsidR="005027A7" w:rsidRPr="00B93EB4" w:rsidRDefault="005027A7" w:rsidP="005027A7">
      <w:pPr>
        <w:pStyle w:val="a9"/>
        <w:spacing w:before="240" w:after="120"/>
        <w:rPr>
          <w:sz w:val="24"/>
          <w:szCs w:val="24"/>
        </w:rPr>
      </w:pPr>
      <w:r w:rsidRPr="00B93EB4">
        <w:rPr>
          <w:sz w:val="24"/>
          <w:szCs w:val="24"/>
        </w:rPr>
        <w:t>ПАСПОРТ ПОДПРОГРАММЫ № 1</w:t>
      </w:r>
    </w:p>
    <w:p w:rsidR="005027A7" w:rsidRPr="00B93EB4" w:rsidRDefault="005027A7" w:rsidP="005027A7">
      <w:pPr>
        <w:pStyle w:val="a9"/>
        <w:ind w:right="2"/>
        <w:jc w:val="both"/>
        <w:rPr>
          <w:sz w:val="24"/>
          <w:szCs w:val="24"/>
        </w:rPr>
      </w:pPr>
      <w:r w:rsidRPr="00B93EB4">
        <w:rPr>
          <w:sz w:val="24"/>
          <w:szCs w:val="24"/>
        </w:rPr>
        <w:t>«Усиление борьбы с преступностью и правонарушениями в муниципальном образовании Сосновоборский городской округ Ленинградской области на 2014-2025 годы»</w:t>
      </w:r>
    </w:p>
    <w:p w:rsidR="005027A7" w:rsidRPr="00B93EB4" w:rsidRDefault="005027A7" w:rsidP="005027A7">
      <w:pPr>
        <w:pStyle w:val="a9"/>
        <w:ind w:right="2"/>
        <w:jc w:val="both"/>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6095"/>
      </w:tblGrid>
      <w:tr w:rsidR="005027A7" w:rsidRPr="00B93EB4" w:rsidTr="007A7099">
        <w:tc>
          <w:tcPr>
            <w:tcW w:w="3686" w:type="dxa"/>
          </w:tcPr>
          <w:p w:rsidR="005027A7" w:rsidRPr="00D0370B" w:rsidRDefault="005027A7" w:rsidP="007A7099">
            <w:pPr>
              <w:ind w:left="-66" w:right="-48" w:firstLine="84"/>
            </w:pPr>
            <w:r w:rsidRPr="00D0370B">
              <w:t>Полное наименование</w:t>
            </w:r>
          </w:p>
          <w:p w:rsidR="005027A7" w:rsidRPr="00D0370B" w:rsidRDefault="005027A7" w:rsidP="007A7099">
            <w:pPr>
              <w:ind w:left="-66" w:right="-48" w:firstLine="84"/>
            </w:pPr>
            <w:r w:rsidRPr="00D0370B">
              <w:t>подпрограммы</w:t>
            </w:r>
          </w:p>
        </w:tc>
        <w:tc>
          <w:tcPr>
            <w:tcW w:w="6095" w:type="dxa"/>
          </w:tcPr>
          <w:p w:rsidR="005027A7" w:rsidRPr="00D0370B" w:rsidRDefault="005027A7" w:rsidP="007A7099">
            <w:pPr>
              <w:ind w:left="-66" w:right="-48" w:firstLine="84"/>
              <w:jc w:val="both"/>
              <w:rPr>
                <w:b/>
              </w:rPr>
            </w:pPr>
            <w:r w:rsidRPr="00D0370B">
              <w:t>Подпрограмма «Усиление борьбы с преступностью и правонарушениями в муниципальном образовании Сосновоборский городской округ Ленинградской области на 2014-2025 годы»</w:t>
            </w:r>
          </w:p>
        </w:tc>
      </w:tr>
      <w:tr w:rsidR="005027A7" w:rsidRPr="00B93EB4" w:rsidTr="007A7099">
        <w:tc>
          <w:tcPr>
            <w:tcW w:w="3686" w:type="dxa"/>
          </w:tcPr>
          <w:p w:rsidR="005027A7" w:rsidRPr="00D0370B" w:rsidRDefault="005027A7" w:rsidP="007A7099">
            <w:pPr>
              <w:pStyle w:val="ConsPlusCell"/>
              <w:ind w:left="-66" w:right="-48" w:firstLine="84"/>
              <w:rPr>
                <w:rFonts w:ascii="Times New Roman" w:hAnsi="Times New Roman" w:cs="Times New Roman"/>
                <w:sz w:val="20"/>
                <w:szCs w:val="20"/>
              </w:rPr>
            </w:pPr>
            <w:r w:rsidRPr="00D0370B">
              <w:rPr>
                <w:rFonts w:ascii="Times New Roman" w:hAnsi="Times New Roman" w:cs="Times New Roman"/>
                <w:sz w:val="20"/>
                <w:szCs w:val="20"/>
              </w:rPr>
              <w:t xml:space="preserve">Ответственный исполнитель подпрограммы </w:t>
            </w:r>
          </w:p>
        </w:tc>
        <w:tc>
          <w:tcPr>
            <w:tcW w:w="6095" w:type="dxa"/>
          </w:tcPr>
          <w:p w:rsidR="005027A7" w:rsidRPr="00D0370B" w:rsidRDefault="005027A7" w:rsidP="007A7099">
            <w:pPr>
              <w:pStyle w:val="ConsPlusCell"/>
              <w:ind w:left="-66" w:right="-48" w:firstLine="84"/>
              <w:rPr>
                <w:rFonts w:ascii="Times New Roman" w:hAnsi="Times New Roman" w:cs="Times New Roman"/>
                <w:sz w:val="20"/>
                <w:szCs w:val="20"/>
              </w:rPr>
            </w:pPr>
            <w:r w:rsidRPr="00D0370B">
              <w:rPr>
                <w:rFonts w:ascii="Times New Roman" w:hAnsi="Times New Roman" w:cs="Times New Roman"/>
                <w:sz w:val="20"/>
                <w:szCs w:val="20"/>
              </w:rPr>
              <w:t>Отдел общественной безопасности.</w:t>
            </w:r>
          </w:p>
        </w:tc>
      </w:tr>
      <w:tr w:rsidR="005027A7" w:rsidRPr="00B93EB4" w:rsidTr="007A7099">
        <w:tc>
          <w:tcPr>
            <w:tcW w:w="3686" w:type="dxa"/>
          </w:tcPr>
          <w:p w:rsidR="005027A7" w:rsidRPr="00D0370B" w:rsidRDefault="005027A7" w:rsidP="007A7099">
            <w:pPr>
              <w:pStyle w:val="ConsPlusCell"/>
              <w:ind w:left="-66" w:right="-48" w:firstLine="84"/>
              <w:rPr>
                <w:rFonts w:ascii="Times New Roman" w:hAnsi="Times New Roman" w:cs="Times New Roman"/>
                <w:sz w:val="20"/>
                <w:szCs w:val="20"/>
              </w:rPr>
            </w:pPr>
            <w:r w:rsidRPr="00D0370B">
              <w:rPr>
                <w:rFonts w:ascii="Times New Roman" w:hAnsi="Times New Roman" w:cs="Times New Roman"/>
                <w:sz w:val="20"/>
                <w:szCs w:val="20"/>
              </w:rPr>
              <w:t>Соисполнитель муниципальной подпрограммы</w:t>
            </w:r>
          </w:p>
        </w:tc>
        <w:tc>
          <w:tcPr>
            <w:tcW w:w="6095" w:type="dxa"/>
            <w:shd w:val="clear" w:color="auto" w:fill="auto"/>
          </w:tcPr>
          <w:p w:rsidR="005027A7" w:rsidRPr="00D0370B" w:rsidRDefault="005027A7" w:rsidP="007A7099">
            <w:pPr>
              <w:pStyle w:val="ConsPlusCell"/>
              <w:ind w:left="-66" w:right="-48" w:firstLine="84"/>
              <w:rPr>
                <w:rFonts w:ascii="Times New Roman" w:hAnsi="Times New Roman" w:cs="Times New Roman"/>
                <w:sz w:val="20"/>
                <w:szCs w:val="20"/>
                <w:highlight w:val="yellow"/>
              </w:rPr>
            </w:pPr>
            <w:r w:rsidRPr="00D0370B">
              <w:rPr>
                <w:rFonts w:ascii="Times New Roman" w:hAnsi="Times New Roman" w:cs="Times New Roman"/>
                <w:sz w:val="20"/>
                <w:szCs w:val="20"/>
              </w:rPr>
              <w:t>Комитет по общественной безопасности и информации</w:t>
            </w:r>
          </w:p>
        </w:tc>
      </w:tr>
      <w:tr w:rsidR="005027A7" w:rsidRPr="00B93EB4" w:rsidTr="007A7099">
        <w:tc>
          <w:tcPr>
            <w:tcW w:w="3686" w:type="dxa"/>
          </w:tcPr>
          <w:p w:rsidR="005027A7" w:rsidRPr="00D0370B" w:rsidRDefault="005027A7" w:rsidP="007A7099">
            <w:pPr>
              <w:ind w:left="-66" w:right="-48" w:firstLine="84"/>
            </w:pPr>
            <w:r w:rsidRPr="00D0370B">
              <w:t>Участники подпрограммы</w:t>
            </w:r>
          </w:p>
        </w:tc>
        <w:tc>
          <w:tcPr>
            <w:tcW w:w="6095" w:type="dxa"/>
          </w:tcPr>
          <w:p w:rsidR="005027A7" w:rsidRPr="00D0370B" w:rsidRDefault="005027A7" w:rsidP="007A7099">
            <w:pPr>
              <w:ind w:left="-66" w:right="-48" w:firstLine="84"/>
              <w:jc w:val="both"/>
            </w:pPr>
            <w:r w:rsidRPr="00D0370B">
              <w:t>ОМВД по г. Сосновый Бор, отдел в г. Сосновый Бор, отдел УФСБ РФ по Санкт-Петербургу и Ленинградской области в г. Сосновый Бор, прокуратура города, отдел военного комиссариата Ленинградской области по г. Сосновый Бор, охранные предприятия города, комитет жилищно-коммунального хозяйства администрации, управляющие компании ЖКХ, общественные организации и объединения, средства массовой информации и др. заинтересованные организации и учреждения.</w:t>
            </w:r>
          </w:p>
        </w:tc>
      </w:tr>
      <w:tr w:rsidR="005027A7" w:rsidRPr="00B93EB4" w:rsidTr="007A7099">
        <w:tc>
          <w:tcPr>
            <w:tcW w:w="3686" w:type="dxa"/>
          </w:tcPr>
          <w:p w:rsidR="005027A7" w:rsidRPr="00D0370B" w:rsidRDefault="005027A7" w:rsidP="007A7099">
            <w:pPr>
              <w:ind w:left="-66" w:right="-48" w:firstLine="84"/>
            </w:pPr>
            <w:r w:rsidRPr="00D0370B">
              <w:t>Цели подпрограммы</w:t>
            </w:r>
          </w:p>
        </w:tc>
        <w:tc>
          <w:tcPr>
            <w:tcW w:w="6095" w:type="dxa"/>
          </w:tcPr>
          <w:p w:rsidR="005027A7" w:rsidRPr="00D0370B" w:rsidRDefault="005027A7" w:rsidP="007A7099">
            <w:pPr>
              <w:ind w:left="-66" w:right="-48" w:firstLine="84"/>
              <w:jc w:val="both"/>
            </w:pPr>
            <w:r w:rsidRPr="00D0370B">
              <w:t>1. Укрепление правопорядка, организация постоянного и автоматизированного контроля за обстановкой на территории Сосновоборского городского округа, повышение безопасности мест массового пребывания населения, оптимизация контроля за объектами ЖКХ и внешнего благоустройства.</w:t>
            </w:r>
          </w:p>
          <w:p w:rsidR="005027A7" w:rsidRPr="00D0370B" w:rsidRDefault="005027A7" w:rsidP="007A7099">
            <w:pPr>
              <w:ind w:left="-66" w:right="-48" w:firstLine="84"/>
              <w:jc w:val="both"/>
            </w:pPr>
            <w:r w:rsidRPr="00D0370B">
              <w:t>2. Создание условий для прогнозирования с высокой степенью вероятности опасных ситуаций и вариантов их развития, своевременного и эффективного реагирования на угрозы общественной безопасности, оптимизация управления силами по поддержанию общественного порядка, осуществления комплексного анализа оперативной обстановки.</w:t>
            </w:r>
          </w:p>
        </w:tc>
      </w:tr>
      <w:tr w:rsidR="005027A7" w:rsidRPr="00B93EB4" w:rsidTr="007A7099">
        <w:tc>
          <w:tcPr>
            <w:tcW w:w="3686" w:type="dxa"/>
          </w:tcPr>
          <w:p w:rsidR="005027A7" w:rsidRPr="00D0370B" w:rsidRDefault="005027A7" w:rsidP="007A7099">
            <w:pPr>
              <w:ind w:left="-66" w:right="-48" w:firstLine="84"/>
            </w:pPr>
            <w:r w:rsidRPr="00D0370B">
              <w:t>Задачи подпрограммы</w:t>
            </w:r>
          </w:p>
        </w:tc>
        <w:tc>
          <w:tcPr>
            <w:tcW w:w="6095" w:type="dxa"/>
          </w:tcPr>
          <w:p w:rsidR="005027A7" w:rsidRPr="00D0370B" w:rsidRDefault="005027A7" w:rsidP="007A7099">
            <w:pPr>
              <w:numPr>
                <w:ilvl w:val="0"/>
                <w:numId w:val="7"/>
              </w:numPr>
              <w:tabs>
                <w:tab w:val="left" w:pos="317"/>
              </w:tabs>
              <w:ind w:left="-66" w:right="-48" w:firstLine="84"/>
              <w:jc w:val="both"/>
            </w:pPr>
            <w:r w:rsidRPr="00D0370B">
              <w:t>Укрепление правопорядка за счет создания условий для комплексного анализа оперативной обстановки, автоматизации контроля за обстановкой на территории города и профилактики правонарушений.</w:t>
            </w:r>
          </w:p>
          <w:p w:rsidR="005027A7" w:rsidRPr="00D0370B" w:rsidRDefault="005027A7" w:rsidP="007A7099">
            <w:pPr>
              <w:numPr>
                <w:ilvl w:val="0"/>
                <w:numId w:val="7"/>
              </w:numPr>
              <w:tabs>
                <w:tab w:val="left" w:pos="317"/>
                <w:tab w:val="left" w:pos="473"/>
              </w:tabs>
              <w:ind w:left="-66" w:right="-48" w:firstLine="84"/>
              <w:jc w:val="both"/>
            </w:pPr>
            <w:r w:rsidRPr="00D0370B">
              <w:t>Оптимизация взаимодействия правоохранительных органов, органов местного самоуправления и населения городского округа.</w:t>
            </w:r>
          </w:p>
          <w:p w:rsidR="005027A7" w:rsidRPr="00D0370B" w:rsidRDefault="005027A7" w:rsidP="007A7099">
            <w:pPr>
              <w:numPr>
                <w:ilvl w:val="0"/>
                <w:numId w:val="7"/>
              </w:numPr>
              <w:tabs>
                <w:tab w:val="left" w:pos="317"/>
                <w:tab w:val="left" w:pos="473"/>
              </w:tabs>
              <w:ind w:left="-66" w:right="-48" w:firstLine="84"/>
              <w:jc w:val="both"/>
            </w:pPr>
            <w:r w:rsidRPr="00D0370B">
              <w:t>Прогнозирование опасных ситуаций и вариантов их развития, своевременность и эффективность реагирования на угрозы общественной безопасности, оптимизация управления силами по поддержанию общественного порядка, предупреждению и ликвидации чрезвычайных ситуаций.</w:t>
            </w:r>
          </w:p>
          <w:p w:rsidR="005027A7" w:rsidRPr="00D0370B" w:rsidRDefault="005027A7" w:rsidP="007A7099">
            <w:pPr>
              <w:numPr>
                <w:ilvl w:val="0"/>
                <w:numId w:val="7"/>
              </w:numPr>
              <w:tabs>
                <w:tab w:val="left" w:pos="317"/>
                <w:tab w:val="left" w:pos="473"/>
              </w:tabs>
              <w:ind w:left="-66" w:right="-48" w:firstLine="84"/>
              <w:jc w:val="both"/>
            </w:pPr>
            <w:r w:rsidRPr="00D0370B">
              <w:t>Привлечение граждан на добровольной основе к выполнению социально значимых для городского округа работ (дежурств) в целях участия их в охране общественного порядка.</w:t>
            </w:r>
          </w:p>
          <w:p w:rsidR="005027A7" w:rsidRPr="00D0370B" w:rsidRDefault="005027A7" w:rsidP="007A7099">
            <w:pPr>
              <w:numPr>
                <w:ilvl w:val="0"/>
                <w:numId w:val="7"/>
              </w:numPr>
              <w:tabs>
                <w:tab w:val="left" w:pos="317"/>
                <w:tab w:val="left" w:pos="459"/>
              </w:tabs>
              <w:ind w:left="-66" w:right="-48" w:firstLine="84"/>
              <w:jc w:val="both"/>
            </w:pPr>
            <w:r w:rsidRPr="00D0370B">
              <w:t>Организация материального, технического и финансового обеспечения мероприятий, предусмотренных подпрограммой.</w:t>
            </w:r>
          </w:p>
          <w:p w:rsidR="005027A7" w:rsidRPr="00D0370B" w:rsidRDefault="005027A7" w:rsidP="007A7099">
            <w:pPr>
              <w:numPr>
                <w:ilvl w:val="0"/>
                <w:numId w:val="7"/>
              </w:numPr>
              <w:tabs>
                <w:tab w:val="left" w:pos="317"/>
                <w:tab w:val="left" w:pos="459"/>
              </w:tabs>
              <w:ind w:left="-66" w:right="-48" w:firstLine="84"/>
              <w:jc w:val="both"/>
            </w:pPr>
            <w:r w:rsidRPr="00D0370B">
              <w:t>Информирование населения, в т.ч. через средства массовой информации о результатах реализации подпрограммы и состоянии общественной безопасности в городе.</w:t>
            </w:r>
          </w:p>
        </w:tc>
      </w:tr>
      <w:tr w:rsidR="005027A7" w:rsidRPr="00B93EB4" w:rsidTr="007A7099">
        <w:tc>
          <w:tcPr>
            <w:tcW w:w="3686" w:type="dxa"/>
          </w:tcPr>
          <w:p w:rsidR="005027A7" w:rsidRPr="00D0370B" w:rsidRDefault="005027A7" w:rsidP="007A7099">
            <w:pPr>
              <w:ind w:left="-66" w:right="-48" w:firstLine="84"/>
            </w:pPr>
            <w:r w:rsidRPr="00D0370B">
              <w:t>Целевые показатели (индикаторы) подпрограммы</w:t>
            </w:r>
          </w:p>
        </w:tc>
        <w:tc>
          <w:tcPr>
            <w:tcW w:w="6095" w:type="dxa"/>
          </w:tcPr>
          <w:p w:rsidR="005027A7" w:rsidRPr="00D0370B" w:rsidRDefault="005027A7" w:rsidP="007A7099">
            <w:pPr>
              <w:pStyle w:val="ConsPlusCell"/>
              <w:jc w:val="both"/>
              <w:rPr>
                <w:rFonts w:ascii="Times New Roman" w:hAnsi="Times New Roman" w:cs="Times New Roman"/>
                <w:sz w:val="20"/>
                <w:szCs w:val="20"/>
              </w:rPr>
            </w:pPr>
            <w:r w:rsidRPr="00D0370B">
              <w:rPr>
                <w:rFonts w:ascii="Times New Roman" w:hAnsi="Times New Roman" w:cs="Times New Roman"/>
                <w:sz w:val="20"/>
                <w:szCs w:val="20"/>
              </w:rPr>
              <w:t xml:space="preserve">1. Поддержание в исправном состоянии АПК «Безопасный город». </w:t>
            </w:r>
          </w:p>
          <w:p w:rsidR="005027A7" w:rsidRPr="00D0370B" w:rsidRDefault="005027A7" w:rsidP="007A7099">
            <w:pPr>
              <w:pStyle w:val="ConsPlusCell"/>
              <w:jc w:val="both"/>
              <w:rPr>
                <w:rFonts w:ascii="Times New Roman" w:hAnsi="Times New Roman" w:cs="Times New Roman"/>
                <w:sz w:val="20"/>
                <w:szCs w:val="20"/>
              </w:rPr>
            </w:pPr>
            <w:r w:rsidRPr="00D0370B">
              <w:rPr>
                <w:rFonts w:ascii="Times New Roman" w:hAnsi="Times New Roman" w:cs="Times New Roman"/>
                <w:sz w:val="20"/>
                <w:szCs w:val="20"/>
              </w:rPr>
              <w:t>2. Мониторинг и аренда каналов связи.</w:t>
            </w:r>
          </w:p>
          <w:p w:rsidR="005027A7" w:rsidRPr="00D0370B" w:rsidRDefault="005027A7" w:rsidP="007A7099">
            <w:pPr>
              <w:pStyle w:val="ConsPlusCell"/>
              <w:jc w:val="both"/>
              <w:rPr>
                <w:rFonts w:ascii="Times New Roman" w:hAnsi="Times New Roman" w:cs="Times New Roman"/>
                <w:sz w:val="20"/>
                <w:szCs w:val="20"/>
              </w:rPr>
            </w:pPr>
            <w:r w:rsidRPr="00D0370B">
              <w:rPr>
                <w:rFonts w:ascii="Times New Roman" w:hAnsi="Times New Roman" w:cs="Times New Roman"/>
                <w:sz w:val="20"/>
                <w:szCs w:val="20"/>
              </w:rPr>
              <w:t>3. Ежегодное увеличение количество элементов (видеокамер, СЭС) АПК «Безопасный город».</w:t>
            </w:r>
          </w:p>
          <w:p w:rsidR="005027A7" w:rsidRPr="00D0370B" w:rsidRDefault="005027A7" w:rsidP="007A7099">
            <w:pPr>
              <w:pStyle w:val="ConsPlusCell"/>
              <w:jc w:val="both"/>
              <w:rPr>
                <w:rFonts w:ascii="Times New Roman" w:hAnsi="Times New Roman"/>
                <w:sz w:val="20"/>
                <w:szCs w:val="20"/>
              </w:rPr>
            </w:pPr>
            <w:r w:rsidRPr="00D0370B">
              <w:rPr>
                <w:rFonts w:ascii="Times New Roman" w:hAnsi="Times New Roman" w:cs="Times New Roman"/>
                <w:sz w:val="20"/>
                <w:szCs w:val="20"/>
              </w:rPr>
              <w:t xml:space="preserve">4. Увеличение раскрываемости преступлений </w:t>
            </w:r>
            <w:r w:rsidRPr="00D0370B">
              <w:rPr>
                <w:rFonts w:ascii="Times New Roman" w:hAnsi="Times New Roman"/>
                <w:sz w:val="20"/>
                <w:szCs w:val="20"/>
              </w:rPr>
              <w:t xml:space="preserve">с помощью систем </w:t>
            </w:r>
            <w:r w:rsidRPr="00D0370B">
              <w:rPr>
                <w:rFonts w:ascii="Times New Roman" w:hAnsi="Times New Roman"/>
                <w:sz w:val="20"/>
                <w:szCs w:val="20"/>
              </w:rPr>
              <w:lastRenderedPageBreak/>
              <w:t>видеонаблюдения.</w:t>
            </w:r>
          </w:p>
          <w:p w:rsidR="005027A7" w:rsidRPr="00D0370B" w:rsidRDefault="005027A7" w:rsidP="007A7099">
            <w:pPr>
              <w:pStyle w:val="ConsPlusCell"/>
              <w:jc w:val="both"/>
              <w:rPr>
                <w:sz w:val="20"/>
                <w:szCs w:val="20"/>
              </w:rPr>
            </w:pPr>
            <w:r w:rsidRPr="00D0370B">
              <w:rPr>
                <w:rFonts w:ascii="Times New Roman" w:hAnsi="Times New Roman"/>
                <w:sz w:val="20"/>
                <w:szCs w:val="20"/>
              </w:rPr>
              <w:t xml:space="preserve">5. Выявление </w:t>
            </w:r>
            <w:r w:rsidRPr="00D0370B">
              <w:rPr>
                <w:rFonts w:ascii="Times New Roman" w:hAnsi="Times New Roman" w:cs="Times New Roman"/>
                <w:sz w:val="20"/>
                <w:szCs w:val="20"/>
              </w:rPr>
              <w:t>чрезвычайных ситуаций природного и техногенного характера и пожаров.</w:t>
            </w:r>
          </w:p>
        </w:tc>
      </w:tr>
      <w:tr w:rsidR="005027A7" w:rsidRPr="00B93EB4" w:rsidTr="007A7099">
        <w:trPr>
          <w:trHeight w:val="604"/>
        </w:trPr>
        <w:tc>
          <w:tcPr>
            <w:tcW w:w="3686" w:type="dxa"/>
          </w:tcPr>
          <w:p w:rsidR="005027A7" w:rsidRPr="00D0370B" w:rsidRDefault="005027A7" w:rsidP="007A7099">
            <w:pPr>
              <w:ind w:left="-66" w:right="-48" w:firstLine="84"/>
            </w:pPr>
            <w:r w:rsidRPr="00D0370B">
              <w:lastRenderedPageBreak/>
              <w:t>Этапы и сроки реализации подпрограммы</w:t>
            </w:r>
          </w:p>
        </w:tc>
        <w:tc>
          <w:tcPr>
            <w:tcW w:w="6095" w:type="dxa"/>
            <w:tcBorders>
              <w:bottom w:val="single" w:sz="4" w:space="0" w:color="auto"/>
            </w:tcBorders>
          </w:tcPr>
          <w:p w:rsidR="005027A7" w:rsidRPr="00D0370B" w:rsidRDefault="005027A7" w:rsidP="007A7099">
            <w:pPr>
              <w:pStyle w:val="ConsPlusCell"/>
              <w:ind w:left="-66" w:right="-48" w:firstLine="84"/>
              <w:rPr>
                <w:rFonts w:ascii="Times New Roman" w:hAnsi="Times New Roman" w:cs="Times New Roman"/>
                <w:sz w:val="20"/>
                <w:szCs w:val="20"/>
              </w:rPr>
            </w:pPr>
            <w:r w:rsidRPr="00D0370B">
              <w:rPr>
                <w:rFonts w:ascii="Times New Roman" w:hAnsi="Times New Roman" w:cs="Times New Roman"/>
                <w:sz w:val="20"/>
                <w:szCs w:val="20"/>
              </w:rPr>
              <w:t xml:space="preserve">Подпрограмма рассчитана на двенадцать лет: с 2014 по 2025 годы. </w:t>
            </w:r>
          </w:p>
        </w:tc>
      </w:tr>
      <w:tr w:rsidR="005027A7" w:rsidRPr="00B93EB4" w:rsidTr="007A7099">
        <w:tc>
          <w:tcPr>
            <w:tcW w:w="3686" w:type="dxa"/>
            <w:tcBorders>
              <w:bottom w:val="nil"/>
            </w:tcBorders>
          </w:tcPr>
          <w:p w:rsidR="005027A7" w:rsidRPr="00D0370B" w:rsidRDefault="005027A7" w:rsidP="007A7099">
            <w:pPr>
              <w:ind w:left="-66" w:right="-48" w:firstLine="84"/>
            </w:pPr>
            <w:r w:rsidRPr="00D0370B">
              <w:t>Объем и источники финансирования подпрограммы, всего:</w:t>
            </w:r>
          </w:p>
          <w:p w:rsidR="005027A7" w:rsidRPr="00D0370B" w:rsidRDefault="005027A7" w:rsidP="007A7099">
            <w:pPr>
              <w:ind w:left="-66" w:right="-48" w:firstLine="84"/>
            </w:pPr>
          </w:p>
        </w:tc>
        <w:tc>
          <w:tcPr>
            <w:tcW w:w="6095" w:type="dxa"/>
            <w:tcBorders>
              <w:bottom w:val="single" w:sz="4" w:space="0" w:color="auto"/>
            </w:tcBorders>
          </w:tcPr>
          <w:p w:rsidR="005027A7" w:rsidRPr="00D0370B" w:rsidRDefault="005027A7" w:rsidP="007A7099">
            <w:pPr>
              <w:pStyle w:val="ConsPlusCell"/>
              <w:ind w:left="-66" w:right="-48" w:firstLine="84"/>
              <w:rPr>
                <w:rFonts w:ascii="Times New Roman" w:hAnsi="Times New Roman" w:cs="Times New Roman"/>
                <w:sz w:val="20"/>
                <w:szCs w:val="20"/>
              </w:rPr>
            </w:pPr>
            <w:r w:rsidRPr="00D0370B">
              <w:rPr>
                <w:rFonts w:ascii="Times New Roman" w:hAnsi="Times New Roman" w:cs="Times New Roman"/>
                <w:sz w:val="20"/>
                <w:szCs w:val="20"/>
              </w:rPr>
              <w:t xml:space="preserve">Всего по подпрограмме за период с 2014 по 2025 запланировано </w:t>
            </w:r>
            <w:r w:rsidRPr="00D0370B">
              <w:rPr>
                <w:rFonts w:ascii="Times New Roman" w:hAnsi="Times New Roman" w:cs="Times New Roman"/>
                <w:color w:val="FF0000"/>
                <w:sz w:val="20"/>
                <w:szCs w:val="20"/>
              </w:rPr>
              <w:t xml:space="preserve">479200,46842 </w:t>
            </w:r>
            <w:r w:rsidRPr="00D0370B">
              <w:rPr>
                <w:rFonts w:ascii="Times New Roman" w:hAnsi="Times New Roman" w:cs="Times New Roman"/>
                <w:sz w:val="20"/>
                <w:szCs w:val="20"/>
              </w:rPr>
              <w:t>тыс. руб.</w:t>
            </w:r>
          </w:p>
          <w:p w:rsidR="005027A7" w:rsidRPr="00D0370B" w:rsidRDefault="005027A7" w:rsidP="007A7099">
            <w:pPr>
              <w:ind w:left="-49" w:right="-47"/>
            </w:pPr>
          </w:p>
        </w:tc>
      </w:tr>
      <w:tr w:rsidR="005027A7" w:rsidRPr="00B93EB4" w:rsidTr="007A7099">
        <w:trPr>
          <w:trHeight w:val="283"/>
        </w:trPr>
        <w:tc>
          <w:tcPr>
            <w:tcW w:w="3686" w:type="dxa"/>
            <w:vMerge w:val="restart"/>
            <w:tcBorders>
              <w:top w:val="nil"/>
              <w:right w:val="single" w:sz="4" w:space="0" w:color="auto"/>
            </w:tcBorders>
          </w:tcPr>
          <w:p w:rsidR="005027A7" w:rsidRPr="00D0370B" w:rsidRDefault="005027A7" w:rsidP="007A7099">
            <w:pPr>
              <w:ind w:left="-66" w:right="-48" w:firstLine="84"/>
            </w:pPr>
            <w:r w:rsidRPr="00D0370B">
              <w:t>- местный бюджет</w:t>
            </w:r>
          </w:p>
        </w:tc>
        <w:tc>
          <w:tcPr>
            <w:tcW w:w="6095" w:type="dxa"/>
            <w:tcBorders>
              <w:top w:val="single" w:sz="4" w:space="0" w:color="auto"/>
              <w:left w:val="single" w:sz="4" w:space="0" w:color="auto"/>
              <w:bottom w:val="nil"/>
              <w:right w:val="single" w:sz="4" w:space="0" w:color="auto"/>
            </w:tcBorders>
          </w:tcPr>
          <w:p w:rsidR="005027A7" w:rsidRPr="00D0370B" w:rsidRDefault="005027A7" w:rsidP="007A7099">
            <w:pPr>
              <w:pStyle w:val="ConsPlusCell"/>
              <w:ind w:left="-66" w:right="-48" w:firstLine="84"/>
              <w:rPr>
                <w:rFonts w:ascii="Times New Roman" w:hAnsi="Times New Roman" w:cs="Times New Roman"/>
                <w:sz w:val="20"/>
                <w:szCs w:val="20"/>
              </w:rPr>
            </w:pPr>
            <w:r w:rsidRPr="00D0370B">
              <w:rPr>
                <w:rFonts w:ascii="Times New Roman" w:hAnsi="Times New Roman" w:cs="Times New Roman"/>
                <w:sz w:val="20"/>
                <w:szCs w:val="20"/>
              </w:rPr>
              <w:t>2014 год – 2346,3 тыс. руб.</w:t>
            </w:r>
          </w:p>
          <w:p w:rsidR="005027A7" w:rsidRPr="00D0370B" w:rsidRDefault="005027A7" w:rsidP="007A7099">
            <w:pPr>
              <w:pStyle w:val="ConsPlusCell"/>
              <w:ind w:left="-66" w:right="-48" w:firstLine="84"/>
              <w:rPr>
                <w:rFonts w:ascii="Times New Roman" w:hAnsi="Times New Roman" w:cs="Times New Roman"/>
                <w:sz w:val="20"/>
                <w:szCs w:val="20"/>
              </w:rPr>
            </w:pPr>
            <w:r w:rsidRPr="00D0370B">
              <w:rPr>
                <w:rFonts w:ascii="Times New Roman" w:hAnsi="Times New Roman" w:cs="Times New Roman"/>
                <w:sz w:val="20"/>
                <w:szCs w:val="20"/>
              </w:rPr>
              <w:t>2015 год –4547,476 тыс. руб.</w:t>
            </w:r>
          </w:p>
          <w:p w:rsidR="005027A7" w:rsidRPr="00D0370B" w:rsidRDefault="005027A7" w:rsidP="007A7099">
            <w:pPr>
              <w:pStyle w:val="ConsPlusCell"/>
              <w:ind w:left="-66" w:right="-48" w:firstLine="84"/>
              <w:rPr>
                <w:rFonts w:ascii="Times New Roman" w:hAnsi="Times New Roman" w:cs="Times New Roman"/>
                <w:sz w:val="20"/>
                <w:szCs w:val="20"/>
              </w:rPr>
            </w:pPr>
            <w:r w:rsidRPr="00D0370B">
              <w:rPr>
                <w:rFonts w:ascii="Times New Roman" w:hAnsi="Times New Roman" w:cs="Times New Roman"/>
                <w:sz w:val="20"/>
                <w:szCs w:val="20"/>
              </w:rPr>
              <w:t>2016 год –1170, 95931 тыс. руб.</w:t>
            </w:r>
          </w:p>
          <w:p w:rsidR="005027A7" w:rsidRPr="00D0370B" w:rsidRDefault="005027A7" w:rsidP="007A7099">
            <w:pPr>
              <w:pStyle w:val="ConsPlusCell"/>
              <w:ind w:left="-66" w:right="-48" w:firstLine="84"/>
              <w:rPr>
                <w:rFonts w:ascii="Times New Roman" w:hAnsi="Times New Roman" w:cs="Times New Roman"/>
                <w:sz w:val="20"/>
                <w:szCs w:val="20"/>
              </w:rPr>
            </w:pPr>
            <w:r w:rsidRPr="00D0370B">
              <w:rPr>
                <w:rFonts w:ascii="Times New Roman" w:hAnsi="Times New Roman" w:cs="Times New Roman"/>
                <w:sz w:val="20"/>
                <w:szCs w:val="20"/>
              </w:rPr>
              <w:t>2017 год –2718,58387 тыс. руб.</w:t>
            </w:r>
          </w:p>
          <w:p w:rsidR="005027A7" w:rsidRPr="00D0370B" w:rsidRDefault="005027A7" w:rsidP="007A7099">
            <w:pPr>
              <w:pStyle w:val="ConsPlusCell"/>
              <w:ind w:left="-66" w:right="-48" w:firstLine="84"/>
              <w:rPr>
                <w:rFonts w:ascii="Times New Roman" w:hAnsi="Times New Roman" w:cs="Times New Roman"/>
                <w:sz w:val="20"/>
                <w:szCs w:val="20"/>
              </w:rPr>
            </w:pPr>
            <w:r w:rsidRPr="00D0370B">
              <w:rPr>
                <w:rFonts w:ascii="Times New Roman" w:hAnsi="Times New Roman" w:cs="Times New Roman"/>
                <w:sz w:val="20"/>
                <w:szCs w:val="20"/>
              </w:rPr>
              <w:t>2018 год – 3205,758 тыс. руб.</w:t>
            </w:r>
          </w:p>
        </w:tc>
      </w:tr>
      <w:tr w:rsidR="005027A7" w:rsidRPr="00B93EB4" w:rsidTr="007A7099">
        <w:tc>
          <w:tcPr>
            <w:tcW w:w="3686" w:type="dxa"/>
            <w:vMerge/>
            <w:tcBorders>
              <w:right w:val="single" w:sz="4" w:space="0" w:color="auto"/>
            </w:tcBorders>
          </w:tcPr>
          <w:p w:rsidR="005027A7" w:rsidRPr="00D0370B" w:rsidRDefault="005027A7" w:rsidP="007A7099">
            <w:pPr>
              <w:ind w:left="-66" w:right="-48" w:firstLine="84"/>
            </w:pPr>
          </w:p>
        </w:tc>
        <w:tc>
          <w:tcPr>
            <w:tcW w:w="6095" w:type="dxa"/>
            <w:tcBorders>
              <w:top w:val="nil"/>
              <w:left w:val="single" w:sz="4" w:space="0" w:color="auto"/>
              <w:bottom w:val="nil"/>
              <w:right w:val="single" w:sz="4" w:space="0" w:color="auto"/>
            </w:tcBorders>
          </w:tcPr>
          <w:p w:rsidR="005027A7" w:rsidRPr="00D0370B" w:rsidRDefault="005027A7" w:rsidP="007A7099">
            <w:pPr>
              <w:pStyle w:val="ConsPlusCell"/>
              <w:ind w:left="-66" w:right="-48" w:firstLine="84"/>
              <w:rPr>
                <w:rFonts w:ascii="Times New Roman" w:hAnsi="Times New Roman" w:cs="Times New Roman"/>
                <w:sz w:val="20"/>
                <w:szCs w:val="20"/>
              </w:rPr>
            </w:pPr>
            <w:r w:rsidRPr="00D0370B">
              <w:rPr>
                <w:rFonts w:ascii="Times New Roman" w:hAnsi="Times New Roman" w:cs="Times New Roman"/>
                <w:sz w:val="20"/>
                <w:szCs w:val="20"/>
              </w:rPr>
              <w:t>2019 год – 3144,618,78 тыс. руб.</w:t>
            </w:r>
          </w:p>
        </w:tc>
      </w:tr>
      <w:tr w:rsidR="005027A7" w:rsidRPr="00B93EB4" w:rsidTr="007A7099">
        <w:tc>
          <w:tcPr>
            <w:tcW w:w="3686" w:type="dxa"/>
            <w:vMerge/>
            <w:tcBorders>
              <w:right w:val="single" w:sz="4" w:space="0" w:color="auto"/>
            </w:tcBorders>
          </w:tcPr>
          <w:p w:rsidR="005027A7" w:rsidRPr="00D0370B" w:rsidRDefault="005027A7" w:rsidP="007A7099">
            <w:pPr>
              <w:ind w:left="-66" w:right="-48" w:firstLine="84"/>
            </w:pPr>
          </w:p>
        </w:tc>
        <w:tc>
          <w:tcPr>
            <w:tcW w:w="6095" w:type="dxa"/>
            <w:tcBorders>
              <w:top w:val="nil"/>
              <w:left w:val="single" w:sz="4" w:space="0" w:color="auto"/>
              <w:bottom w:val="nil"/>
              <w:right w:val="single" w:sz="4" w:space="0" w:color="auto"/>
            </w:tcBorders>
          </w:tcPr>
          <w:p w:rsidR="005027A7" w:rsidRPr="00D0370B" w:rsidRDefault="005027A7" w:rsidP="007A7099">
            <w:pPr>
              <w:pStyle w:val="ConsPlusCell"/>
              <w:ind w:left="-66" w:right="-48" w:firstLine="84"/>
              <w:rPr>
                <w:rFonts w:ascii="Times New Roman" w:hAnsi="Times New Roman" w:cs="Times New Roman"/>
                <w:sz w:val="20"/>
                <w:szCs w:val="20"/>
              </w:rPr>
            </w:pPr>
            <w:r w:rsidRPr="00D0370B">
              <w:rPr>
                <w:rFonts w:ascii="Times New Roman" w:hAnsi="Times New Roman" w:cs="Times New Roman"/>
                <w:sz w:val="20"/>
                <w:szCs w:val="20"/>
              </w:rPr>
              <w:t>2020 год – 3551,97536 тыс. руб.</w:t>
            </w:r>
          </w:p>
        </w:tc>
      </w:tr>
      <w:tr w:rsidR="005027A7" w:rsidRPr="00B93EB4" w:rsidTr="007A7099">
        <w:tc>
          <w:tcPr>
            <w:tcW w:w="3686" w:type="dxa"/>
            <w:vMerge/>
            <w:tcBorders>
              <w:bottom w:val="single" w:sz="4" w:space="0" w:color="auto"/>
              <w:right w:val="single" w:sz="4" w:space="0" w:color="auto"/>
            </w:tcBorders>
          </w:tcPr>
          <w:p w:rsidR="005027A7" w:rsidRPr="00D0370B" w:rsidRDefault="005027A7" w:rsidP="007A7099">
            <w:pPr>
              <w:ind w:left="-66" w:right="-48" w:firstLine="84"/>
            </w:pPr>
          </w:p>
        </w:tc>
        <w:tc>
          <w:tcPr>
            <w:tcW w:w="6095" w:type="dxa"/>
            <w:tcBorders>
              <w:top w:val="nil"/>
              <w:left w:val="single" w:sz="4" w:space="0" w:color="auto"/>
              <w:bottom w:val="single" w:sz="4" w:space="0" w:color="auto"/>
              <w:right w:val="single" w:sz="4" w:space="0" w:color="auto"/>
            </w:tcBorders>
          </w:tcPr>
          <w:p w:rsidR="005027A7" w:rsidRPr="00D0370B" w:rsidRDefault="005027A7" w:rsidP="007A7099">
            <w:pPr>
              <w:pStyle w:val="ConsPlusCell"/>
              <w:ind w:left="-66" w:right="-48" w:firstLine="84"/>
              <w:rPr>
                <w:rFonts w:ascii="Times New Roman" w:hAnsi="Times New Roman" w:cs="Times New Roman"/>
                <w:sz w:val="20"/>
                <w:szCs w:val="20"/>
              </w:rPr>
            </w:pPr>
            <w:r w:rsidRPr="00D0370B">
              <w:rPr>
                <w:rFonts w:ascii="Times New Roman" w:hAnsi="Times New Roman" w:cs="Times New Roman"/>
                <w:sz w:val="20"/>
                <w:szCs w:val="20"/>
              </w:rPr>
              <w:t>2021 год – 5212,74320 тыс. руб.</w:t>
            </w:r>
          </w:p>
          <w:p w:rsidR="005027A7" w:rsidRPr="00D0370B" w:rsidRDefault="005027A7" w:rsidP="007A7099">
            <w:pPr>
              <w:pStyle w:val="ConsPlusCell"/>
              <w:ind w:left="-66" w:right="-48" w:firstLine="84"/>
              <w:rPr>
                <w:rFonts w:ascii="Times New Roman" w:hAnsi="Times New Roman" w:cs="Times New Roman"/>
                <w:sz w:val="20"/>
                <w:szCs w:val="20"/>
              </w:rPr>
            </w:pPr>
            <w:r w:rsidRPr="00D0370B">
              <w:rPr>
                <w:rFonts w:ascii="Times New Roman" w:hAnsi="Times New Roman" w:cs="Times New Roman"/>
                <w:sz w:val="20"/>
                <w:szCs w:val="20"/>
              </w:rPr>
              <w:t xml:space="preserve">2022 год – </w:t>
            </w:r>
            <w:r w:rsidRPr="00D0370B">
              <w:rPr>
                <w:rFonts w:ascii="Times New Roman" w:hAnsi="Times New Roman" w:cs="Times New Roman"/>
                <w:color w:val="FF0000"/>
                <w:sz w:val="20"/>
                <w:szCs w:val="20"/>
              </w:rPr>
              <w:t xml:space="preserve">5373,944     </w:t>
            </w:r>
            <w:r w:rsidRPr="00D0370B">
              <w:rPr>
                <w:rFonts w:ascii="Times New Roman" w:hAnsi="Times New Roman" w:cs="Times New Roman"/>
                <w:sz w:val="20"/>
                <w:szCs w:val="20"/>
              </w:rPr>
              <w:t>тыс. руб.</w:t>
            </w:r>
          </w:p>
          <w:p w:rsidR="005027A7" w:rsidRPr="00D0370B" w:rsidRDefault="005027A7" w:rsidP="007A7099">
            <w:pPr>
              <w:pStyle w:val="ConsPlusCell"/>
              <w:ind w:left="-66" w:right="-48" w:firstLine="84"/>
              <w:rPr>
                <w:rFonts w:ascii="Times New Roman" w:hAnsi="Times New Roman" w:cs="Times New Roman"/>
                <w:sz w:val="20"/>
                <w:szCs w:val="20"/>
              </w:rPr>
            </w:pPr>
            <w:r w:rsidRPr="00D0370B">
              <w:rPr>
                <w:rFonts w:ascii="Times New Roman" w:hAnsi="Times New Roman" w:cs="Times New Roman"/>
                <w:sz w:val="20"/>
                <w:szCs w:val="20"/>
              </w:rPr>
              <w:t>2023 год – 5588,900      тыс. руб.</w:t>
            </w:r>
          </w:p>
          <w:p w:rsidR="005027A7" w:rsidRPr="00D0370B" w:rsidRDefault="005027A7" w:rsidP="007A7099">
            <w:pPr>
              <w:pStyle w:val="ConsPlusCell"/>
              <w:tabs>
                <w:tab w:val="left" w:pos="3765"/>
              </w:tabs>
              <w:ind w:left="-66" w:right="-48" w:firstLine="84"/>
              <w:rPr>
                <w:rFonts w:ascii="Times New Roman" w:hAnsi="Times New Roman" w:cs="Times New Roman"/>
                <w:sz w:val="20"/>
                <w:szCs w:val="20"/>
              </w:rPr>
            </w:pPr>
            <w:r w:rsidRPr="00D0370B">
              <w:rPr>
                <w:rFonts w:ascii="Times New Roman" w:hAnsi="Times New Roman" w:cs="Times New Roman"/>
                <w:sz w:val="20"/>
                <w:szCs w:val="20"/>
              </w:rPr>
              <w:t>2024 год – 6894,630     тыс. руб.</w:t>
            </w:r>
            <w:r w:rsidRPr="00D0370B">
              <w:rPr>
                <w:rFonts w:ascii="Times New Roman" w:hAnsi="Times New Roman" w:cs="Times New Roman"/>
                <w:sz w:val="20"/>
                <w:szCs w:val="20"/>
              </w:rPr>
              <w:tab/>
            </w:r>
          </w:p>
          <w:p w:rsidR="005027A7" w:rsidRPr="00D0370B" w:rsidRDefault="005027A7" w:rsidP="007A7099">
            <w:pPr>
              <w:pStyle w:val="ConsPlusCell"/>
              <w:ind w:left="-66" w:right="-48" w:firstLine="84"/>
              <w:rPr>
                <w:rFonts w:ascii="Times New Roman" w:hAnsi="Times New Roman" w:cs="Times New Roman"/>
                <w:sz w:val="20"/>
                <w:szCs w:val="20"/>
              </w:rPr>
            </w:pPr>
            <w:r w:rsidRPr="00D0370B">
              <w:rPr>
                <w:rFonts w:ascii="Times New Roman" w:hAnsi="Times New Roman" w:cs="Times New Roman"/>
                <w:sz w:val="20"/>
                <w:szCs w:val="20"/>
              </w:rPr>
              <w:t>2025 год – 4014,57990 тыс. руб.</w:t>
            </w:r>
          </w:p>
        </w:tc>
      </w:tr>
      <w:tr w:rsidR="005027A7" w:rsidRPr="00B93EB4" w:rsidTr="007A7099">
        <w:trPr>
          <w:trHeight w:val="562"/>
        </w:trPr>
        <w:tc>
          <w:tcPr>
            <w:tcW w:w="3686" w:type="dxa"/>
            <w:tcBorders>
              <w:top w:val="single" w:sz="4" w:space="0" w:color="auto"/>
            </w:tcBorders>
          </w:tcPr>
          <w:p w:rsidR="005027A7" w:rsidRPr="00D0370B" w:rsidRDefault="005027A7" w:rsidP="007A7099">
            <w:pPr>
              <w:ind w:left="-66" w:right="-48" w:firstLine="84"/>
            </w:pPr>
            <w:r w:rsidRPr="00D0370B">
              <w:t>- областной бюджет</w:t>
            </w:r>
          </w:p>
        </w:tc>
        <w:tc>
          <w:tcPr>
            <w:tcW w:w="6095" w:type="dxa"/>
            <w:tcBorders>
              <w:top w:val="single" w:sz="4" w:space="0" w:color="auto"/>
            </w:tcBorders>
          </w:tcPr>
          <w:p w:rsidR="005027A7" w:rsidRPr="00D0370B" w:rsidRDefault="005027A7" w:rsidP="007A7099">
            <w:pPr>
              <w:pStyle w:val="ConsPlusCell"/>
              <w:ind w:left="-66" w:right="-48" w:firstLine="84"/>
              <w:rPr>
                <w:rFonts w:ascii="Times New Roman" w:hAnsi="Times New Roman" w:cs="Times New Roman"/>
                <w:sz w:val="20"/>
                <w:szCs w:val="20"/>
              </w:rPr>
            </w:pPr>
            <w:r w:rsidRPr="00D0370B">
              <w:rPr>
                <w:rFonts w:ascii="Times New Roman" w:hAnsi="Times New Roman" w:cs="Times New Roman"/>
                <w:sz w:val="20"/>
                <w:szCs w:val="20"/>
              </w:rPr>
              <w:t xml:space="preserve">2022 год – </w:t>
            </w:r>
            <w:r w:rsidRPr="00D0370B">
              <w:rPr>
                <w:rFonts w:ascii="Times New Roman" w:hAnsi="Times New Roman" w:cs="Times New Roman"/>
                <w:color w:val="FF0000"/>
                <w:sz w:val="20"/>
                <w:szCs w:val="20"/>
              </w:rPr>
              <w:t xml:space="preserve">150,0   </w:t>
            </w:r>
            <w:r w:rsidRPr="00D0370B">
              <w:rPr>
                <w:rFonts w:ascii="Times New Roman" w:hAnsi="Times New Roman" w:cs="Times New Roman"/>
                <w:sz w:val="20"/>
                <w:szCs w:val="20"/>
              </w:rPr>
              <w:t>тыс. руб.</w:t>
            </w:r>
          </w:p>
          <w:p w:rsidR="005027A7" w:rsidRPr="00D0370B" w:rsidRDefault="005027A7" w:rsidP="007A7099">
            <w:pPr>
              <w:pStyle w:val="ConsPlusCell"/>
              <w:ind w:left="-66" w:right="-48" w:firstLine="84"/>
              <w:rPr>
                <w:rFonts w:ascii="Times New Roman" w:hAnsi="Times New Roman" w:cs="Times New Roman"/>
                <w:sz w:val="20"/>
                <w:szCs w:val="20"/>
              </w:rPr>
            </w:pPr>
          </w:p>
        </w:tc>
      </w:tr>
      <w:tr w:rsidR="005027A7" w:rsidRPr="00B93EB4" w:rsidTr="007A7099">
        <w:trPr>
          <w:trHeight w:val="387"/>
        </w:trPr>
        <w:tc>
          <w:tcPr>
            <w:tcW w:w="3686" w:type="dxa"/>
            <w:tcBorders>
              <w:top w:val="single" w:sz="4" w:space="0" w:color="auto"/>
            </w:tcBorders>
          </w:tcPr>
          <w:p w:rsidR="005027A7" w:rsidRPr="00D0370B" w:rsidRDefault="005027A7" w:rsidP="007A7099">
            <w:pPr>
              <w:ind w:left="-66" w:right="-48" w:firstLine="84"/>
            </w:pPr>
            <w:r w:rsidRPr="00D0370B">
              <w:t>- привлеченные источники</w:t>
            </w:r>
          </w:p>
        </w:tc>
        <w:tc>
          <w:tcPr>
            <w:tcW w:w="6095" w:type="dxa"/>
            <w:tcBorders>
              <w:top w:val="single" w:sz="4" w:space="0" w:color="auto"/>
            </w:tcBorders>
          </w:tcPr>
          <w:p w:rsidR="005027A7" w:rsidRPr="00D0370B" w:rsidRDefault="005027A7" w:rsidP="007A7099">
            <w:pPr>
              <w:pStyle w:val="ConsPlusCell"/>
              <w:ind w:left="-66" w:right="-48" w:firstLine="84"/>
              <w:rPr>
                <w:rFonts w:ascii="Times New Roman" w:hAnsi="Times New Roman" w:cs="Times New Roman"/>
                <w:sz w:val="20"/>
                <w:szCs w:val="20"/>
              </w:rPr>
            </w:pPr>
            <w:r w:rsidRPr="00D0370B">
              <w:rPr>
                <w:rFonts w:ascii="Times New Roman" w:hAnsi="Times New Roman" w:cs="Times New Roman"/>
                <w:sz w:val="20"/>
                <w:szCs w:val="20"/>
              </w:rPr>
              <w:t>0</w:t>
            </w:r>
          </w:p>
          <w:p w:rsidR="005027A7" w:rsidRPr="00D0370B" w:rsidRDefault="005027A7" w:rsidP="007A7099">
            <w:pPr>
              <w:pStyle w:val="ConsPlusCell"/>
              <w:ind w:left="-66" w:right="-48" w:firstLine="84"/>
              <w:rPr>
                <w:rFonts w:ascii="Times New Roman" w:hAnsi="Times New Roman" w:cs="Times New Roman"/>
                <w:sz w:val="20"/>
                <w:szCs w:val="20"/>
              </w:rPr>
            </w:pPr>
          </w:p>
        </w:tc>
      </w:tr>
      <w:tr w:rsidR="005027A7" w:rsidRPr="00B93EB4" w:rsidTr="007A7099">
        <w:trPr>
          <w:trHeight w:val="634"/>
        </w:trPr>
        <w:tc>
          <w:tcPr>
            <w:tcW w:w="3686" w:type="dxa"/>
            <w:tcBorders>
              <w:top w:val="single" w:sz="4" w:space="0" w:color="auto"/>
            </w:tcBorders>
          </w:tcPr>
          <w:p w:rsidR="005027A7" w:rsidRPr="00D0370B" w:rsidRDefault="005027A7" w:rsidP="007A7099">
            <w:pPr>
              <w:ind w:left="-66" w:right="-48" w:firstLine="84"/>
            </w:pPr>
            <w:r w:rsidRPr="00D0370B">
              <w:t>- внебюджетные источники</w:t>
            </w:r>
          </w:p>
        </w:tc>
        <w:tc>
          <w:tcPr>
            <w:tcW w:w="6095" w:type="dxa"/>
            <w:tcBorders>
              <w:top w:val="single" w:sz="4" w:space="0" w:color="auto"/>
            </w:tcBorders>
          </w:tcPr>
          <w:p w:rsidR="005027A7" w:rsidRPr="00D0370B" w:rsidRDefault="005027A7" w:rsidP="007A7099">
            <w:pPr>
              <w:pStyle w:val="ConsPlusCell"/>
              <w:ind w:left="-66" w:right="-48" w:firstLine="84"/>
              <w:rPr>
                <w:rFonts w:ascii="Times New Roman" w:hAnsi="Times New Roman" w:cs="Times New Roman"/>
                <w:sz w:val="20"/>
                <w:szCs w:val="20"/>
              </w:rPr>
            </w:pPr>
            <w:r w:rsidRPr="00D0370B">
              <w:rPr>
                <w:rFonts w:ascii="Times New Roman" w:hAnsi="Times New Roman" w:cs="Times New Roman"/>
                <w:sz w:val="20"/>
                <w:szCs w:val="20"/>
              </w:rPr>
              <w:t>0</w:t>
            </w:r>
          </w:p>
          <w:p w:rsidR="005027A7" w:rsidRPr="00D0370B" w:rsidRDefault="005027A7" w:rsidP="007A7099">
            <w:pPr>
              <w:pStyle w:val="ConsPlusCell"/>
              <w:ind w:left="-66" w:right="-48" w:firstLine="84"/>
              <w:rPr>
                <w:rFonts w:ascii="Times New Roman" w:hAnsi="Times New Roman" w:cs="Times New Roman"/>
                <w:sz w:val="20"/>
                <w:szCs w:val="20"/>
              </w:rPr>
            </w:pPr>
          </w:p>
        </w:tc>
      </w:tr>
      <w:tr w:rsidR="005027A7" w:rsidRPr="00B93EB4" w:rsidTr="007A7099">
        <w:trPr>
          <w:trHeight w:val="5746"/>
        </w:trPr>
        <w:tc>
          <w:tcPr>
            <w:tcW w:w="3686" w:type="dxa"/>
          </w:tcPr>
          <w:p w:rsidR="005027A7" w:rsidRPr="00D0370B" w:rsidRDefault="005027A7" w:rsidP="007A7099">
            <w:pPr>
              <w:ind w:left="-66" w:right="-48" w:firstLine="84"/>
            </w:pPr>
            <w:r w:rsidRPr="00D0370B">
              <w:t>Ожидаемые результаты реализации подпрограммы</w:t>
            </w:r>
          </w:p>
        </w:tc>
        <w:tc>
          <w:tcPr>
            <w:tcW w:w="6095" w:type="dxa"/>
          </w:tcPr>
          <w:p w:rsidR="005027A7" w:rsidRPr="00D0370B" w:rsidRDefault="005027A7" w:rsidP="007A7099">
            <w:pPr>
              <w:ind w:left="-66" w:right="-48" w:firstLine="84"/>
            </w:pPr>
            <w:r w:rsidRPr="00D0370B">
              <w:t xml:space="preserve">Реализация мероприятий подпрограммы позволит: </w:t>
            </w:r>
          </w:p>
          <w:p w:rsidR="005027A7" w:rsidRPr="00D0370B" w:rsidRDefault="005027A7" w:rsidP="007A7099">
            <w:pPr>
              <w:numPr>
                <w:ilvl w:val="0"/>
                <w:numId w:val="17"/>
              </w:numPr>
              <w:tabs>
                <w:tab w:val="left" w:pos="317"/>
              </w:tabs>
              <w:ind w:left="-66" w:right="-48" w:firstLine="84"/>
              <w:jc w:val="both"/>
            </w:pPr>
            <w:r w:rsidRPr="00D0370B">
              <w:t>Повысить оперативное реагирование на угрозу и возникновение чрезвычайных ситуаций, фактов нарушений общественного порядка.</w:t>
            </w:r>
          </w:p>
          <w:p w:rsidR="005027A7" w:rsidRPr="00D0370B" w:rsidRDefault="005027A7" w:rsidP="007A7099">
            <w:pPr>
              <w:numPr>
                <w:ilvl w:val="0"/>
                <w:numId w:val="17"/>
              </w:numPr>
              <w:tabs>
                <w:tab w:val="left" w:pos="317"/>
              </w:tabs>
              <w:ind w:left="-66" w:right="-48" w:firstLine="84"/>
              <w:jc w:val="both"/>
            </w:pPr>
            <w:r w:rsidRPr="00D0370B">
              <w:t>Полностью контролировать обстановку в местах проведения массовых мероприятий за счет создания и увеличения количества зон безопасности на территории города.</w:t>
            </w:r>
          </w:p>
          <w:p w:rsidR="005027A7" w:rsidRPr="00D0370B" w:rsidRDefault="005027A7" w:rsidP="007A7099">
            <w:pPr>
              <w:numPr>
                <w:ilvl w:val="0"/>
                <w:numId w:val="17"/>
              </w:numPr>
              <w:tabs>
                <w:tab w:val="left" w:pos="317"/>
              </w:tabs>
              <w:ind w:left="-66" w:right="-48" w:firstLine="84"/>
              <w:jc w:val="both"/>
            </w:pPr>
            <w:r w:rsidRPr="00D0370B">
              <w:t>Повысить антитеррористическую защищенность населения и территории муниципального образования.</w:t>
            </w:r>
          </w:p>
          <w:p w:rsidR="005027A7" w:rsidRPr="00D0370B" w:rsidRDefault="005027A7" w:rsidP="007A7099">
            <w:pPr>
              <w:numPr>
                <w:ilvl w:val="0"/>
                <w:numId w:val="17"/>
              </w:numPr>
              <w:tabs>
                <w:tab w:val="left" w:pos="317"/>
              </w:tabs>
              <w:ind w:left="-66" w:right="-48" w:firstLine="84"/>
              <w:jc w:val="both"/>
            </w:pPr>
            <w:r w:rsidRPr="00D0370B">
              <w:t>Осуществлять удаленное централизованное наблюдение за ситуацией на автомобильных дорогах города.</w:t>
            </w:r>
          </w:p>
          <w:p w:rsidR="005027A7" w:rsidRPr="00D0370B" w:rsidRDefault="005027A7" w:rsidP="007A7099">
            <w:pPr>
              <w:numPr>
                <w:ilvl w:val="0"/>
                <w:numId w:val="17"/>
              </w:numPr>
              <w:tabs>
                <w:tab w:val="left" w:pos="317"/>
              </w:tabs>
              <w:ind w:left="-66" w:right="-48" w:firstLine="84"/>
              <w:jc w:val="both"/>
            </w:pPr>
            <w:r w:rsidRPr="00D0370B">
              <w:t>Добиться улучшения связи между гражданами, полицией и органами местного самоуправления.</w:t>
            </w:r>
          </w:p>
          <w:p w:rsidR="005027A7" w:rsidRPr="00D0370B" w:rsidRDefault="005027A7" w:rsidP="007A7099">
            <w:pPr>
              <w:numPr>
                <w:ilvl w:val="0"/>
                <w:numId w:val="17"/>
              </w:numPr>
              <w:tabs>
                <w:tab w:val="left" w:pos="317"/>
              </w:tabs>
              <w:ind w:left="-66" w:right="-48" w:firstLine="84"/>
              <w:jc w:val="both"/>
            </w:pPr>
            <w:r w:rsidRPr="00D0370B">
              <w:t>Совершенствовать воспитание гражданской и социальной активности граждан (за счет привлечения и участия в ДНД), активизировать деятельность общественных формирований по охране общественного порядка.</w:t>
            </w:r>
          </w:p>
          <w:p w:rsidR="005027A7" w:rsidRPr="00D0370B" w:rsidRDefault="005027A7" w:rsidP="007A7099">
            <w:pPr>
              <w:numPr>
                <w:ilvl w:val="0"/>
                <w:numId w:val="17"/>
              </w:numPr>
              <w:tabs>
                <w:tab w:val="left" w:pos="317"/>
              </w:tabs>
              <w:ind w:left="-66" w:right="-48" w:firstLine="84"/>
              <w:jc w:val="both"/>
              <w:rPr>
                <w:color w:val="FF0000"/>
              </w:rPr>
            </w:pPr>
            <w:r w:rsidRPr="00D0370B">
              <w:t>К 2025 году количество случаев гибели и травмирования людей в результате аварий, дорожно-транспортных и других происшествий не должно превышать 25 случаев в год.</w:t>
            </w:r>
          </w:p>
        </w:tc>
      </w:tr>
    </w:tbl>
    <w:p w:rsidR="005027A7" w:rsidRPr="006B6D8C" w:rsidRDefault="005027A7" w:rsidP="005027A7">
      <w:pPr>
        <w:pStyle w:val="ab"/>
        <w:spacing w:before="0" w:after="120"/>
        <w:jc w:val="center"/>
        <w:rPr>
          <w:rFonts w:ascii="Times New Roman" w:hAnsi="Times New Roman" w:cs="Times New Roman"/>
          <w:color w:val="auto"/>
          <w:spacing w:val="30"/>
        </w:rPr>
      </w:pPr>
      <w:r w:rsidRPr="00B93EB4">
        <w:rPr>
          <w:rFonts w:ascii="Times New Roman" w:hAnsi="Times New Roman" w:cs="Times New Roman"/>
          <w:b/>
          <w:bCs/>
          <w:color w:val="auto"/>
        </w:rPr>
        <w:br w:type="page"/>
      </w:r>
      <w:r w:rsidRPr="006B6D8C">
        <w:rPr>
          <w:rFonts w:ascii="Times New Roman" w:hAnsi="Times New Roman" w:cs="Times New Roman"/>
          <w:b/>
          <w:bCs/>
          <w:color w:val="auto"/>
          <w:spacing w:val="30"/>
        </w:rPr>
        <w:lastRenderedPageBreak/>
        <w:t>ВВЕДЕНИЕ</w:t>
      </w:r>
    </w:p>
    <w:p w:rsidR="005027A7" w:rsidRPr="006B6D8C" w:rsidRDefault="005027A7" w:rsidP="005027A7">
      <w:pPr>
        <w:pStyle w:val="ab"/>
        <w:ind w:firstLine="709"/>
        <w:jc w:val="both"/>
        <w:rPr>
          <w:rFonts w:ascii="Times New Roman" w:hAnsi="Times New Roman" w:cs="Times New Roman"/>
          <w:color w:val="auto"/>
        </w:rPr>
      </w:pPr>
      <w:r w:rsidRPr="006B6D8C">
        <w:rPr>
          <w:rFonts w:ascii="Times New Roman" w:hAnsi="Times New Roman" w:cs="Times New Roman"/>
          <w:color w:val="auto"/>
        </w:rPr>
        <w:t>Основанием для разработки подпрограммы являются требования Федерального закона № 131-ФЗ от 06.10.2003 «Об общих принципах организации местного самоуправления в Российской Федерации».</w:t>
      </w:r>
    </w:p>
    <w:p w:rsidR="005027A7" w:rsidRPr="006B6D8C" w:rsidRDefault="005027A7" w:rsidP="005027A7">
      <w:pPr>
        <w:pStyle w:val="ab"/>
        <w:spacing w:before="240" w:after="240"/>
        <w:ind w:left="322" w:hanging="322"/>
        <w:jc w:val="both"/>
        <w:rPr>
          <w:rFonts w:ascii="Times New Roman" w:hAnsi="Times New Roman" w:cs="Times New Roman"/>
          <w:b/>
          <w:bCs/>
          <w:color w:val="auto"/>
        </w:rPr>
      </w:pPr>
      <w:r w:rsidRPr="006B6D8C">
        <w:rPr>
          <w:rFonts w:ascii="Times New Roman" w:hAnsi="Times New Roman" w:cs="Times New Roman"/>
          <w:b/>
          <w:bCs/>
          <w:color w:val="auto"/>
        </w:rPr>
        <w:t>1. Содержание проблемы и обоснование необходимости ее решения программными методами</w:t>
      </w:r>
    </w:p>
    <w:p w:rsidR="005027A7" w:rsidRPr="006B6D8C" w:rsidRDefault="005027A7" w:rsidP="005027A7">
      <w:pPr>
        <w:pStyle w:val="ab"/>
        <w:tabs>
          <w:tab w:val="left" w:pos="1134"/>
        </w:tabs>
        <w:ind w:firstLine="709"/>
        <w:jc w:val="both"/>
        <w:rPr>
          <w:rFonts w:ascii="Times New Roman" w:hAnsi="Times New Roman" w:cs="Times New Roman"/>
          <w:color w:val="auto"/>
        </w:rPr>
      </w:pPr>
      <w:r w:rsidRPr="006B6D8C">
        <w:rPr>
          <w:rFonts w:ascii="Times New Roman" w:hAnsi="Times New Roman" w:cs="Times New Roman"/>
          <w:color w:val="auto"/>
        </w:rPr>
        <w:t>Необходимость подпрограммы вызвана тем, что преступность, несмотря на прилагаемые усилия правоохранительных органов, остается реальной угрозы для безопасности жителей города. Правоохранительным органам в определенной мере удается противодействовать этому процессу, однако меры, принимаемые для решения этой проблемы, не соответствуют экономическому, социальному, моральному и физическому урону, наносимому преступностью обществу и отдельно взятому человеку.</w:t>
      </w:r>
    </w:p>
    <w:p w:rsidR="005027A7" w:rsidRPr="006B6D8C" w:rsidRDefault="005027A7" w:rsidP="005027A7">
      <w:pPr>
        <w:pStyle w:val="ac"/>
        <w:keepNext/>
        <w:tabs>
          <w:tab w:val="left" w:pos="851"/>
          <w:tab w:val="left" w:pos="1134"/>
        </w:tabs>
        <w:spacing w:after="80"/>
        <w:ind w:left="0" w:firstLine="709"/>
        <w:jc w:val="both"/>
        <w:rPr>
          <w:sz w:val="24"/>
          <w:szCs w:val="24"/>
        </w:rPr>
      </w:pPr>
      <w:r w:rsidRPr="006B6D8C">
        <w:rPr>
          <w:sz w:val="24"/>
          <w:szCs w:val="24"/>
        </w:rPr>
        <w:t>Оперативная обстановка на улицах и в общественных местах остается сложной.</w:t>
      </w:r>
      <w:r w:rsidRPr="006B6D8C">
        <w:rPr>
          <w:rStyle w:val="af5"/>
          <w:sz w:val="24"/>
          <w:szCs w:val="24"/>
        </w:rPr>
        <w:t xml:space="preserve"> В</w:t>
      </w:r>
      <w:r w:rsidRPr="006B6D8C">
        <w:rPr>
          <w:sz w:val="24"/>
          <w:szCs w:val="24"/>
        </w:rPr>
        <w:t xml:space="preserve"> этих условиях обнаруживается недостаточная эффективность взаимодействия правоохранительных органов с органами местного самоуправления, всеми субъектами профилактики, недостаточный уровень координации действий всех заинтересованных организаций, дефицит кадров, в борьбе с преступностью не используются в полной мере возможности населения, общественных организаций, добровольной народной дружины и СМИ. </w:t>
      </w:r>
    </w:p>
    <w:p w:rsidR="005027A7" w:rsidRPr="006B6D8C" w:rsidRDefault="005027A7" w:rsidP="005027A7">
      <w:pPr>
        <w:pStyle w:val="ac"/>
        <w:keepNext/>
        <w:tabs>
          <w:tab w:val="left" w:pos="851"/>
          <w:tab w:val="left" w:pos="1134"/>
        </w:tabs>
        <w:spacing w:after="80"/>
        <w:ind w:left="0" w:firstLine="709"/>
        <w:jc w:val="both"/>
        <w:rPr>
          <w:sz w:val="24"/>
          <w:szCs w:val="24"/>
        </w:rPr>
      </w:pPr>
      <w:r w:rsidRPr="006B6D8C">
        <w:rPr>
          <w:sz w:val="24"/>
          <w:szCs w:val="24"/>
        </w:rPr>
        <w:t xml:space="preserve">На протяжении длительного времени в структуре преступности преобладают посягательства имущественного характера, среди которых наибольшее распространение получили кражи, грабежи, разбойные нападения и угоны автомашин. </w:t>
      </w:r>
    </w:p>
    <w:p w:rsidR="005027A7" w:rsidRPr="006B6D8C" w:rsidRDefault="005027A7" w:rsidP="005027A7">
      <w:pPr>
        <w:pStyle w:val="ac"/>
        <w:keepNext/>
        <w:tabs>
          <w:tab w:val="left" w:pos="851"/>
          <w:tab w:val="left" w:pos="1134"/>
        </w:tabs>
        <w:spacing w:after="80"/>
        <w:ind w:left="0" w:firstLine="709"/>
        <w:jc w:val="both"/>
        <w:rPr>
          <w:sz w:val="24"/>
          <w:szCs w:val="24"/>
        </w:rPr>
      </w:pPr>
      <w:r w:rsidRPr="006B6D8C">
        <w:rPr>
          <w:sz w:val="24"/>
          <w:szCs w:val="24"/>
        </w:rPr>
        <w:t xml:space="preserve">Каждый третий грабеж совершается на улицах. Как правило, это безлюдные, глухие дворы и неосвещенные общественные места. Преимущественное время совершения этих преступлений – вечернее и ночное. Основными способами совершения грабежей являются: нанесение побоев, применение психологического давления и физического насилия. В большинстве случаев преступники используют и то, что потерпевший находится в состоянии алкогольного опьянения. </w:t>
      </w:r>
    </w:p>
    <w:p w:rsidR="005027A7" w:rsidRPr="006B6D8C" w:rsidRDefault="005027A7" w:rsidP="005027A7">
      <w:pPr>
        <w:pStyle w:val="ac"/>
        <w:keepNext/>
        <w:tabs>
          <w:tab w:val="left" w:pos="851"/>
          <w:tab w:val="left" w:pos="1134"/>
        </w:tabs>
        <w:spacing w:after="80"/>
        <w:ind w:left="0" w:firstLine="709"/>
        <w:jc w:val="both"/>
        <w:rPr>
          <w:sz w:val="24"/>
          <w:szCs w:val="24"/>
        </w:rPr>
      </w:pPr>
      <w:r w:rsidRPr="006B6D8C">
        <w:rPr>
          <w:sz w:val="24"/>
          <w:szCs w:val="24"/>
        </w:rPr>
        <w:t>В соответствии с муниципальными контрактами силами охранных организаций осуществляется круглосуточный мониторинг, оперативное реагирование и обеспечение правопорядка на территории города Сосновый Бор с использованием технических средств автоматизированной системы «Безопасный город».</w:t>
      </w:r>
    </w:p>
    <w:p w:rsidR="005027A7" w:rsidRPr="006B6D8C" w:rsidRDefault="005027A7" w:rsidP="005027A7">
      <w:pPr>
        <w:pStyle w:val="ac"/>
        <w:keepNext/>
        <w:tabs>
          <w:tab w:val="left" w:pos="851"/>
          <w:tab w:val="left" w:pos="1134"/>
        </w:tabs>
        <w:spacing w:after="80"/>
        <w:ind w:left="0" w:firstLine="709"/>
        <w:jc w:val="both"/>
        <w:rPr>
          <w:sz w:val="24"/>
          <w:szCs w:val="24"/>
        </w:rPr>
      </w:pPr>
      <w:r w:rsidRPr="006B6D8C">
        <w:rPr>
          <w:sz w:val="24"/>
          <w:szCs w:val="24"/>
        </w:rPr>
        <w:t>Считается наиболее приоритетном направлением развития автоматизированной системы «Безопасный город» это развитие Городской системы внешнего видеонаблюдения, как подсистемы, оказывающей несомненное влияние на снижение уровня преступности на территории города, способствующей повышению раскрываемости уголовных преступлений, пресечению административных правонарушений и созданию безопасных зон на территории городского округа.</w:t>
      </w:r>
    </w:p>
    <w:p w:rsidR="005027A7" w:rsidRPr="006B6D8C" w:rsidRDefault="005027A7" w:rsidP="005027A7">
      <w:pPr>
        <w:pStyle w:val="ac"/>
        <w:keepNext/>
        <w:tabs>
          <w:tab w:val="left" w:pos="851"/>
          <w:tab w:val="left" w:pos="1134"/>
        </w:tabs>
        <w:spacing w:after="80"/>
        <w:ind w:left="0" w:firstLine="709"/>
        <w:jc w:val="both"/>
        <w:rPr>
          <w:sz w:val="24"/>
          <w:szCs w:val="24"/>
        </w:rPr>
      </w:pPr>
      <w:r w:rsidRPr="006B6D8C">
        <w:rPr>
          <w:sz w:val="24"/>
          <w:szCs w:val="24"/>
        </w:rPr>
        <w:t xml:space="preserve">За последние годы обозначилась тенденция роста числа дорожно-транспортных происшествий. Исходя из анализа аварийности, можно определить основные виды ДТП: это столкновение, наезд на препятствия, опрокидывание, наезд на пешеходов и наезд на велосипедистов. В основном чаще всего ДТП совершаются по адресам: ул. Ленинградская, шоссе А-121, пр. Героев, ул. Солнечная, ул. Парковая, ул. Красных Фортов, пр. Ал. Невского. </w:t>
      </w:r>
    </w:p>
    <w:p w:rsidR="005027A7" w:rsidRPr="006B6D8C" w:rsidRDefault="005027A7" w:rsidP="005027A7">
      <w:pPr>
        <w:pStyle w:val="ac"/>
        <w:keepNext/>
        <w:tabs>
          <w:tab w:val="left" w:pos="851"/>
          <w:tab w:val="left" w:pos="1134"/>
        </w:tabs>
        <w:spacing w:after="80"/>
        <w:ind w:left="0" w:firstLine="709"/>
        <w:jc w:val="both"/>
        <w:rPr>
          <w:sz w:val="24"/>
          <w:szCs w:val="24"/>
        </w:rPr>
      </w:pPr>
    </w:p>
    <w:p w:rsidR="005027A7" w:rsidRPr="006B6D8C" w:rsidRDefault="005027A7" w:rsidP="005027A7">
      <w:pPr>
        <w:pStyle w:val="ac"/>
        <w:keepNext/>
        <w:tabs>
          <w:tab w:val="left" w:pos="851"/>
          <w:tab w:val="left" w:pos="1134"/>
        </w:tabs>
        <w:spacing w:after="80"/>
        <w:ind w:left="0" w:firstLine="709"/>
        <w:jc w:val="both"/>
        <w:rPr>
          <w:sz w:val="24"/>
          <w:szCs w:val="24"/>
        </w:rPr>
      </w:pPr>
      <w:r w:rsidRPr="006B6D8C">
        <w:rPr>
          <w:sz w:val="24"/>
          <w:szCs w:val="24"/>
        </w:rPr>
        <w:t>Сложившееся положение явилось следствием:</w:t>
      </w:r>
    </w:p>
    <w:p w:rsidR="005027A7" w:rsidRPr="006B6D8C" w:rsidRDefault="005027A7" w:rsidP="005027A7">
      <w:pPr>
        <w:pStyle w:val="ae"/>
        <w:numPr>
          <w:ilvl w:val="0"/>
          <w:numId w:val="5"/>
        </w:numPr>
        <w:tabs>
          <w:tab w:val="left" w:pos="993"/>
          <w:tab w:val="left" w:pos="1134"/>
        </w:tabs>
        <w:spacing w:after="40"/>
        <w:ind w:left="0" w:right="23" w:firstLine="709"/>
        <w:rPr>
          <w:szCs w:val="24"/>
        </w:rPr>
      </w:pPr>
      <w:r w:rsidRPr="006B6D8C">
        <w:rPr>
          <w:szCs w:val="24"/>
        </w:rPr>
        <w:t>недостатков в координации совместной деятельности правоохранительных органов, органов здравоохранения, социальной сферы, педагогических коллективов в вопросах предупреждения и профилактики преступности и правонарушений;</w:t>
      </w:r>
    </w:p>
    <w:p w:rsidR="005027A7" w:rsidRPr="006B6D8C" w:rsidRDefault="005027A7" w:rsidP="005027A7">
      <w:pPr>
        <w:pStyle w:val="ae"/>
        <w:numPr>
          <w:ilvl w:val="0"/>
          <w:numId w:val="5"/>
        </w:numPr>
        <w:tabs>
          <w:tab w:val="left" w:pos="993"/>
          <w:tab w:val="left" w:pos="1134"/>
        </w:tabs>
        <w:spacing w:after="40"/>
        <w:ind w:left="0" w:right="23" w:firstLine="709"/>
        <w:rPr>
          <w:szCs w:val="24"/>
        </w:rPr>
      </w:pPr>
      <w:r w:rsidRPr="006B6D8C">
        <w:rPr>
          <w:szCs w:val="24"/>
        </w:rPr>
        <w:lastRenderedPageBreak/>
        <w:t xml:space="preserve">углубляющегося правового нигилизма населения, внедрения в массовое сознание стереотипов противоправного поведения, неверия в способность правоохранительных органов защитить интересы личности, общества и государства; </w:t>
      </w:r>
    </w:p>
    <w:p w:rsidR="005027A7" w:rsidRPr="006B6D8C" w:rsidRDefault="005027A7" w:rsidP="005027A7">
      <w:pPr>
        <w:pStyle w:val="ae"/>
        <w:numPr>
          <w:ilvl w:val="0"/>
          <w:numId w:val="5"/>
        </w:numPr>
        <w:tabs>
          <w:tab w:val="left" w:pos="993"/>
          <w:tab w:val="left" w:pos="1134"/>
        </w:tabs>
        <w:spacing w:after="40"/>
        <w:ind w:left="0" w:right="23" w:firstLine="709"/>
      </w:pPr>
      <w:r w:rsidRPr="006B6D8C">
        <w:rPr>
          <w:szCs w:val="24"/>
        </w:rPr>
        <w:t>недостаточности материально-технических и финансовых ресурсов в обеспечении деятельности правоохранительных органов;</w:t>
      </w:r>
    </w:p>
    <w:p w:rsidR="005027A7" w:rsidRPr="006B6D8C" w:rsidRDefault="005027A7" w:rsidP="005027A7">
      <w:pPr>
        <w:pStyle w:val="ae"/>
        <w:numPr>
          <w:ilvl w:val="0"/>
          <w:numId w:val="5"/>
        </w:numPr>
        <w:tabs>
          <w:tab w:val="left" w:pos="993"/>
          <w:tab w:val="left" w:pos="1134"/>
        </w:tabs>
        <w:spacing w:after="40"/>
        <w:ind w:left="0" w:right="23" w:firstLine="709"/>
      </w:pPr>
      <w:r w:rsidRPr="006B6D8C">
        <w:rPr>
          <w:szCs w:val="24"/>
        </w:rPr>
        <w:t>недостаточного освещения в СМИ деятельности правоохранительных органов и органов местного самоуправления, роли самого населения по решению вопросов общественной безопасности.</w:t>
      </w:r>
    </w:p>
    <w:p w:rsidR="005027A7" w:rsidRPr="006B6D8C" w:rsidRDefault="005027A7" w:rsidP="005027A7">
      <w:pPr>
        <w:pStyle w:val="ae"/>
        <w:tabs>
          <w:tab w:val="left" w:pos="993"/>
          <w:tab w:val="left" w:pos="1134"/>
        </w:tabs>
        <w:spacing w:after="40"/>
        <w:ind w:right="23" w:firstLine="709"/>
      </w:pPr>
      <w:r w:rsidRPr="006B6D8C">
        <w:t>Тем не менее, возможности для реализации системы мер по борьбе с преступностью и организации профилактической работы по ее предупреждению в муниципальном образовании имеются.</w:t>
      </w:r>
    </w:p>
    <w:p w:rsidR="005027A7" w:rsidRPr="006B6D8C" w:rsidRDefault="005027A7" w:rsidP="005027A7">
      <w:pPr>
        <w:pStyle w:val="ae"/>
        <w:tabs>
          <w:tab w:val="left" w:pos="993"/>
          <w:tab w:val="left" w:pos="1134"/>
        </w:tabs>
        <w:spacing w:after="40"/>
        <w:ind w:right="23" w:firstLine="709"/>
      </w:pPr>
      <w:r w:rsidRPr="006B6D8C">
        <w:t>Решение данных задач невозможно без объединения усилий правоохранительных органов, различных ведомств, органов местного самоуправления, населения в борьбе с преступностью, широкого использования передовых технологий (в частности, систем видеонаблюдения), увеличения через средства массовой информации информационного потока по вопросам профилактики преступности, терроризма, экстремизма, антинаркотической деятельности и противодействия коррупции в целях обеспечения безопасности населения. Это обуславливает необходимость применения программно-целевого подхода.</w:t>
      </w:r>
    </w:p>
    <w:p w:rsidR="005027A7" w:rsidRPr="006B6D8C" w:rsidRDefault="005027A7" w:rsidP="005027A7">
      <w:pPr>
        <w:pStyle w:val="ab"/>
        <w:ind w:firstLine="709"/>
        <w:jc w:val="both"/>
        <w:rPr>
          <w:rFonts w:ascii="Times New Roman" w:hAnsi="Times New Roman" w:cs="Times New Roman"/>
          <w:color w:val="auto"/>
          <w:sz w:val="10"/>
          <w:szCs w:val="10"/>
        </w:rPr>
      </w:pPr>
    </w:p>
    <w:p w:rsidR="005027A7" w:rsidRPr="006B6D8C" w:rsidRDefault="005027A7" w:rsidP="005027A7">
      <w:pPr>
        <w:pStyle w:val="ab"/>
        <w:spacing w:after="240"/>
        <w:jc w:val="center"/>
        <w:rPr>
          <w:rFonts w:ascii="Times New Roman" w:hAnsi="Times New Roman" w:cs="Times New Roman"/>
          <w:b/>
          <w:bCs/>
          <w:color w:val="auto"/>
        </w:rPr>
      </w:pPr>
      <w:r w:rsidRPr="006B6D8C">
        <w:rPr>
          <w:rFonts w:ascii="Times New Roman" w:hAnsi="Times New Roman" w:cs="Times New Roman"/>
          <w:b/>
          <w:bCs/>
          <w:color w:val="auto"/>
        </w:rPr>
        <w:t>2. Цели и задачи подпрограммы, сроки и этапы ее реализации</w:t>
      </w:r>
    </w:p>
    <w:p w:rsidR="005027A7" w:rsidRPr="006B6D8C" w:rsidRDefault="005027A7" w:rsidP="005027A7">
      <w:pPr>
        <w:tabs>
          <w:tab w:val="left" w:pos="1134"/>
        </w:tabs>
        <w:spacing w:before="120" w:after="120"/>
        <w:ind w:firstLine="709"/>
        <w:jc w:val="both"/>
        <w:rPr>
          <w:b/>
          <w:sz w:val="24"/>
          <w:szCs w:val="24"/>
        </w:rPr>
      </w:pPr>
      <w:r w:rsidRPr="006B6D8C">
        <w:rPr>
          <w:b/>
          <w:sz w:val="24"/>
          <w:szCs w:val="24"/>
        </w:rPr>
        <w:t xml:space="preserve">2.1. Цели подпрограммы: </w:t>
      </w:r>
    </w:p>
    <w:p w:rsidR="005027A7" w:rsidRPr="006B6D8C" w:rsidRDefault="005027A7" w:rsidP="005027A7">
      <w:pPr>
        <w:numPr>
          <w:ilvl w:val="0"/>
          <w:numId w:val="8"/>
        </w:numPr>
        <w:tabs>
          <w:tab w:val="left" w:pos="993"/>
          <w:tab w:val="left" w:pos="1134"/>
        </w:tabs>
        <w:ind w:left="0" w:firstLine="709"/>
        <w:jc w:val="both"/>
        <w:rPr>
          <w:sz w:val="24"/>
          <w:szCs w:val="24"/>
        </w:rPr>
      </w:pPr>
      <w:r w:rsidRPr="006B6D8C">
        <w:rPr>
          <w:sz w:val="24"/>
          <w:szCs w:val="24"/>
        </w:rPr>
        <w:t>Укрепление правопорядка, организация постоянного и автоматизированного контроля за обстановкой на территории Сосновоборского городского округа, повышение безопасности мест массового пребывания населения, оптимизация контроля за объектами ЖКХ и внешнего благоустройства.</w:t>
      </w:r>
    </w:p>
    <w:p w:rsidR="005027A7" w:rsidRPr="006B6D8C" w:rsidRDefault="005027A7" w:rsidP="005027A7">
      <w:pPr>
        <w:numPr>
          <w:ilvl w:val="0"/>
          <w:numId w:val="8"/>
        </w:numPr>
        <w:tabs>
          <w:tab w:val="left" w:pos="993"/>
          <w:tab w:val="left" w:pos="1134"/>
        </w:tabs>
        <w:ind w:left="0" w:firstLine="709"/>
        <w:jc w:val="both"/>
        <w:rPr>
          <w:sz w:val="24"/>
          <w:szCs w:val="24"/>
        </w:rPr>
      </w:pPr>
      <w:r w:rsidRPr="006B6D8C">
        <w:rPr>
          <w:sz w:val="24"/>
          <w:szCs w:val="24"/>
        </w:rPr>
        <w:t>Создание условий для прогнозирования с высокой степенью вероятности опасных ситуаций и вариантов их развития, своевременного и эффективного реагирования на угрозы общественной безопасности, оптимизация управления силами по поддержанию общественного порядка, осуществления комплексного анализа оперативной обстановки.</w:t>
      </w:r>
    </w:p>
    <w:p w:rsidR="005027A7" w:rsidRPr="006B6D8C" w:rsidRDefault="005027A7" w:rsidP="005027A7">
      <w:pPr>
        <w:tabs>
          <w:tab w:val="left" w:pos="1134"/>
        </w:tabs>
        <w:spacing w:before="120" w:after="120"/>
        <w:ind w:firstLine="709"/>
        <w:jc w:val="both"/>
        <w:rPr>
          <w:b/>
          <w:sz w:val="24"/>
          <w:szCs w:val="24"/>
        </w:rPr>
      </w:pPr>
      <w:r w:rsidRPr="006B6D8C">
        <w:rPr>
          <w:b/>
          <w:sz w:val="24"/>
          <w:szCs w:val="24"/>
        </w:rPr>
        <w:t>2.2. Основные задачи подпрограммы:</w:t>
      </w:r>
    </w:p>
    <w:p w:rsidR="005027A7" w:rsidRPr="006B6D8C" w:rsidRDefault="005027A7" w:rsidP="005027A7">
      <w:pPr>
        <w:numPr>
          <w:ilvl w:val="0"/>
          <w:numId w:val="9"/>
        </w:numPr>
        <w:tabs>
          <w:tab w:val="left" w:pos="993"/>
          <w:tab w:val="left" w:pos="1134"/>
        </w:tabs>
        <w:ind w:left="0" w:firstLine="709"/>
        <w:jc w:val="both"/>
        <w:rPr>
          <w:sz w:val="24"/>
          <w:szCs w:val="24"/>
        </w:rPr>
      </w:pPr>
      <w:r w:rsidRPr="006B6D8C">
        <w:rPr>
          <w:sz w:val="24"/>
          <w:szCs w:val="24"/>
        </w:rPr>
        <w:t>Укрепление правопорядка за счет создания условий для комплексного анализа оперативной обстановки, автоматизации контроля за обстановкой на территории города и профилактики правонарушений.</w:t>
      </w:r>
    </w:p>
    <w:p w:rsidR="005027A7" w:rsidRPr="006B6D8C" w:rsidRDefault="005027A7" w:rsidP="005027A7">
      <w:pPr>
        <w:numPr>
          <w:ilvl w:val="0"/>
          <w:numId w:val="9"/>
        </w:numPr>
        <w:tabs>
          <w:tab w:val="left" w:pos="473"/>
          <w:tab w:val="left" w:pos="993"/>
          <w:tab w:val="left" w:pos="1134"/>
        </w:tabs>
        <w:ind w:left="0" w:firstLine="709"/>
        <w:jc w:val="both"/>
        <w:rPr>
          <w:sz w:val="24"/>
          <w:szCs w:val="24"/>
        </w:rPr>
      </w:pPr>
      <w:r w:rsidRPr="006B6D8C">
        <w:rPr>
          <w:sz w:val="24"/>
          <w:szCs w:val="24"/>
        </w:rPr>
        <w:t>Оптимизация взаимодействия правоохранительных органов, органов местного самоуправления и населения городского округа.</w:t>
      </w:r>
    </w:p>
    <w:p w:rsidR="005027A7" w:rsidRPr="006B6D8C" w:rsidRDefault="005027A7" w:rsidP="005027A7">
      <w:pPr>
        <w:numPr>
          <w:ilvl w:val="0"/>
          <w:numId w:val="9"/>
        </w:numPr>
        <w:tabs>
          <w:tab w:val="left" w:pos="993"/>
          <w:tab w:val="left" w:pos="1078"/>
          <w:tab w:val="left" w:pos="1134"/>
        </w:tabs>
        <w:ind w:left="0" w:firstLine="709"/>
        <w:jc w:val="both"/>
        <w:rPr>
          <w:sz w:val="24"/>
          <w:szCs w:val="24"/>
        </w:rPr>
      </w:pPr>
      <w:r w:rsidRPr="006B6D8C">
        <w:rPr>
          <w:sz w:val="24"/>
          <w:szCs w:val="24"/>
        </w:rPr>
        <w:t xml:space="preserve">Прогнозирование опасных ситуаций и вариантов их развития, своевременность и эффективность реагирования на угрозы общественной безопасности, оптимизация управления силами по поддержанию общественного порядка. </w:t>
      </w:r>
    </w:p>
    <w:p w:rsidR="005027A7" w:rsidRPr="006B6D8C" w:rsidRDefault="005027A7" w:rsidP="005027A7">
      <w:pPr>
        <w:numPr>
          <w:ilvl w:val="0"/>
          <w:numId w:val="9"/>
        </w:numPr>
        <w:tabs>
          <w:tab w:val="left" w:pos="993"/>
          <w:tab w:val="left" w:pos="1078"/>
          <w:tab w:val="left" w:pos="1134"/>
        </w:tabs>
        <w:ind w:left="0" w:firstLine="709"/>
        <w:jc w:val="both"/>
        <w:rPr>
          <w:sz w:val="24"/>
          <w:szCs w:val="24"/>
        </w:rPr>
      </w:pPr>
      <w:r w:rsidRPr="006B6D8C">
        <w:rPr>
          <w:sz w:val="24"/>
          <w:szCs w:val="24"/>
        </w:rPr>
        <w:t xml:space="preserve">Привлечение граждан на добровольной основе к выполнению социально значимых для городского округа работ (дежурств) в целях участия их в охране общественного порядка. </w:t>
      </w:r>
    </w:p>
    <w:p w:rsidR="005027A7" w:rsidRPr="006B6D8C" w:rsidRDefault="005027A7" w:rsidP="005027A7">
      <w:pPr>
        <w:numPr>
          <w:ilvl w:val="0"/>
          <w:numId w:val="9"/>
        </w:numPr>
        <w:tabs>
          <w:tab w:val="left" w:pos="993"/>
          <w:tab w:val="left" w:pos="1078"/>
          <w:tab w:val="left" w:pos="1134"/>
        </w:tabs>
        <w:ind w:left="0" w:firstLine="709"/>
        <w:jc w:val="both"/>
        <w:rPr>
          <w:sz w:val="24"/>
          <w:szCs w:val="24"/>
        </w:rPr>
      </w:pPr>
      <w:r w:rsidRPr="006B6D8C">
        <w:rPr>
          <w:sz w:val="24"/>
          <w:szCs w:val="24"/>
        </w:rPr>
        <w:t>Организация материального, технического и финансового обеспечения мероприятий, предусмотренных подпрограммой.</w:t>
      </w:r>
    </w:p>
    <w:p w:rsidR="005027A7" w:rsidRPr="006B6D8C" w:rsidRDefault="005027A7" w:rsidP="005027A7">
      <w:pPr>
        <w:numPr>
          <w:ilvl w:val="0"/>
          <w:numId w:val="9"/>
        </w:numPr>
        <w:tabs>
          <w:tab w:val="left" w:pos="993"/>
          <w:tab w:val="left" w:pos="1078"/>
          <w:tab w:val="left" w:pos="1134"/>
        </w:tabs>
        <w:ind w:left="0" w:firstLine="709"/>
        <w:jc w:val="both"/>
        <w:rPr>
          <w:sz w:val="24"/>
          <w:szCs w:val="24"/>
        </w:rPr>
      </w:pPr>
      <w:r w:rsidRPr="006B6D8C">
        <w:rPr>
          <w:sz w:val="24"/>
          <w:szCs w:val="24"/>
        </w:rPr>
        <w:t>Информирование населения, в т.ч. через средства массовой информации о результатах реализации подпрограммы и состоянии общественной безопасности в городе.</w:t>
      </w:r>
    </w:p>
    <w:p w:rsidR="005027A7" w:rsidRPr="006B6D8C" w:rsidRDefault="005027A7" w:rsidP="005027A7">
      <w:pPr>
        <w:pStyle w:val="ab"/>
        <w:tabs>
          <w:tab w:val="left" w:pos="1134"/>
        </w:tabs>
        <w:ind w:firstLine="709"/>
        <w:jc w:val="both"/>
        <w:rPr>
          <w:rFonts w:ascii="Times New Roman" w:hAnsi="Times New Roman" w:cs="Times New Roman"/>
          <w:color w:val="auto"/>
        </w:rPr>
      </w:pPr>
      <w:r w:rsidRPr="006B6D8C">
        <w:rPr>
          <w:rFonts w:ascii="Times New Roman" w:hAnsi="Times New Roman" w:cs="Times New Roman"/>
          <w:color w:val="auto"/>
        </w:rPr>
        <w:t>Подпрограмма имеет долгосрочный характер и будет реализовываться с 2014 по 2025 год.</w:t>
      </w:r>
    </w:p>
    <w:p w:rsidR="005027A7" w:rsidRPr="006B6D8C" w:rsidRDefault="005027A7" w:rsidP="005027A7">
      <w:pPr>
        <w:pStyle w:val="ab"/>
        <w:tabs>
          <w:tab w:val="left" w:pos="1134"/>
        </w:tabs>
        <w:ind w:firstLine="709"/>
        <w:jc w:val="both"/>
        <w:rPr>
          <w:rFonts w:ascii="Times New Roman" w:hAnsi="Times New Roman" w:cs="Times New Roman"/>
          <w:color w:val="auto"/>
        </w:rPr>
      </w:pPr>
    </w:p>
    <w:p w:rsidR="005027A7" w:rsidRPr="006B6D8C" w:rsidRDefault="005027A7" w:rsidP="005027A7">
      <w:pPr>
        <w:pStyle w:val="ab"/>
        <w:tabs>
          <w:tab w:val="left" w:pos="1134"/>
        </w:tabs>
        <w:ind w:firstLine="709"/>
        <w:jc w:val="both"/>
        <w:rPr>
          <w:rFonts w:ascii="Times New Roman" w:hAnsi="Times New Roman" w:cs="Times New Roman"/>
          <w:color w:val="auto"/>
        </w:rPr>
      </w:pPr>
    </w:p>
    <w:p w:rsidR="005027A7" w:rsidRPr="006B6D8C" w:rsidRDefault="005027A7" w:rsidP="005027A7">
      <w:pPr>
        <w:tabs>
          <w:tab w:val="left" w:pos="1134"/>
        </w:tabs>
        <w:spacing w:before="120" w:after="120"/>
        <w:ind w:firstLine="709"/>
        <w:jc w:val="both"/>
        <w:rPr>
          <w:b/>
          <w:sz w:val="24"/>
          <w:szCs w:val="24"/>
        </w:rPr>
      </w:pPr>
      <w:r w:rsidRPr="006B6D8C">
        <w:rPr>
          <w:b/>
          <w:sz w:val="24"/>
          <w:szCs w:val="24"/>
        </w:rPr>
        <w:lastRenderedPageBreak/>
        <w:t>2.3. Основные направления подпрограммы</w:t>
      </w:r>
    </w:p>
    <w:p w:rsidR="005027A7" w:rsidRPr="006B6D8C" w:rsidRDefault="005027A7" w:rsidP="005027A7">
      <w:pPr>
        <w:tabs>
          <w:tab w:val="left" w:pos="1134"/>
        </w:tabs>
        <w:ind w:firstLine="709"/>
        <w:jc w:val="both"/>
        <w:rPr>
          <w:sz w:val="24"/>
          <w:szCs w:val="24"/>
        </w:rPr>
      </w:pPr>
      <w:r w:rsidRPr="006B6D8C">
        <w:rPr>
          <w:sz w:val="24"/>
          <w:szCs w:val="24"/>
        </w:rPr>
        <w:t>Для решения поставленных в подпрограмме задач запланированы мероприятия по следующим направлениям:</w:t>
      </w:r>
    </w:p>
    <w:p w:rsidR="005027A7" w:rsidRPr="006B6D8C" w:rsidRDefault="005027A7" w:rsidP="005027A7">
      <w:pPr>
        <w:numPr>
          <w:ilvl w:val="0"/>
          <w:numId w:val="6"/>
        </w:numPr>
        <w:tabs>
          <w:tab w:val="left" w:pos="993"/>
          <w:tab w:val="left" w:pos="1134"/>
        </w:tabs>
        <w:ind w:left="0" w:firstLine="709"/>
        <w:jc w:val="both"/>
        <w:rPr>
          <w:sz w:val="24"/>
          <w:szCs w:val="24"/>
        </w:rPr>
      </w:pPr>
      <w:r w:rsidRPr="006B6D8C">
        <w:rPr>
          <w:sz w:val="24"/>
          <w:szCs w:val="24"/>
        </w:rPr>
        <w:t>Организационные мероприятия.</w:t>
      </w:r>
    </w:p>
    <w:p w:rsidR="005027A7" w:rsidRPr="006B6D8C" w:rsidRDefault="005027A7" w:rsidP="005027A7">
      <w:pPr>
        <w:numPr>
          <w:ilvl w:val="0"/>
          <w:numId w:val="6"/>
        </w:numPr>
        <w:tabs>
          <w:tab w:val="left" w:pos="993"/>
          <w:tab w:val="left" w:pos="1134"/>
        </w:tabs>
        <w:ind w:left="0" w:firstLine="709"/>
        <w:jc w:val="both"/>
        <w:rPr>
          <w:sz w:val="24"/>
          <w:szCs w:val="24"/>
        </w:rPr>
      </w:pPr>
      <w:r w:rsidRPr="006B6D8C">
        <w:rPr>
          <w:sz w:val="24"/>
          <w:szCs w:val="24"/>
        </w:rPr>
        <w:t>Мероприятия по улучшению состояния общественного порядка в городе.</w:t>
      </w:r>
    </w:p>
    <w:p w:rsidR="005027A7" w:rsidRPr="006B6D8C" w:rsidRDefault="005027A7" w:rsidP="005027A7">
      <w:pPr>
        <w:numPr>
          <w:ilvl w:val="0"/>
          <w:numId w:val="6"/>
        </w:numPr>
        <w:tabs>
          <w:tab w:val="left" w:pos="993"/>
          <w:tab w:val="left" w:pos="1134"/>
        </w:tabs>
        <w:ind w:left="0" w:firstLine="709"/>
        <w:jc w:val="both"/>
        <w:rPr>
          <w:sz w:val="24"/>
          <w:szCs w:val="24"/>
        </w:rPr>
      </w:pPr>
      <w:r w:rsidRPr="006B6D8C">
        <w:rPr>
          <w:sz w:val="24"/>
          <w:szCs w:val="24"/>
        </w:rPr>
        <w:t>Мероприятия материального, технического и финансового обеспечения.</w:t>
      </w:r>
    </w:p>
    <w:p w:rsidR="005027A7" w:rsidRPr="006B6D8C" w:rsidRDefault="005027A7" w:rsidP="005027A7">
      <w:pPr>
        <w:numPr>
          <w:ilvl w:val="0"/>
          <w:numId w:val="6"/>
        </w:numPr>
        <w:tabs>
          <w:tab w:val="left" w:pos="993"/>
          <w:tab w:val="left" w:pos="1134"/>
        </w:tabs>
        <w:ind w:left="0" w:firstLine="709"/>
        <w:jc w:val="both"/>
        <w:rPr>
          <w:sz w:val="24"/>
          <w:szCs w:val="24"/>
        </w:rPr>
      </w:pPr>
      <w:r w:rsidRPr="006B6D8C">
        <w:rPr>
          <w:sz w:val="24"/>
          <w:szCs w:val="24"/>
        </w:rPr>
        <w:t>Работа со СМИ.</w:t>
      </w:r>
    </w:p>
    <w:p w:rsidR="005027A7" w:rsidRPr="006B6D8C" w:rsidRDefault="005027A7" w:rsidP="005027A7">
      <w:pPr>
        <w:numPr>
          <w:ilvl w:val="0"/>
          <w:numId w:val="6"/>
        </w:numPr>
        <w:tabs>
          <w:tab w:val="left" w:pos="993"/>
          <w:tab w:val="left" w:pos="1134"/>
        </w:tabs>
        <w:ind w:left="0" w:firstLine="709"/>
        <w:jc w:val="both"/>
        <w:rPr>
          <w:sz w:val="24"/>
          <w:szCs w:val="24"/>
        </w:rPr>
      </w:pPr>
      <w:r w:rsidRPr="006B6D8C">
        <w:rPr>
          <w:sz w:val="24"/>
          <w:szCs w:val="24"/>
        </w:rPr>
        <w:t>Оценка результатов выполнения подпрограммы.</w:t>
      </w:r>
    </w:p>
    <w:p w:rsidR="005027A7" w:rsidRPr="006B6D8C" w:rsidRDefault="005027A7" w:rsidP="005027A7">
      <w:pPr>
        <w:numPr>
          <w:ilvl w:val="0"/>
          <w:numId w:val="6"/>
        </w:numPr>
        <w:tabs>
          <w:tab w:val="left" w:pos="993"/>
          <w:tab w:val="left" w:pos="1134"/>
        </w:tabs>
        <w:ind w:left="0" w:firstLine="709"/>
        <w:jc w:val="both"/>
        <w:rPr>
          <w:sz w:val="24"/>
          <w:szCs w:val="24"/>
        </w:rPr>
      </w:pPr>
      <w:r w:rsidRPr="006B6D8C">
        <w:rPr>
          <w:sz w:val="24"/>
          <w:szCs w:val="24"/>
        </w:rPr>
        <w:t>Совершенствование автоматизированной системы «Безопасный город».</w:t>
      </w:r>
    </w:p>
    <w:p w:rsidR="005027A7" w:rsidRPr="006B6D8C" w:rsidRDefault="005027A7" w:rsidP="005027A7">
      <w:pPr>
        <w:pStyle w:val="ab"/>
        <w:tabs>
          <w:tab w:val="center" w:pos="4818"/>
        </w:tabs>
        <w:spacing w:before="240" w:after="240"/>
        <w:ind w:firstLine="567"/>
        <w:jc w:val="center"/>
        <w:rPr>
          <w:rFonts w:ascii="Times New Roman" w:hAnsi="Times New Roman" w:cs="Times New Roman"/>
          <w:color w:val="auto"/>
        </w:rPr>
      </w:pPr>
      <w:r w:rsidRPr="006B6D8C">
        <w:rPr>
          <w:rFonts w:ascii="Times New Roman" w:hAnsi="Times New Roman" w:cs="Times New Roman"/>
          <w:b/>
          <w:color w:val="auto"/>
        </w:rPr>
        <w:t xml:space="preserve">3. </w:t>
      </w:r>
      <w:r w:rsidRPr="006B6D8C">
        <w:rPr>
          <w:rFonts w:ascii="Times New Roman" w:hAnsi="Times New Roman" w:cs="Times New Roman"/>
          <w:b/>
          <w:bCs/>
          <w:color w:val="auto"/>
        </w:rPr>
        <w:t>Контроль</w:t>
      </w:r>
      <w:r w:rsidRPr="006B6D8C">
        <w:rPr>
          <w:rFonts w:ascii="Times New Roman" w:hAnsi="Times New Roman" w:cs="Times New Roman"/>
          <w:b/>
          <w:color w:val="auto"/>
        </w:rPr>
        <w:t xml:space="preserve"> за ходом реализации подпрограммы</w:t>
      </w:r>
    </w:p>
    <w:p w:rsidR="005027A7" w:rsidRPr="006B6D8C" w:rsidRDefault="005027A7" w:rsidP="005027A7">
      <w:pPr>
        <w:pStyle w:val="ab"/>
        <w:ind w:firstLine="709"/>
        <w:jc w:val="both"/>
        <w:rPr>
          <w:rFonts w:ascii="Times New Roman" w:hAnsi="Times New Roman" w:cs="Times New Roman"/>
          <w:color w:val="auto"/>
          <w:spacing w:val="0"/>
        </w:rPr>
      </w:pPr>
      <w:r w:rsidRPr="006B6D8C">
        <w:rPr>
          <w:rFonts w:ascii="Times New Roman" w:hAnsi="Times New Roman" w:cs="Times New Roman"/>
          <w:color w:val="auto"/>
          <w:spacing w:val="0"/>
        </w:rPr>
        <w:t>Реализация подпрограммы осуществляется исполнителем - отделом общественной безопасности администрации Сосновоборского городского округа. В подпрограмме участвуют; ОМВД РФ по г. Сосновый Бор, отдел в г. Сосновый Бор, УФСБ РФ по Санкт-Петербургу и Ленинградской области, прокуратура города, отдел военного комиссариата Ленинградской области по г. Сосновый Бор, охранные предприятия города, комитет жилищно-коммунального хозяйства администрации, управляющие компании ЖКХ, общественные организации и объединения, средства массовой информации и другие заинтересованные организации и учреждения.</w:t>
      </w:r>
    </w:p>
    <w:p w:rsidR="005027A7" w:rsidRPr="006B6D8C" w:rsidRDefault="005027A7" w:rsidP="005027A7">
      <w:pPr>
        <w:pStyle w:val="ab"/>
        <w:ind w:firstLine="709"/>
        <w:jc w:val="both"/>
        <w:rPr>
          <w:rFonts w:ascii="Times New Roman" w:hAnsi="Times New Roman" w:cs="Times New Roman"/>
          <w:color w:val="auto"/>
          <w:spacing w:val="0"/>
        </w:rPr>
      </w:pPr>
      <w:r w:rsidRPr="006B6D8C">
        <w:rPr>
          <w:rFonts w:ascii="Times New Roman" w:hAnsi="Times New Roman" w:cs="Times New Roman"/>
          <w:color w:val="auto"/>
          <w:spacing w:val="0"/>
        </w:rPr>
        <w:t xml:space="preserve">Контроль за выполнением мероприятий подпрограммы осуществляет начальник отдела общественной безопасности, общий контроль – Председатель </w:t>
      </w:r>
      <w:r w:rsidRPr="006B6D8C">
        <w:rPr>
          <w:rFonts w:ascii="Times New Roman" w:hAnsi="Times New Roman" w:cs="Times New Roman"/>
          <w:color w:val="auto"/>
        </w:rPr>
        <w:t>Комитета по общественной безопасности и информации</w:t>
      </w:r>
      <w:r w:rsidRPr="006B6D8C">
        <w:rPr>
          <w:rFonts w:ascii="Times New Roman" w:hAnsi="Times New Roman" w:cs="Times New Roman"/>
          <w:color w:val="auto"/>
          <w:spacing w:val="0"/>
        </w:rPr>
        <w:t xml:space="preserve">. Контроль целевого использования бюджетных средств осуществляет Комитет финансов Сосновоборского городского округа. </w:t>
      </w:r>
    </w:p>
    <w:p w:rsidR="005027A7" w:rsidRPr="006B6D8C" w:rsidRDefault="005027A7" w:rsidP="005027A7">
      <w:pPr>
        <w:pStyle w:val="ab"/>
        <w:ind w:firstLine="709"/>
        <w:jc w:val="both"/>
        <w:rPr>
          <w:rFonts w:ascii="Times New Roman" w:hAnsi="Times New Roman" w:cs="Times New Roman"/>
          <w:color w:val="auto"/>
          <w:spacing w:val="0"/>
        </w:rPr>
      </w:pPr>
      <w:r w:rsidRPr="006B6D8C">
        <w:rPr>
          <w:rFonts w:ascii="Times New Roman" w:hAnsi="Times New Roman" w:cs="Times New Roman"/>
          <w:color w:val="auto"/>
          <w:spacing w:val="0"/>
        </w:rPr>
        <w:t>Отчет о реализации мероприятий подпрограммы в соответствии с перечнем объектов и мероприятий в разрезе всех источников финансирования, предусмотренных в подпрограмме, представляется в отдел экономического развития администрации Сосновоборского городского округа руководителем подпрограммы в установленные сроки.</w:t>
      </w:r>
    </w:p>
    <w:p w:rsidR="005027A7" w:rsidRPr="006B6D8C" w:rsidRDefault="005027A7" w:rsidP="005027A7">
      <w:pPr>
        <w:pStyle w:val="ab"/>
        <w:ind w:firstLine="709"/>
        <w:jc w:val="both"/>
        <w:rPr>
          <w:rFonts w:ascii="Times New Roman" w:hAnsi="Times New Roman" w:cs="Times New Roman"/>
          <w:color w:val="auto"/>
          <w:spacing w:val="0"/>
        </w:rPr>
      </w:pPr>
    </w:p>
    <w:p w:rsidR="005027A7" w:rsidRPr="006B6D8C" w:rsidRDefault="005027A7" w:rsidP="005027A7">
      <w:pPr>
        <w:pStyle w:val="ab"/>
        <w:ind w:firstLine="709"/>
        <w:jc w:val="center"/>
        <w:rPr>
          <w:rFonts w:ascii="Times New Roman" w:hAnsi="Times New Roman" w:cs="Times New Roman"/>
          <w:b/>
          <w:color w:val="auto"/>
        </w:rPr>
      </w:pPr>
      <w:r w:rsidRPr="006B6D8C">
        <w:rPr>
          <w:rFonts w:ascii="Times New Roman" w:hAnsi="Times New Roman" w:cs="Times New Roman"/>
          <w:b/>
          <w:color w:val="auto"/>
        </w:rPr>
        <w:t>4. Ожидаемые результаты реализации подпрограммы</w:t>
      </w:r>
    </w:p>
    <w:p w:rsidR="005027A7" w:rsidRPr="006B6D8C" w:rsidRDefault="005027A7" w:rsidP="005027A7">
      <w:pPr>
        <w:ind w:left="-34" w:firstLine="709"/>
        <w:jc w:val="both"/>
        <w:rPr>
          <w:sz w:val="24"/>
          <w:szCs w:val="24"/>
        </w:rPr>
      </w:pPr>
      <w:r w:rsidRPr="006B6D8C">
        <w:rPr>
          <w:sz w:val="24"/>
          <w:szCs w:val="24"/>
        </w:rPr>
        <w:t>Реализация мероприятий подпрограммы позволит:</w:t>
      </w:r>
    </w:p>
    <w:p w:rsidR="005027A7" w:rsidRPr="006B6D8C" w:rsidRDefault="005027A7" w:rsidP="005027A7">
      <w:pPr>
        <w:numPr>
          <w:ilvl w:val="0"/>
          <w:numId w:val="10"/>
        </w:numPr>
        <w:tabs>
          <w:tab w:val="left" w:pos="993"/>
        </w:tabs>
        <w:ind w:left="0" w:firstLine="709"/>
        <w:jc w:val="both"/>
        <w:rPr>
          <w:sz w:val="24"/>
          <w:szCs w:val="24"/>
        </w:rPr>
      </w:pPr>
      <w:r w:rsidRPr="006B6D8C">
        <w:rPr>
          <w:sz w:val="24"/>
          <w:szCs w:val="24"/>
        </w:rPr>
        <w:t>Сократить количество преступлений и правонарушений на улицах и в общественных местах города на 3-5%.</w:t>
      </w:r>
    </w:p>
    <w:p w:rsidR="005027A7" w:rsidRPr="006B6D8C" w:rsidRDefault="005027A7" w:rsidP="005027A7">
      <w:pPr>
        <w:numPr>
          <w:ilvl w:val="0"/>
          <w:numId w:val="10"/>
        </w:numPr>
        <w:tabs>
          <w:tab w:val="left" w:pos="993"/>
        </w:tabs>
        <w:ind w:left="0" w:firstLine="709"/>
        <w:jc w:val="both"/>
        <w:rPr>
          <w:sz w:val="24"/>
          <w:szCs w:val="24"/>
        </w:rPr>
      </w:pPr>
      <w:r w:rsidRPr="006B6D8C">
        <w:rPr>
          <w:sz w:val="24"/>
          <w:szCs w:val="24"/>
        </w:rPr>
        <w:t>Повысить оперативное реагирование на угрозу и возникновение чрезвычайных ситуаций, фактов нарушений общественного порядка.</w:t>
      </w:r>
    </w:p>
    <w:p w:rsidR="005027A7" w:rsidRPr="006B6D8C" w:rsidRDefault="005027A7" w:rsidP="005027A7">
      <w:pPr>
        <w:numPr>
          <w:ilvl w:val="0"/>
          <w:numId w:val="10"/>
        </w:numPr>
        <w:tabs>
          <w:tab w:val="left" w:pos="993"/>
        </w:tabs>
        <w:ind w:left="0" w:firstLine="709"/>
        <w:jc w:val="both"/>
        <w:rPr>
          <w:sz w:val="24"/>
          <w:szCs w:val="24"/>
        </w:rPr>
      </w:pPr>
      <w:r w:rsidRPr="006B6D8C">
        <w:rPr>
          <w:sz w:val="24"/>
          <w:szCs w:val="24"/>
        </w:rPr>
        <w:t>Полностью контролировать обстановку в местах проведения массовых мероприятий за счет создания и увеличения количества зон безопасности на территории Сосновоборского городского округа.</w:t>
      </w:r>
    </w:p>
    <w:p w:rsidR="005027A7" w:rsidRPr="006B6D8C" w:rsidRDefault="005027A7" w:rsidP="005027A7">
      <w:pPr>
        <w:numPr>
          <w:ilvl w:val="0"/>
          <w:numId w:val="10"/>
        </w:numPr>
        <w:tabs>
          <w:tab w:val="left" w:pos="993"/>
        </w:tabs>
        <w:ind w:left="0" w:firstLine="709"/>
        <w:jc w:val="both"/>
        <w:rPr>
          <w:sz w:val="24"/>
          <w:szCs w:val="24"/>
        </w:rPr>
      </w:pPr>
      <w:r w:rsidRPr="006B6D8C">
        <w:rPr>
          <w:sz w:val="24"/>
          <w:szCs w:val="24"/>
        </w:rPr>
        <w:t>Повысить антитеррористическую защищенность населения и территории Сосновоборского городского округа.</w:t>
      </w:r>
    </w:p>
    <w:p w:rsidR="005027A7" w:rsidRPr="006B6D8C" w:rsidRDefault="005027A7" w:rsidP="005027A7">
      <w:pPr>
        <w:numPr>
          <w:ilvl w:val="0"/>
          <w:numId w:val="10"/>
        </w:numPr>
        <w:tabs>
          <w:tab w:val="left" w:pos="993"/>
        </w:tabs>
        <w:ind w:left="0" w:firstLine="709"/>
        <w:jc w:val="both"/>
        <w:rPr>
          <w:sz w:val="24"/>
          <w:szCs w:val="24"/>
        </w:rPr>
      </w:pPr>
      <w:r w:rsidRPr="006B6D8C">
        <w:rPr>
          <w:sz w:val="24"/>
          <w:szCs w:val="24"/>
        </w:rPr>
        <w:t>Осуществлять удаленное централизованное наблюдение за ситуацией на автомобильных дорогах города.</w:t>
      </w:r>
    </w:p>
    <w:p w:rsidR="005027A7" w:rsidRPr="006B6D8C" w:rsidRDefault="005027A7" w:rsidP="005027A7">
      <w:pPr>
        <w:numPr>
          <w:ilvl w:val="0"/>
          <w:numId w:val="10"/>
        </w:numPr>
        <w:tabs>
          <w:tab w:val="left" w:pos="993"/>
        </w:tabs>
        <w:ind w:left="0" w:firstLine="709"/>
        <w:jc w:val="both"/>
        <w:rPr>
          <w:sz w:val="24"/>
          <w:szCs w:val="24"/>
        </w:rPr>
      </w:pPr>
      <w:r w:rsidRPr="006B6D8C">
        <w:rPr>
          <w:sz w:val="24"/>
          <w:szCs w:val="24"/>
        </w:rPr>
        <w:t>Добиться улучшения связи между гражданами, полицией и органами местного самоуправления.</w:t>
      </w:r>
    </w:p>
    <w:p w:rsidR="005027A7" w:rsidRPr="006B6D8C" w:rsidRDefault="005027A7" w:rsidP="005027A7">
      <w:pPr>
        <w:numPr>
          <w:ilvl w:val="0"/>
          <w:numId w:val="10"/>
        </w:numPr>
        <w:tabs>
          <w:tab w:val="left" w:pos="993"/>
        </w:tabs>
        <w:ind w:left="0" w:firstLine="709"/>
        <w:jc w:val="both"/>
        <w:rPr>
          <w:b/>
          <w:sz w:val="24"/>
          <w:szCs w:val="24"/>
        </w:rPr>
        <w:sectPr w:rsidR="005027A7" w:rsidRPr="006B6D8C" w:rsidSect="00D0370B">
          <w:headerReference w:type="default" r:id="rId14"/>
          <w:footerReference w:type="default" r:id="rId15"/>
          <w:footerReference w:type="first" r:id="rId16"/>
          <w:pgSz w:w="11909" w:h="16834"/>
          <w:pgMar w:top="567" w:right="992" w:bottom="1134" w:left="1276" w:header="720" w:footer="720" w:gutter="0"/>
          <w:cols w:space="60"/>
          <w:noEndnote/>
          <w:titlePg/>
          <w:docGrid w:linePitch="272"/>
        </w:sectPr>
      </w:pPr>
      <w:r w:rsidRPr="006B6D8C">
        <w:rPr>
          <w:sz w:val="24"/>
          <w:szCs w:val="24"/>
        </w:rPr>
        <w:t>Совершенствовать воспитание гражданской и социальной активности граждан (за счет привлечения и участия в ДНД), активизировать деятельность общественных формирований по охране общественного порядка.</w:t>
      </w:r>
      <w:r w:rsidRPr="006B6D8C">
        <w:rPr>
          <w:b/>
          <w:sz w:val="24"/>
          <w:szCs w:val="24"/>
        </w:rPr>
        <w:t xml:space="preserve"> </w:t>
      </w:r>
    </w:p>
    <w:p w:rsidR="005027A7" w:rsidRPr="009F2D00" w:rsidRDefault="005027A7" w:rsidP="005027A7">
      <w:pPr>
        <w:pStyle w:val="a9"/>
        <w:outlineLvl w:val="0"/>
        <w:rPr>
          <w:color w:val="FF0000"/>
          <w:sz w:val="24"/>
          <w:szCs w:val="24"/>
        </w:rPr>
      </w:pPr>
      <w:r w:rsidRPr="006B6D8C">
        <w:rPr>
          <w:sz w:val="24"/>
          <w:szCs w:val="24"/>
        </w:rPr>
        <w:lastRenderedPageBreak/>
        <w:t>ПОДПРОГРАММА № 2</w:t>
      </w:r>
    </w:p>
    <w:p w:rsidR="005027A7" w:rsidRPr="006B6D8C" w:rsidRDefault="005027A7" w:rsidP="005027A7">
      <w:pPr>
        <w:pStyle w:val="a9"/>
        <w:outlineLvl w:val="0"/>
        <w:rPr>
          <w:sz w:val="24"/>
          <w:szCs w:val="24"/>
        </w:rPr>
      </w:pPr>
      <w:r w:rsidRPr="006B6D8C">
        <w:rPr>
          <w:sz w:val="24"/>
          <w:szCs w:val="24"/>
        </w:rPr>
        <w:t>«Совершенствование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 на 2014–2025 годы»</w:t>
      </w:r>
    </w:p>
    <w:p w:rsidR="005027A7" w:rsidRPr="006B6D8C" w:rsidRDefault="005027A7" w:rsidP="005027A7">
      <w:pPr>
        <w:pStyle w:val="a9"/>
        <w:ind w:right="2"/>
        <w:jc w:val="both"/>
        <w:rPr>
          <w:sz w:val="24"/>
          <w:szCs w:val="24"/>
        </w:rPr>
      </w:pPr>
    </w:p>
    <w:p w:rsidR="005027A7" w:rsidRPr="006B6D8C" w:rsidRDefault="005027A7" w:rsidP="005027A7">
      <w:pPr>
        <w:pStyle w:val="a9"/>
        <w:ind w:right="2"/>
        <w:rPr>
          <w:sz w:val="24"/>
          <w:szCs w:val="24"/>
        </w:rPr>
      </w:pPr>
      <w:r w:rsidRPr="006B6D8C">
        <w:rPr>
          <w:sz w:val="24"/>
          <w:szCs w:val="24"/>
        </w:rPr>
        <w:t>ПАСПОРТ ПОДПРОГРАММЫ</w:t>
      </w:r>
    </w:p>
    <w:p w:rsidR="005027A7" w:rsidRPr="006B6D8C" w:rsidRDefault="005027A7" w:rsidP="005027A7">
      <w:pPr>
        <w:pStyle w:val="a9"/>
        <w:ind w:right="2"/>
        <w:rPr>
          <w:sz w:val="24"/>
          <w:szCs w:val="24"/>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5"/>
        <w:gridCol w:w="6804"/>
      </w:tblGrid>
      <w:tr w:rsidR="005027A7" w:rsidRPr="006B6D8C" w:rsidTr="007A7099">
        <w:tc>
          <w:tcPr>
            <w:tcW w:w="3015" w:type="dxa"/>
          </w:tcPr>
          <w:p w:rsidR="005027A7" w:rsidRPr="00121322" w:rsidRDefault="005027A7" w:rsidP="007A7099">
            <w:pPr>
              <w:rPr>
                <w:b/>
              </w:rPr>
            </w:pPr>
            <w:r w:rsidRPr="00121322">
              <w:rPr>
                <w:b/>
              </w:rPr>
              <w:t>Полное наименование подпрограммы</w:t>
            </w:r>
          </w:p>
        </w:tc>
        <w:tc>
          <w:tcPr>
            <w:tcW w:w="6804" w:type="dxa"/>
          </w:tcPr>
          <w:p w:rsidR="005027A7" w:rsidRPr="00121322" w:rsidRDefault="005027A7" w:rsidP="007A7099">
            <w:pPr>
              <w:ind w:left="-36" w:firstLine="12"/>
              <w:jc w:val="both"/>
            </w:pPr>
            <w:r w:rsidRPr="00121322">
              <w:t xml:space="preserve"> «Совершенствование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 на 2014–2025 годы»</w:t>
            </w:r>
          </w:p>
        </w:tc>
      </w:tr>
      <w:tr w:rsidR="005027A7" w:rsidRPr="006B6D8C" w:rsidTr="007A7099">
        <w:tc>
          <w:tcPr>
            <w:tcW w:w="3015" w:type="dxa"/>
          </w:tcPr>
          <w:p w:rsidR="005027A7" w:rsidRPr="00121322" w:rsidRDefault="005027A7" w:rsidP="007A7099">
            <w:pPr>
              <w:rPr>
                <w:b/>
              </w:rPr>
            </w:pPr>
            <w:r w:rsidRPr="00121322">
              <w:rPr>
                <w:b/>
              </w:rPr>
              <w:t>Ответственный исполнитель подпрограммы</w:t>
            </w:r>
          </w:p>
        </w:tc>
        <w:tc>
          <w:tcPr>
            <w:tcW w:w="6804" w:type="dxa"/>
          </w:tcPr>
          <w:p w:rsidR="005027A7" w:rsidRPr="00121322" w:rsidRDefault="005027A7" w:rsidP="007A7099">
            <w:pPr>
              <w:jc w:val="both"/>
            </w:pPr>
            <w:r w:rsidRPr="00121322">
              <w:t>Отдел гражданской защиты администрации Сосновоборского городского округа.</w:t>
            </w:r>
          </w:p>
        </w:tc>
      </w:tr>
      <w:tr w:rsidR="005027A7" w:rsidRPr="006B6D8C" w:rsidTr="007A7099">
        <w:tc>
          <w:tcPr>
            <w:tcW w:w="3015" w:type="dxa"/>
          </w:tcPr>
          <w:p w:rsidR="005027A7" w:rsidRPr="00121322" w:rsidRDefault="005027A7" w:rsidP="007A7099">
            <w:pPr>
              <w:rPr>
                <w:b/>
              </w:rPr>
            </w:pPr>
            <w:r w:rsidRPr="00121322">
              <w:rPr>
                <w:b/>
              </w:rPr>
              <w:t>Соисполнитель муниципальной программы</w:t>
            </w:r>
          </w:p>
        </w:tc>
        <w:tc>
          <w:tcPr>
            <w:tcW w:w="6804" w:type="dxa"/>
          </w:tcPr>
          <w:p w:rsidR="005027A7" w:rsidRPr="00121322" w:rsidRDefault="005027A7" w:rsidP="007A7099">
            <w:pPr>
              <w:jc w:val="both"/>
            </w:pPr>
            <w:r w:rsidRPr="00121322">
              <w:t>Комитет по общественной безопасности и информации</w:t>
            </w:r>
          </w:p>
        </w:tc>
      </w:tr>
      <w:tr w:rsidR="005027A7" w:rsidRPr="006B6D8C" w:rsidTr="007A7099">
        <w:tc>
          <w:tcPr>
            <w:tcW w:w="3015" w:type="dxa"/>
          </w:tcPr>
          <w:p w:rsidR="005027A7" w:rsidRPr="00121322" w:rsidRDefault="005027A7" w:rsidP="007A7099">
            <w:pPr>
              <w:rPr>
                <w:b/>
              </w:rPr>
            </w:pPr>
            <w:r w:rsidRPr="00121322">
              <w:rPr>
                <w:b/>
              </w:rPr>
              <w:t>Участники подпрограммы</w:t>
            </w:r>
          </w:p>
        </w:tc>
        <w:tc>
          <w:tcPr>
            <w:tcW w:w="6804" w:type="dxa"/>
          </w:tcPr>
          <w:p w:rsidR="005027A7" w:rsidRPr="00121322" w:rsidRDefault="005027A7" w:rsidP="007A7099">
            <w:pPr>
              <w:jc w:val="both"/>
            </w:pPr>
            <w:r w:rsidRPr="00121322">
              <w:t>Отдел гражданской защиты администрации Сосновоборского городского округа.</w:t>
            </w:r>
          </w:p>
        </w:tc>
      </w:tr>
      <w:tr w:rsidR="005027A7" w:rsidRPr="006B6D8C" w:rsidTr="007A7099">
        <w:trPr>
          <w:trHeight w:val="70"/>
        </w:trPr>
        <w:tc>
          <w:tcPr>
            <w:tcW w:w="3015" w:type="dxa"/>
          </w:tcPr>
          <w:p w:rsidR="005027A7" w:rsidRPr="00121322" w:rsidRDefault="005027A7" w:rsidP="007A7099">
            <w:pPr>
              <w:rPr>
                <w:b/>
              </w:rPr>
            </w:pPr>
            <w:r w:rsidRPr="00121322">
              <w:rPr>
                <w:b/>
              </w:rPr>
              <w:t>Цель подпрограммы</w:t>
            </w:r>
          </w:p>
        </w:tc>
        <w:tc>
          <w:tcPr>
            <w:tcW w:w="6804" w:type="dxa"/>
          </w:tcPr>
          <w:p w:rsidR="005027A7" w:rsidRPr="00121322" w:rsidRDefault="005027A7" w:rsidP="007A7099">
            <w:pPr>
              <w:jc w:val="both"/>
            </w:pPr>
            <w:r w:rsidRPr="00121322">
              <w:t>Совершенствование и развитие муниципальной (территориальной) системы оповещения и информирования населения об угрозе возникновения или о возникновении чрезвычайных ситуаций в мирное и военное время.</w:t>
            </w:r>
          </w:p>
        </w:tc>
      </w:tr>
      <w:tr w:rsidR="005027A7" w:rsidRPr="006B6D8C" w:rsidTr="007A7099">
        <w:trPr>
          <w:trHeight w:val="70"/>
        </w:trPr>
        <w:tc>
          <w:tcPr>
            <w:tcW w:w="3015" w:type="dxa"/>
          </w:tcPr>
          <w:p w:rsidR="005027A7" w:rsidRPr="00121322" w:rsidRDefault="005027A7" w:rsidP="007A7099">
            <w:pPr>
              <w:rPr>
                <w:b/>
              </w:rPr>
            </w:pPr>
            <w:r w:rsidRPr="00121322">
              <w:rPr>
                <w:b/>
              </w:rPr>
              <w:t>Задачи подпрограммы</w:t>
            </w:r>
          </w:p>
        </w:tc>
        <w:tc>
          <w:tcPr>
            <w:tcW w:w="6804" w:type="dxa"/>
          </w:tcPr>
          <w:p w:rsidR="005027A7" w:rsidRPr="00121322" w:rsidRDefault="005027A7" w:rsidP="007A7099">
            <w:pPr>
              <w:jc w:val="both"/>
            </w:pPr>
            <w:r w:rsidRPr="00121322">
              <w:t>1. Обеспечение оповещения и информирования 100% населения города Сосновый Бор об угрозе возникновения или о возникновении чрезвычайных ситуаций в мирное и военное время.</w:t>
            </w:r>
          </w:p>
          <w:p w:rsidR="005027A7" w:rsidRPr="00121322" w:rsidRDefault="005027A7" w:rsidP="007A7099">
            <w:pPr>
              <w:jc w:val="both"/>
            </w:pPr>
            <w:r w:rsidRPr="00121322">
              <w:t>2. Дальнейшая модернизация и развитие системы оповещения и информирования населения на территории Сосновоборского городского округа.</w:t>
            </w:r>
          </w:p>
          <w:p w:rsidR="005027A7" w:rsidRPr="00121322" w:rsidRDefault="005027A7" w:rsidP="007A7099">
            <w:pPr>
              <w:jc w:val="both"/>
              <w:rPr>
                <w:b/>
              </w:rPr>
            </w:pPr>
            <w:r w:rsidRPr="00121322">
              <w:t>3. Включение в территориальную (муниципальную) систему оповещения и информирования населения локальных систем оповещения ЛАЭС, НИТИ им. А.П. Александрова, ЛФ ФГУП ФЭО и создание на территории муниципального образования единой централизованной системы оповещения и информирования населения.</w:t>
            </w:r>
          </w:p>
        </w:tc>
      </w:tr>
      <w:tr w:rsidR="005027A7" w:rsidRPr="006B6D8C" w:rsidTr="007A7099">
        <w:trPr>
          <w:trHeight w:val="70"/>
        </w:trPr>
        <w:tc>
          <w:tcPr>
            <w:tcW w:w="3015" w:type="dxa"/>
          </w:tcPr>
          <w:p w:rsidR="005027A7" w:rsidRPr="00121322" w:rsidRDefault="005027A7" w:rsidP="007A7099">
            <w:pPr>
              <w:rPr>
                <w:b/>
              </w:rPr>
            </w:pPr>
            <w:r w:rsidRPr="00121322">
              <w:rPr>
                <w:b/>
              </w:rPr>
              <w:t>Целевые показатели (индикаторы) подпрограммы</w:t>
            </w:r>
          </w:p>
        </w:tc>
        <w:tc>
          <w:tcPr>
            <w:tcW w:w="6804" w:type="dxa"/>
          </w:tcPr>
          <w:p w:rsidR="005027A7" w:rsidRPr="00121322" w:rsidRDefault="005027A7" w:rsidP="007A7099">
            <w:pPr>
              <w:jc w:val="both"/>
            </w:pPr>
            <w:r w:rsidRPr="00121322">
              <w:t>1. Обеспечить оповещение и информирование 100% населения города Сосновый Бор об угрозе возникновения или о возникновении чрезвычайных ситуаций в мирное и военное время, при этом на:</w:t>
            </w:r>
          </w:p>
          <w:p w:rsidR="005027A7" w:rsidRPr="00121322" w:rsidRDefault="005027A7" w:rsidP="007A7099">
            <w:pPr>
              <w:jc w:val="both"/>
            </w:pPr>
            <w:r w:rsidRPr="00121322">
              <w:t>- 1-м этапе (2014 год) обеспечить оповещение и информирование около 80% населения города;</w:t>
            </w:r>
          </w:p>
          <w:p w:rsidR="005027A7" w:rsidRPr="00121322" w:rsidRDefault="005027A7" w:rsidP="007A7099">
            <w:pPr>
              <w:jc w:val="both"/>
            </w:pPr>
            <w:r w:rsidRPr="00121322">
              <w:t>- 2-м этапе (2015 год) обеспечить оповещение и информирование около 83% населения города;</w:t>
            </w:r>
          </w:p>
          <w:p w:rsidR="005027A7" w:rsidRPr="00121322" w:rsidRDefault="005027A7" w:rsidP="007A7099">
            <w:pPr>
              <w:jc w:val="both"/>
            </w:pPr>
            <w:r w:rsidRPr="00121322">
              <w:t>- 3-м этапе (2016 год) обеспечить оповещение и информирование 87% населения города;</w:t>
            </w:r>
          </w:p>
          <w:p w:rsidR="005027A7" w:rsidRPr="00121322" w:rsidRDefault="005027A7" w:rsidP="007A7099">
            <w:pPr>
              <w:jc w:val="both"/>
            </w:pPr>
            <w:r w:rsidRPr="00121322">
              <w:t>- 4-м этапе (2017 год) обеспечить оповещение и информирование 89 % населения города;</w:t>
            </w:r>
          </w:p>
          <w:p w:rsidR="005027A7" w:rsidRPr="00121322" w:rsidRDefault="005027A7" w:rsidP="007A7099">
            <w:pPr>
              <w:jc w:val="both"/>
            </w:pPr>
            <w:r w:rsidRPr="00121322">
              <w:t>- 5-м этапе (2018 год) обеспечить оповещение и информирование 95 % населения города;</w:t>
            </w:r>
          </w:p>
          <w:p w:rsidR="005027A7" w:rsidRPr="00121322" w:rsidRDefault="005027A7" w:rsidP="007A7099">
            <w:pPr>
              <w:jc w:val="both"/>
            </w:pPr>
            <w:r w:rsidRPr="00121322">
              <w:t>- 6-м этапе (2019 год) обеспечить оповещение и информирования 95 % населения города;</w:t>
            </w:r>
          </w:p>
          <w:p w:rsidR="005027A7" w:rsidRPr="00121322" w:rsidRDefault="005027A7" w:rsidP="007A7099">
            <w:pPr>
              <w:jc w:val="both"/>
            </w:pPr>
            <w:r w:rsidRPr="00121322">
              <w:t>- 7-м этапе (2020 год) обеспечить оповещение и информирование 95 % населения города;</w:t>
            </w:r>
          </w:p>
          <w:p w:rsidR="005027A7" w:rsidRPr="00121322" w:rsidRDefault="005027A7" w:rsidP="007A7099">
            <w:pPr>
              <w:jc w:val="both"/>
            </w:pPr>
            <w:r w:rsidRPr="00121322">
              <w:t>- 8-м этапе (2021 год) обеспечить оповещение и информирование 96 % населения города;</w:t>
            </w:r>
          </w:p>
          <w:p w:rsidR="005027A7" w:rsidRPr="00121322" w:rsidRDefault="005027A7" w:rsidP="007A7099">
            <w:pPr>
              <w:jc w:val="both"/>
            </w:pPr>
            <w:r w:rsidRPr="00121322">
              <w:t>- 9-м этапе (2022 год) обеспечить оповещение и информирование 97 % населения города;</w:t>
            </w:r>
          </w:p>
          <w:p w:rsidR="005027A7" w:rsidRPr="00121322" w:rsidRDefault="005027A7" w:rsidP="007A7099">
            <w:pPr>
              <w:jc w:val="both"/>
            </w:pPr>
            <w:r w:rsidRPr="00121322">
              <w:t>- 10-м этапе (2023 год) обеспечить оповещение и информирование населения 98 %.</w:t>
            </w:r>
          </w:p>
          <w:p w:rsidR="005027A7" w:rsidRPr="00121322" w:rsidRDefault="005027A7" w:rsidP="007A7099">
            <w:pPr>
              <w:jc w:val="both"/>
            </w:pPr>
            <w:r w:rsidRPr="00121322">
              <w:t>- 11-м этапе (2024 год) обеспечить оповещение и информирование населения 99 %.</w:t>
            </w:r>
          </w:p>
          <w:p w:rsidR="005027A7" w:rsidRPr="00121322" w:rsidRDefault="005027A7" w:rsidP="007A7099">
            <w:pPr>
              <w:jc w:val="both"/>
            </w:pPr>
            <w:r w:rsidRPr="00121322">
              <w:t>- 12-м этапе (2025 год) обеспечить оповещение и информирование населения 100 %.</w:t>
            </w:r>
          </w:p>
          <w:p w:rsidR="005027A7" w:rsidRPr="00121322" w:rsidRDefault="005027A7" w:rsidP="007A7099">
            <w:pPr>
              <w:ind w:left="-34"/>
              <w:jc w:val="both"/>
            </w:pPr>
            <w:r w:rsidRPr="00121322">
              <w:t>2. Обеспечить контроль  за работоспособностью единой централизованной системой оповещения и информирования населения.</w:t>
            </w:r>
          </w:p>
          <w:p w:rsidR="005027A7" w:rsidRPr="00121322" w:rsidRDefault="005027A7" w:rsidP="007A7099">
            <w:pPr>
              <w:pStyle w:val="ab"/>
              <w:jc w:val="both"/>
              <w:rPr>
                <w:color w:val="auto"/>
                <w:sz w:val="20"/>
                <w:szCs w:val="20"/>
              </w:rPr>
            </w:pPr>
            <w:r w:rsidRPr="00121322">
              <w:rPr>
                <w:rFonts w:ascii="Times New Roman" w:hAnsi="Times New Roman" w:cs="Times New Roman"/>
                <w:color w:val="auto"/>
                <w:spacing w:val="0"/>
                <w:sz w:val="20"/>
                <w:szCs w:val="20"/>
              </w:rPr>
              <w:t>3. Обеспечить эффективное реагирование на угрозы общественной безопасности.</w:t>
            </w:r>
          </w:p>
        </w:tc>
      </w:tr>
      <w:tr w:rsidR="005027A7" w:rsidRPr="006B6D8C" w:rsidTr="007A7099">
        <w:tc>
          <w:tcPr>
            <w:tcW w:w="3015" w:type="dxa"/>
          </w:tcPr>
          <w:p w:rsidR="005027A7" w:rsidRPr="00121322" w:rsidRDefault="005027A7" w:rsidP="007A7099">
            <w:pPr>
              <w:jc w:val="both"/>
              <w:rPr>
                <w:b/>
              </w:rPr>
            </w:pPr>
            <w:r w:rsidRPr="00121322">
              <w:rPr>
                <w:b/>
              </w:rPr>
              <w:t xml:space="preserve">Этапы и сроки реализации </w:t>
            </w:r>
            <w:r w:rsidRPr="00121322">
              <w:rPr>
                <w:b/>
              </w:rPr>
              <w:lastRenderedPageBreak/>
              <w:t>подпрограммы</w:t>
            </w:r>
          </w:p>
        </w:tc>
        <w:tc>
          <w:tcPr>
            <w:tcW w:w="6804" w:type="dxa"/>
          </w:tcPr>
          <w:p w:rsidR="005027A7" w:rsidRPr="00121322" w:rsidRDefault="005027A7" w:rsidP="007A7099">
            <w:pPr>
              <w:jc w:val="both"/>
            </w:pPr>
            <w:r w:rsidRPr="00121322">
              <w:lastRenderedPageBreak/>
              <w:t>2014 – 2025 годы</w:t>
            </w:r>
          </w:p>
        </w:tc>
      </w:tr>
      <w:tr w:rsidR="005027A7" w:rsidRPr="006B6D8C" w:rsidTr="007A7099">
        <w:trPr>
          <w:trHeight w:val="2154"/>
        </w:trPr>
        <w:tc>
          <w:tcPr>
            <w:tcW w:w="3015" w:type="dxa"/>
            <w:tcBorders>
              <w:bottom w:val="single" w:sz="4" w:space="0" w:color="auto"/>
            </w:tcBorders>
          </w:tcPr>
          <w:p w:rsidR="005027A7" w:rsidRPr="00121322" w:rsidRDefault="005027A7" w:rsidP="007A7099">
            <w:pPr>
              <w:jc w:val="both"/>
              <w:rPr>
                <w:b/>
              </w:rPr>
            </w:pPr>
            <w:r w:rsidRPr="00121322">
              <w:rPr>
                <w:b/>
              </w:rPr>
              <w:lastRenderedPageBreak/>
              <w:t>Объемы бюджетных ассигнований подпрограммы</w:t>
            </w:r>
          </w:p>
        </w:tc>
        <w:tc>
          <w:tcPr>
            <w:tcW w:w="6804" w:type="dxa"/>
            <w:tcBorders>
              <w:bottom w:val="single" w:sz="4" w:space="0" w:color="auto"/>
            </w:tcBorders>
          </w:tcPr>
          <w:p w:rsidR="005027A7" w:rsidRPr="00121322" w:rsidRDefault="005027A7" w:rsidP="007A7099">
            <w:pPr>
              <w:jc w:val="both"/>
            </w:pPr>
            <w:r w:rsidRPr="00121322">
              <w:t>Финансовые затраты на реализацию подпрограммы составят в 2014 - 2025 гг. 10846,99102 тыс. руб., в том числе:</w:t>
            </w:r>
          </w:p>
          <w:p w:rsidR="005027A7" w:rsidRPr="00121322" w:rsidRDefault="005027A7" w:rsidP="007A7099">
            <w:pPr>
              <w:jc w:val="both"/>
            </w:pPr>
            <w:r w:rsidRPr="00121322">
              <w:t>- местный бюджет –</w:t>
            </w:r>
            <w:r w:rsidRPr="00121322">
              <w:rPr>
                <w:color w:val="FF0000"/>
              </w:rPr>
              <w:t xml:space="preserve">10786,99102 </w:t>
            </w:r>
            <w:r w:rsidRPr="00121322">
              <w:t>тыс. руб.;</w:t>
            </w:r>
          </w:p>
          <w:p w:rsidR="005027A7" w:rsidRPr="00121322" w:rsidRDefault="005027A7" w:rsidP="007A7099">
            <w:pPr>
              <w:jc w:val="both"/>
            </w:pPr>
            <w:r w:rsidRPr="00121322">
              <w:t>- привлеченные источники – 0 рублей;</w:t>
            </w:r>
          </w:p>
          <w:p w:rsidR="005027A7" w:rsidRPr="00121322" w:rsidRDefault="005027A7" w:rsidP="007A7099">
            <w:pPr>
              <w:jc w:val="both"/>
            </w:pPr>
            <w:r w:rsidRPr="00121322">
              <w:t>- внебюджетные источники – 0 рублей.</w:t>
            </w:r>
          </w:p>
          <w:p w:rsidR="005027A7" w:rsidRPr="00121322" w:rsidRDefault="005027A7" w:rsidP="007A7099">
            <w:r w:rsidRPr="00121322">
              <w:t>2014 год – 216 тыс. руб.</w:t>
            </w:r>
          </w:p>
          <w:p w:rsidR="005027A7" w:rsidRPr="00121322" w:rsidRDefault="005027A7" w:rsidP="007A7099">
            <w:r w:rsidRPr="00121322">
              <w:t>2015 год - 550 тыс. руб.</w:t>
            </w:r>
          </w:p>
          <w:p w:rsidR="005027A7" w:rsidRPr="00121322" w:rsidRDefault="005027A7" w:rsidP="007A7099">
            <w:r w:rsidRPr="00121322">
              <w:t>2016 год – 149,3 тыс. руб.</w:t>
            </w:r>
          </w:p>
          <w:p w:rsidR="005027A7" w:rsidRPr="00121322" w:rsidRDefault="005027A7" w:rsidP="007A7099">
            <w:r w:rsidRPr="00121322">
              <w:t>2017 год – 239,73273 тыс. руб.</w:t>
            </w:r>
          </w:p>
          <w:p w:rsidR="005027A7" w:rsidRPr="00121322" w:rsidRDefault="005027A7" w:rsidP="007A7099">
            <w:r w:rsidRPr="00121322">
              <w:t>2018 год – 143,250 тыс. руб.</w:t>
            </w:r>
          </w:p>
          <w:p w:rsidR="005027A7" w:rsidRPr="00121322" w:rsidRDefault="005027A7" w:rsidP="007A7099">
            <w:r w:rsidRPr="00121322">
              <w:t>2019 год – 166,530 тыс. руб.</w:t>
            </w:r>
          </w:p>
          <w:p w:rsidR="005027A7" w:rsidRPr="00121322" w:rsidRDefault="005027A7" w:rsidP="007A7099">
            <w:r w:rsidRPr="00121322">
              <w:t>2020 год – 656,590 тыс. руб.</w:t>
            </w:r>
          </w:p>
          <w:p w:rsidR="005027A7" w:rsidRPr="00121322" w:rsidRDefault="005027A7" w:rsidP="007A7099">
            <w:r w:rsidRPr="00121322">
              <w:t>2021 год – 1308,78829 тыс. руб.</w:t>
            </w:r>
          </w:p>
          <w:p w:rsidR="005027A7" w:rsidRPr="00121322" w:rsidRDefault="005027A7" w:rsidP="007A7099">
            <w:r w:rsidRPr="00121322">
              <w:t xml:space="preserve">2022 год – </w:t>
            </w:r>
            <w:r w:rsidRPr="00121322">
              <w:rPr>
                <w:color w:val="FF0000"/>
              </w:rPr>
              <w:t xml:space="preserve">1910,000 </w:t>
            </w:r>
            <w:r w:rsidRPr="00121322">
              <w:t>тыс. руб.</w:t>
            </w:r>
          </w:p>
          <w:p w:rsidR="005027A7" w:rsidRPr="00121322" w:rsidRDefault="005027A7" w:rsidP="007A7099">
            <w:r w:rsidRPr="00121322">
              <w:t>2023 год – 2048,800 тыс. руб</w:t>
            </w:r>
          </w:p>
          <w:p w:rsidR="005027A7" w:rsidRPr="00121322" w:rsidRDefault="005027A7" w:rsidP="007A7099">
            <w:r w:rsidRPr="00121322">
              <w:t>2024 год – 1648,000 тыс. руб</w:t>
            </w:r>
          </w:p>
          <w:p w:rsidR="005027A7" w:rsidRPr="00121322" w:rsidRDefault="005027A7" w:rsidP="007A7099">
            <w:r w:rsidRPr="00121322">
              <w:t>2025 год – 1750,000 тыс. руб</w:t>
            </w:r>
          </w:p>
          <w:p w:rsidR="005027A7" w:rsidRPr="00121322" w:rsidRDefault="005027A7" w:rsidP="007A7099"/>
        </w:tc>
      </w:tr>
      <w:tr w:rsidR="005027A7" w:rsidRPr="006B6D8C" w:rsidTr="007A7099">
        <w:tc>
          <w:tcPr>
            <w:tcW w:w="3015" w:type="dxa"/>
          </w:tcPr>
          <w:p w:rsidR="005027A7" w:rsidRPr="00121322" w:rsidRDefault="005027A7" w:rsidP="007A7099">
            <w:pPr>
              <w:jc w:val="both"/>
              <w:rPr>
                <w:b/>
              </w:rPr>
            </w:pPr>
            <w:r w:rsidRPr="00121322">
              <w:rPr>
                <w:b/>
              </w:rPr>
              <w:t>Ожидаемые результаты реализации подпрограммы</w:t>
            </w:r>
          </w:p>
        </w:tc>
        <w:tc>
          <w:tcPr>
            <w:tcW w:w="6804" w:type="dxa"/>
          </w:tcPr>
          <w:p w:rsidR="005027A7" w:rsidRPr="00121322" w:rsidRDefault="005027A7" w:rsidP="007A7099">
            <w:pPr>
              <w:jc w:val="both"/>
            </w:pPr>
            <w:r w:rsidRPr="00121322">
              <w:t>Реализация мероприятий подпрограммы позволит:</w:t>
            </w:r>
          </w:p>
          <w:p w:rsidR="005027A7" w:rsidRPr="00121322" w:rsidRDefault="005027A7" w:rsidP="007A7099">
            <w:pPr>
              <w:ind w:firstLine="318"/>
              <w:jc w:val="both"/>
            </w:pPr>
            <w:r w:rsidRPr="00121322">
              <w:t>Обеспечить оповещение и информирование 100% населения города Сосновый Бор об угрозе возникновения или о возникновении чрезвычайных ситуаций в мирное и военное время.</w:t>
            </w:r>
          </w:p>
        </w:tc>
      </w:tr>
    </w:tbl>
    <w:p w:rsidR="005027A7" w:rsidRPr="006B6D8C" w:rsidRDefault="005027A7" w:rsidP="005027A7">
      <w:pPr>
        <w:pStyle w:val="ab"/>
        <w:jc w:val="center"/>
        <w:rPr>
          <w:rFonts w:ascii="Times New Roman" w:hAnsi="Times New Roman" w:cs="Times New Roman"/>
          <w:b/>
          <w:bCs/>
          <w:color w:val="auto"/>
          <w:spacing w:val="30"/>
        </w:rPr>
      </w:pPr>
      <w:r w:rsidRPr="006B6D8C">
        <w:rPr>
          <w:rFonts w:ascii="Times New Roman" w:hAnsi="Times New Roman" w:cs="Times New Roman"/>
          <w:b/>
          <w:bCs/>
          <w:color w:val="auto"/>
        </w:rPr>
        <w:br w:type="page"/>
      </w:r>
      <w:r w:rsidRPr="006B6D8C">
        <w:rPr>
          <w:rFonts w:ascii="Times New Roman" w:hAnsi="Times New Roman" w:cs="Times New Roman"/>
          <w:b/>
          <w:bCs/>
          <w:color w:val="auto"/>
          <w:spacing w:val="30"/>
        </w:rPr>
        <w:lastRenderedPageBreak/>
        <w:t>ВВЕДЕНИЕ</w:t>
      </w:r>
    </w:p>
    <w:p w:rsidR="005027A7" w:rsidRPr="006B6D8C" w:rsidRDefault="005027A7" w:rsidP="005027A7">
      <w:pPr>
        <w:tabs>
          <w:tab w:val="left" w:pos="1134"/>
          <w:tab w:val="left" w:pos="4820"/>
        </w:tabs>
        <w:ind w:firstLine="709"/>
        <w:jc w:val="both"/>
        <w:rPr>
          <w:sz w:val="24"/>
          <w:szCs w:val="24"/>
        </w:rPr>
      </w:pPr>
      <w:r w:rsidRPr="006B6D8C">
        <w:rPr>
          <w:sz w:val="24"/>
          <w:szCs w:val="24"/>
        </w:rPr>
        <w:t xml:space="preserve"> Основанием для разработки подпрограммы является:</w:t>
      </w:r>
    </w:p>
    <w:p w:rsidR="005027A7" w:rsidRPr="006B6D8C" w:rsidRDefault="005027A7" w:rsidP="005027A7">
      <w:pPr>
        <w:tabs>
          <w:tab w:val="left" w:pos="1134"/>
          <w:tab w:val="left" w:pos="4820"/>
        </w:tabs>
        <w:ind w:firstLine="709"/>
        <w:jc w:val="both"/>
        <w:rPr>
          <w:sz w:val="24"/>
          <w:szCs w:val="24"/>
        </w:rPr>
      </w:pPr>
      <w:r w:rsidRPr="006B6D8C">
        <w:rPr>
          <w:sz w:val="24"/>
          <w:szCs w:val="24"/>
        </w:rPr>
        <w:t>- распоряжение Правительства Российской Федерации от 25.10.2003 № 1544-р «Об обеспечении своевременного оповещения населения об угрозе возникновения или о возникновении чрезвычайных ситуаций в мирное и военное время», пункт 3: «Рекомендовать органам исполнительной власти субъектов Российской Федерации и органам местного самоуправлении разработать и осуществить комплекс организационно-правовых мероприятий по реконструкции и обеспечению готовности действующих территориальных автоматизированных систем централизованного оповещения населения, а также по созданию новых территориальных систем, в том числе путем реализации целевых программ».</w:t>
      </w:r>
    </w:p>
    <w:p w:rsidR="005027A7" w:rsidRPr="006B6D8C" w:rsidRDefault="005027A7" w:rsidP="005027A7">
      <w:pPr>
        <w:tabs>
          <w:tab w:val="left" w:pos="1134"/>
          <w:tab w:val="left" w:pos="4820"/>
        </w:tabs>
        <w:ind w:firstLine="709"/>
        <w:jc w:val="both"/>
        <w:rPr>
          <w:sz w:val="24"/>
          <w:szCs w:val="24"/>
        </w:rPr>
      </w:pPr>
    </w:p>
    <w:p w:rsidR="005027A7" w:rsidRDefault="005027A7" w:rsidP="005027A7">
      <w:pPr>
        <w:pStyle w:val="ab"/>
        <w:keepNext/>
        <w:tabs>
          <w:tab w:val="left" w:pos="1134"/>
        </w:tabs>
        <w:spacing w:before="0" w:after="0"/>
        <w:ind w:firstLine="709"/>
        <w:jc w:val="center"/>
        <w:rPr>
          <w:rFonts w:ascii="Times New Roman" w:hAnsi="Times New Roman" w:cs="Times New Roman"/>
          <w:b/>
          <w:bCs/>
          <w:color w:val="auto"/>
        </w:rPr>
      </w:pPr>
      <w:r w:rsidRPr="006B6D8C">
        <w:rPr>
          <w:rFonts w:ascii="Times New Roman" w:hAnsi="Times New Roman" w:cs="Times New Roman"/>
          <w:b/>
          <w:bCs/>
          <w:color w:val="auto"/>
        </w:rPr>
        <w:t xml:space="preserve">1. </w:t>
      </w:r>
      <w:r w:rsidRPr="006B6D8C">
        <w:rPr>
          <w:rFonts w:ascii="Times New Roman" w:hAnsi="Times New Roman" w:cs="Times New Roman"/>
          <w:b/>
          <w:color w:val="auto"/>
        </w:rPr>
        <w:t>Содержание</w:t>
      </w:r>
      <w:r w:rsidRPr="006B6D8C">
        <w:rPr>
          <w:rFonts w:ascii="Times New Roman" w:hAnsi="Times New Roman" w:cs="Times New Roman"/>
          <w:b/>
          <w:bCs/>
          <w:color w:val="auto"/>
        </w:rPr>
        <w:t xml:space="preserve"> проблемы и обоснование необходимости ее решения программными методами подпрограммы 2 «Совершенствование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 на 2014 – 2025 годы»</w:t>
      </w:r>
    </w:p>
    <w:p w:rsidR="005027A7" w:rsidRPr="006B6D8C" w:rsidRDefault="005027A7" w:rsidP="005027A7">
      <w:pPr>
        <w:pStyle w:val="ab"/>
        <w:keepNext/>
        <w:tabs>
          <w:tab w:val="left" w:pos="1134"/>
        </w:tabs>
        <w:spacing w:before="0" w:after="0"/>
        <w:ind w:firstLine="709"/>
        <w:jc w:val="center"/>
        <w:rPr>
          <w:rFonts w:ascii="Times New Roman" w:hAnsi="Times New Roman" w:cs="Times New Roman"/>
          <w:b/>
          <w:bCs/>
          <w:color w:val="auto"/>
        </w:rPr>
      </w:pPr>
    </w:p>
    <w:p w:rsidR="005027A7" w:rsidRPr="006B6D8C" w:rsidRDefault="005027A7" w:rsidP="005027A7">
      <w:pPr>
        <w:tabs>
          <w:tab w:val="left" w:pos="1134"/>
        </w:tabs>
        <w:ind w:firstLine="709"/>
        <w:jc w:val="both"/>
        <w:rPr>
          <w:sz w:val="24"/>
          <w:szCs w:val="24"/>
        </w:rPr>
      </w:pPr>
      <w:r w:rsidRPr="006B6D8C">
        <w:rPr>
          <w:sz w:val="24"/>
          <w:szCs w:val="24"/>
        </w:rPr>
        <w:t>В настоящее время Промышленная зона города полностью охвачена действующей локальной системой оповещения П-166, созданной в соответствии с требованиями постановления Правительства РФ от 01.03.1993 № 178 «О создании локальных систем оповещения в районах размещения потенциально опасных объектов.</w:t>
      </w:r>
    </w:p>
    <w:p w:rsidR="005027A7" w:rsidRPr="006B6D8C" w:rsidRDefault="005027A7" w:rsidP="005027A7">
      <w:pPr>
        <w:tabs>
          <w:tab w:val="left" w:pos="1134"/>
        </w:tabs>
        <w:ind w:firstLine="709"/>
        <w:jc w:val="both"/>
        <w:rPr>
          <w:sz w:val="24"/>
          <w:szCs w:val="24"/>
        </w:rPr>
      </w:pPr>
      <w:r w:rsidRPr="006B6D8C">
        <w:rPr>
          <w:sz w:val="24"/>
          <w:szCs w:val="24"/>
        </w:rPr>
        <w:t xml:space="preserve">Локальная система оповещения Филиала АО «Концерн Росэнергоатом» ЛАС, НИТИ им. Александрова и ФГУП «ФЭО» сопряжена с городской системой оповещения П-160 и включает в себя 37 точечную систему, на территории предприятий и в радиусе </w:t>
      </w:r>
      <w:smartTag w:uri="urn:schemas-microsoft-com:office:smarttags" w:element="metricconverter">
        <w:smartTagPr>
          <w:attr w:name="ProductID" w:val="5 км"/>
        </w:smartTagPr>
        <w:r w:rsidRPr="006B6D8C">
          <w:rPr>
            <w:sz w:val="24"/>
            <w:szCs w:val="24"/>
          </w:rPr>
          <w:t>5 км</w:t>
        </w:r>
      </w:smartTag>
      <w:r w:rsidRPr="006B6D8C">
        <w:rPr>
          <w:sz w:val="24"/>
          <w:szCs w:val="24"/>
        </w:rPr>
        <w:t xml:space="preserve"> от них. </w:t>
      </w:r>
    </w:p>
    <w:p w:rsidR="005027A7" w:rsidRPr="006B6D8C" w:rsidRDefault="005027A7" w:rsidP="005027A7">
      <w:pPr>
        <w:tabs>
          <w:tab w:val="left" w:pos="1134"/>
        </w:tabs>
        <w:ind w:firstLine="709"/>
        <w:jc w:val="both"/>
        <w:rPr>
          <w:sz w:val="24"/>
          <w:szCs w:val="24"/>
        </w:rPr>
      </w:pPr>
      <w:r w:rsidRPr="006B6D8C">
        <w:rPr>
          <w:sz w:val="24"/>
          <w:szCs w:val="24"/>
        </w:rPr>
        <w:t xml:space="preserve"> Региональная система оповещения (РАСЦО) включает в себя 23 точки оповещения и городская система оповещения включает в себя 4 точки оповещения.</w:t>
      </w:r>
    </w:p>
    <w:p w:rsidR="005027A7" w:rsidRPr="006B6D8C" w:rsidRDefault="005027A7" w:rsidP="005027A7">
      <w:pPr>
        <w:tabs>
          <w:tab w:val="left" w:pos="1134"/>
        </w:tabs>
        <w:ind w:firstLine="709"/>
        <w:jc w:val="both"/>
        <w:rPr>
          <w:sz w:val="24"/>
          <w:szCs w:val="24"/>
        </w:rPr>
      </w:pPr>
      <w:r w:rsidRPr="006B6D8C">
        <w:rPr>
          <w:sz w:val="24"/>
          <w:szCs w:val="24"/>
        </w:rPr>
        <w:t xml:space="preserve">Таким образом, проводимая работа по внедрению элементов системы оповещения, осуществляемая как по РЦП, так и по ДМЦП (ВЦП), позволила  обеспечить к 2020 г. надежное оповещение 95 % населения, проживающего в селитебной зоне и работающего в промышленной части города. </w:t>
      </w:r>
    </w:p>
    <w:p w:rsidR="005027A7" w:rsidRDefault="005027A7" w:rsidP="005027A7">
      <w:pPr>
        <w:tabs>
          <w:tab w:val="left" w:pos="1134"/>
        </w:tabs>
        <w:ind w:firstLine="709"/>
        <w:jc w:val="both"/>
        <w:rPr>
          <w:sz w:val="24"/>
          <w:szCs w:val="24"/>
        </w:rPr>
      </w:pPr>
      <w:r w:rsidRPr="006B6D8C">
        <w:rPr>
          <w:sz w:val="24"/>
          <w:szCs w:val="24"/>
        </w:rPr>
        <w:t>Учитывая опыт предыдущей работы необходимо дальнейшее развитие системы оповещения в части оповещения горожан, проживающих в СНТ и ДНТ, а именно: «Весна», «Северное», «Южное», «Строитель», «ЭХО», «Ромашка», улицы Смольненская - тем самым обеспечив 100% оповещение населения.</w:t>
      </w:r>
    </w:p>
    <w:p w:rsidR="005027A7" w:rsidRPr="006B6D8C" w:rsidRDefault="005027A7" w:rsidP="005027A7">
      <w:pPr>
        <w:tabs>
          <w:tab w:val="left" w:pos="1134"/>
        </w:tabs>
        <w:ind w:firstLine="709"/>
        <w:jc w:val="both"/>
        <w:rPr>
          <w:sz w:val="24"/>
          <w:szCs w:val="24"/>
        </w:rPr>
      </w:pPr>
    </w:p>
    <w:p w:rsidR="005027A7" w:rsidRDefault="005027A7" w:rsidP="005027A7">
      <w:pPr>
        <w:pStyle w:val="ab"/>
        <w:spacing w:before="0" w:after="0"/>
        <w:jc w:val="center"/>
        <w:rPr>
          <w:rFonts w:ascii="Times New Roman" w:hAnsi="Times New Roman" w:cs="Times New Roman"/>
          <w:b/>
          <w:bCs/>
          <w:color w:val="auto"/>
        </w:rPr>
      </w:pPr>
      <w:r w:rsidRPr="006B6D8C">
        <w:rPr>
          <w:rFonts w:ascii="Times New Roman" w:hAnsi="Times New Roman" w:cs="Times New Roman"/>
          <w:b/>
          <w:bCs/>
          <w:color w:val="auto"/>
        </w:rPr>
        <w:t>2. Цели и задачи подпрограммы, сроки и этапы ее реализации</w:t>
      </w:r>
    </w:p>
    <w:p w:rsidR="005027A7" w:rsidRPr="006B6D8C" w:rsidRDefault="005027A7" w:rsidP="005027A7">
      <w:pPr>
        <w:pStyle w:val="ab"/>
        <w:spacing w:before="0" w:after="0"/>
        <w:jc w:val="center"/>
        <w:rPr>
          <w:rFonts w:ascii="Times New Roman" w:hAnsi="Times New Roman" w:cs="Times New Roman"/>
          <w:b/>
          <w:bCs/>
          <w:color w:val="auto"/>
        </w:rPr>
      </w:pPr>
    </w:p>
    <w:p w:rsidR="005027A7" w:rsidRPr="006B6D8C" w:rsidRDefault="005027A7" w:rsidP="005027A7">
      <w:pPr>
        <w:tabs>
          <w:tab w:val="left" w:pos="1134"/>
        </w:tabs>
        <w:ind w:firstLine="709"/>
        <w:jc w:val="both"/>
      </w:pPr>
      <w:r w:rsidRPr="006B6D8C">
        <w:rPr>
          <w:sz w:val="24"/>
          <w:szCs w:val="24"/>
        </w:rPr>
        <w:t>Целью подпрограммы является совершенствование и развитие муниципальной (территориальной) системы оповещения и информирования населения об угрозе возникновения или о возникновении чрезвычайных ситуаций в мирное и военное время.</w:t>
      </w:r>
      <w:r w:rsidRPr="006B6D8C">
        <w:t xml:space="preserve"> </w:t>
      </w:r>
    </w:p>
    <w:p w:rsidR="005027A7" w:rsidRPr="006B6D8C" w:rsidRDefault="005027A7" w:rsidP="005027A7">
      <w:pPr>
        <w:tabs>
          <w:tab w:val="left" w:pos="1134"/>
        </w:tabs>
        <w:ind w:firstLine="709"/>
        <w:jc w:val="both"/>
        <w:rPr>
          <w:sz w:val="24"/>
          <w:szCs w:val="24"/>
        </w:rPr>
      </w:pPr>
      <w:r w:rsidRPr="006B6D8C">
        <w:rPr>
          <w:sz w:val="24"/>
          <w:szCs w:val="24"/>
        </w:rPr>
        <w:t>Основными задачами подпрограммы являются:</w:t>
      </w:r>
    </w:p>
    <w:p w:rsidR="005027A7" w:rsidRPr="006B6D8C" w:rsidRDefault="005027A7" w:rsidP="005027A7">
      <w:pPr>
        <w:tabs>
          <w:tab w:val="left" w:pos="1134"/>
        </w:tabs>
        <w:ind w:firstLine="709"/>
        <w:jc w:val="both"/>
        <w:rPr>
          <w:sz w:val="24"/>
          <w:szCs w:val="24"/>
        </w:rPr>
      </w:pPr>
      <w:r w:rsidRPr="006B6D8C">
        <w:rPr>
          <w:sz w:val="24"/>
          <w:szCs w:val="24"/>
        </w:rPr>
        <w:t>Обеспечение оповещения и информирования 100% населения города Сосновый Бор об угрозе возникновения или о возникновении чрезвычайных ситуаций в мирное и военное время.</w:t>
      </w:r>
    </w:p>
    <w:p w:rsidR="005027A7" w:rsidRPr="006B6D8C" w:rsidRDefault="005027A7" w:rsidP="005027A7">
      <w:pPr>
        <w:pStyle w:val="ab"/>
        <w:spacing w:before="0" w:after="0"/>
        <w:jc w:val="center"/>
        <w:rPr>
          <w:rFonts w:ascii="Times New Roman" w:hAnsi="Times New Roman" w:cs="Times New Roman"/>
          <w:b/>
          <w:bCs/>
          <w:color w:val="auto"/>
        </w:rPr>
      </w:pPr>
    </w:p>
    <w:p w:rsidR="005027A7" w:rsidRDefault="005027A7" w:rsidP="005027A7">
      <w:pPr>
        <w:pStyle w:val="ab"/>
        <w:tabs>
          <w:tab w:val="center" w:pos="4818"/>
        </w:tabs>
        <w:spacing w:before="0" w:after="0"/>
        <w:ind w:firstLine="567"/>
        <w:jc w:val="center"/>
        <w:rPr>
          <w:rFonts w:ascii="Times New Roman" w:hAnsi="Times New Roman" w:cs="Times New Roman"/>
          <w:b/>
          <w:color w:val="auto"/>
        </w:rPr>
      </w:pPr>
      <w:r w:rsidRPr="006B6D8C">
        <w:rPr>
          <w:rFonts w:ascii="Times New Roman" w:hAnsi="Times New Roman" w:cs="Times New Roman"/>
          <w:b/>
          <w:color w:val="auto"/>
        </w:rPr>
        <w:t xml:space="preserve">3. </w:t>
      </w:r>
      <w:r w:rsidRPr="006B6D8C">
        <w:rPr>
          <w:rFonts w:ascii="Times New Roman" w:hAnsi="Times New Roman" w:cs="Times New Roman"/>
          <w:b/>
          <w:bCs/>
          <w:color w:val="auto"/>
        </w:rPr>
        <w:t>Контроль</w:t>
      </w:r>
      <w:r w:rsidRPr="006B6D8C">
        <w:rPr>
          <w:rFonts w:ascii="Times New Roman" w:hAnsi="Times New Roman" w:cs="Times New Roman"/>
          <w:b/>
          <w:color w:val="auto"/>
        </w:rPr>
        <w:t xml:space="preserve"> за ходом реализации подпрограммы</w:t>
      </w:r>
    </w:p>
    <w:p w:rsidR="005027A7" w:rsidRPr="006B6D8C" w:rsidRDefault="005027A7" w:rsidP="005027A7">
      <w:pPr>
        <w:pStyle w:val="ab"/>
        <w:tabs>
          <w:tab w:val="center" w:pos="4818"/>
        </w:tabs>
        <w:spacing w:before="0" w:after="0"/>
        <w:ind w:firstLine="567"/>
        <w:jc w:val="center"/>
        <w:rPr>
          <w:rFonts w:ascii="Times New Roman" w:hAnsi="Times New Roman" w:cs="Times New Roman"/>
          <w:color w:val="auto"/>
        </w:rPr>
      </w:pPr>
    </w:p>
    <w:p w:rsidR="005027A7" w:rsidRPr="006B6D8C" w:rsidRDefault="005027A7" w:rsidP="005027A7">
      <w:pPr>
        <w:pStyle w:val="ab"/>
        <w:keepNext/>
        <w:keepLines/>
        <w:tabs>
          <w:tab w:val="left" w:pos="1134"/>
        </w:tabs>
        <w:spacing w:before="0" w:after="0"/>
        <w:ind w:firstLine="709"/>
        <w:jc w:val="both"/>
        <w:rPr>
          <w:rFonts w:ascii="Times New Roman" w:hAnsi="Times New Roman" w:cs="Times New Roman"/>
          <w:color w:val="auto"/>
          <w:spacing w:val="0"/>
        </w:rPr>
      </w:pPr>
      <w:r w:rsidRPr="006B6D8C">
        <w:rPr>
          <w:rFonts w:ascii="Times New Roman" w:hAnsi="Times New Roman" w:cs="Times New Roman"/>
          <w:color w:val="auto"/>
          <w:spacing w:val="0"/>
        </w:rPr>
        <w:t>В ходе реализации подпрограммы администрация Сосновоборского городского округа, а также основные исполнители программных мероприятий контролируют целевое и эффективное использование финансовых средств и выполнение намеченных мероприятий.</w:t>
      </w:r>
    </w:p>
    <w:p w:rsidR="005027A7" w:rsidRPr="006B6D8C" w:rsidRDefault="005027A7" w:rsidP="005027A7">
      <w:pPr>
        <w:pStyle w:val="ab"/>
        <w:tabs>
          <w:tab w:val="left" w:pos="1134"/>
        </w:tabs>
        <w:spacing w:before="0" w:after="0"/>
        <w:ind w:firstLine="709"/>
        <w:jc w:val="both"/>
        <w:rPr>
          <w:rFonts w:ascii="Times New Roman" w:hAnsi="Times New Roman" w:cs="Times New Roman"/>
          <w:color w:val="auto"/>
          <w:spacing w:val="0"/>
        </w:rPr>
      </w:pPr>
      <w:r w:rsidRPr="006B6D8C">
        <w:rPr>
          <w:rFonts w:ascii="Times New Roman" w:hAnsi="Times New Roman" w:cs="Times New Roman"/>
          <w:color w:val="auto"/>
          <w:spacing w:val="0"/>
        </w:rPr>
        <w:t>Реализация подпрограммы осуществляется исполнителями - органами местного самоуправления городского округа, территориальными органами федеральных органов исполнительной власти (по согласованию).</w:t>
      </w:r>
    </w:p>
    <w:p w:rsidR="005027A7" w:rsidRPr="006B6D8C" w:rsidRDefault="005027A7" w:rsidP="005027A7">
      <w:pPr>
        <w:pStyle w:val="ab"/>
        <w:spacing w:before="0" w:after="0"/>
        <w:ind w:firstLine="709"/>
        <w:jc w:val="both"/>
        <w:rPr>
          <w:rFonts w:ascii="Times New Roman" w:hAnsi="Times New Roman" w:cs="Times New Roman"/>
          <w:color w:val="auto"/>
          <w:spacing w:val="0"/>
        </w:rPr>
      </w:pPr>
      <w:r w:rsidRPr="006B6D8C">
        <w:rPr>
          <w:rFonts w:ascii="Times New Roman" w:hAnsi="Times New Roman" w:cs="Times New Roman"/>
          <w:color w:val="auto"/>
          <w:spacing w:val="0"/>
        </w:rPr>
        <w:lastRenderedPageBreak/>
        <w:t>Ежегодно в установленном порядке исполнители подпрограммы представляют в администрацию городского округа отчет о реализации подпрограммы.</w:t>
      </w:r>
    </w:p>
    <w:p w:rsidR="005027A7" w:rsidRDefault="005027A7" w:rsidP="005027A7">
      <w:pPr>
        <w:pStyle w:val="ab"/>
        <w:spacing w:before="0" w:after="0"/>
        <w:ind w:firstLine="709"/>
        <w:jc w:val="both"/>
        <w:rPr>
          <w:rFonts w:ascii="Times New Roman" w:hAnsi="Times New Roman" w:cs="Times New Roman"/>
          <w:color w:val="auto"/>
          <w:spacing w:val="0"/>
        </w:rPr>
      </w:pPr>
      <w:r w:rsidRPr="006B6D8C">
        <w:rPr>
          <w:rFonts w:ascii="Times New Roman" w:hAnsi="Times New Roman" w:cs="Times New Roman"/>
          <w:color w:val="auto"/>
          <w:spacing w:val="0"/>
        </w:rPr>
        <w:t>Экспертный и финансовый контроль за ходом выполнения подпрограммы осуществляется главой администрации городского округа и заместителями по направлениям ежегодно до 2025 год включительно.</w:t>
      </w:r>
    </w:p>
    <w:p w:rsidR="005027A7" w:rsidRPr="006B6D8C" w:rsidRDefault="005027A7" w:rsidP="005027A7">
      <w:pPr>
        <w:pStyle w:val="ab"/>
        <w:spacing w:before="0" w:after="0"/>
        <w:ind w:firstLine="709"/>
        <w:jc w:val="both"/>
        <w:rPr>
          <w:rFonts w:ascii="Times New Roman" w:hAnsi="Times New Roman" w:cs="Times New Roman"/>
          <w:color w:val="auto"/>
          <w:spacing w:val="0"/>
        </w:rPr>
      </w:pPr>
    </w:p>
    <w:p w:rsidR="005027A7" w:rsidRDefault="005027A7" w:rsidP="005027A7">
      <w:pPr>
        <w:pStyle w:val="ab"/>
        <w:spacing w:before="0" w:after="0"/>
        <w:ind w:firstLine="709"/>
        <w:jc w:val="center"/>
        <w:rPr>
          <w:rFonts w:ascii="Times New Roman" w:hAnsi="Times New Roman" w:cs="Times New Roman"/>
          <w:b/>
          <w:color w:val="auto"/>
        </w:rPr>
      </w:pPr>
      <w:r w:rsidRPr="006B6D8C">
        <w:rPr>
          <w:rFonts w:ascii="Times New Roman" w:hAnsi="Times New Roman" w:cs="Times New Roman"/>
          <w:b/>
          <w:color w:val="auto"/>
        </w:rPr>
        <w:t>4. Ожидаемые результаты реализации подпрограммы</w:t>
      </w:r>
    </w:p>
    <w:p w:rsidR="005027A7" w:rsidRPr="006B6D8C" w:rsidRDefault="005027A7" w:rsidP="005027A7">
      <w:pPr>
        <w:pStyle w:val="ab"/>
        <w:spacing w:before="0" w:after="0"/>
        <w:ind w:firstLine="709"/>
        <w:jc w:val="center"/>
        <w:rPr>
          <w:rFonts w:ascii="Times New Roman" w:hAnsi="Times New Roman" w:cs="Times New Roman"/>
          <w:b/>
          <w:color w:val="auto"/>
        </w:rPr>
      </w:pPr>
    </w:p>
    <w:p w:rsidR="005027A7" w:rsidRPr="006B6D8C" w:rsidRDefault="005027A7" w:rsidP="005027A7">
      <w:pPr>
        <w:tabs>
          <w:tab w:val="left" w:pos="1134"/>
        </w:tabs>
        <w:ind w:left="-34" w:firstLine="709"/>
        <w:jc w:val="both"/>
        <w:rPr>
          <w:sz w:val="24"/>
          <w:szCs w:val="24"/>
        </w:rPr>
      </w:pPr>
      <w:r w:rsidRPr="006B6D8C">
        <w:rPr>
          <w:sz w:val="24"/>
          <w:szCs w:val="24"/>
        </w:rPr>
        <w:t>Реализация мероприятий подпрограммы позволит:</w:t>
      </w:r>
    </w:p>
    <w:p w:rsidR="005027A7" w:rsidRPr="006B6D8C" w:rsidRDefault="005027A7" w:rsidP="005027A7">
      <w:pPr>
        <w:tabs>
          <w:tab w:val="left" w:pos="1134"/>
        </w:tabs>
        <w:ind w:left="-34" w:firstLine="709"/>
        <w:jc w:val="both"/>
        <w:rPr>
          <w:sz w:val="24"/>
          <w:szCs w:val="24"/>
        </w:rPr>
        <w:sectPr w:rsidR="005027A7" w:rsidRPr="006B6D8C" w:rsidSect="00D0370B">
          <w:headerReference w:type="default" r:id="rId17"/>
          <w:footerReference w:type="default" r:id="rId18"/>
          <w:footerReference w:type="first" r:id="rId19"/>
          <w:pgSz w:w="11909" w:h="16834"/>
          <w:pgMar w:top="851" w:right="425" w:bottom="1134" w:left="1701" w:header="720" w:footer="720" w:gutter="0"/>
          <w:cols w:space="60"/>
          <w:noEndnote/>
          <w:docGrid w:linePitch="272"/>
        </w:sectPr>
      </w:pPr>
      <w:r w:rsidRPr="006B6D8C">
        <w:rPr>
          <w:sz w:val="24"/>
          <w:szCs w:val="24"/>
        </w:rPr>
        <w:t xml:space="preserve">Обеспечить оповещение и информирование 100% населения города Сосновый Бор об угрозе возникновения или о возникновении чрезвычайных ситуаций в мирное и военное время. </w:t>
      </w:r>
    </w:p>
    <w:tbl>
      <w:tblPr>
        <w:tblW w:w="10992" w:type="dxa"/>
        <w:tblLook w:val="04A0"/>
      </w:tblPr>
      <w:tblGrid>
        <w:gridCol w:w="665"/>
        <w:gridCol w:w="8941"/>
        <w:gridCol w:w="1386"/>
      </w:tblGrid>
      <w:tr w:rsidR="005027A7" w:rsidRPr="006B6D8C" w:rsidTr="007A7099">
        <w:trPr>
          <w:trHeight w:val="1164"/>
        </w:trPr>
        <w:tc>
          <w:tcPr>
            <w:tcW w:w="665" w:type="dxa"/>
          </w:tcPr>
          <w:p w:rsidR="005027A7" w:rsidRPr="006B6D8C" w:rsidRDefault="005027A7" w:rsidP="007A7099">
            <w:pPr>
              <w:ind w:left="480"/>
              <w:jc w:val="center"/>
              <w:rPr>
                <w:sz w:val="24"/>
                <w:szCs w:val="24"/>
              </w:rPr>
            </w:pPr>
          </w:p>
        </w:tc>
        <w:tc>
          <w:tcPr>
            <w:tcW w:w="8941" w:type="dxa"/>
          </w:tcPr>
          <w:p w:rsidR="005027A7" w:rsidRPr="006B6D8C" w:rsidRDefault="005027A7" w:rsidP="007A7099">
            <w:pPr>
              <w:jc w:val="center"/>
              <w:rPr>
                <w:b/>
                <w:bCs/>
                <w:spacing w:val="-2"/>
                <w:sz w:val="24"/>
                <w:szCs w:val="24"/>
              </w:rPr>
            </w:pPr>
            <w:r w:rsidRPr="006B6D8C">
              <w:rPr>
                <w:b/>
                <w:bCs/>
                <w:spacing w:val="-2"/>
                <w:sz w:val="24"/>
                <w:szCs w:val="24"/>
              </w:rPr>
              <w:t>ПОДПРОГРАММА № 3</w:t>
            </w:r>
          </w:p>
          <w:p w:rsidR="005027A7" w:rsidRPr="006B6D8C" w:rsidRDefault="005027A7" w:rsidP="007A7099">
            <w:pPr>
              <w:pStyle w:val="af1"/>
              <w:spacing w:after="0"/>
              <w:ind w:left="0"/>
              <w:jc w:val="center"/>
              <w:rPr>
                <w:b/>
                <w:bCs/>
                <w:spacing w:val="-2"/>
                <w:sz w:val="24"/>
                <w:szCs w:val="24"/>
              </w:rPr>
            </w:pPr>
            <w:r w:rsidRPr="006B6D8C">
              <w:rPr>
                <w:b/>
                <w:bCs/>
                <w:spacing w:val="-2"/>
                <w:sz w:val="24"/>
                <w:szCs w:val="24"/>
              </w:rPr>
              <w:t>«Пожарная безопасность на территории муниципального образования Сосновоборский городской округ на 2014-2025 годы».</w:t>
            </w:r>
          </w:p>
          <w:p w:rsidR="005027A7" w:rsidRPr="006B6D8C" w:rsidRDefault="005027A7" w:rsidP="007A7099">
            <w:pPr>
              <w:spacing w:after="60"/>
              <w:jc w:val="center"/>
              <w:rPr>
                <w:sz w:val="24"/>
                <w:szCs w:val="24"/>
              </w:rPr>
            </w:pPr>
          </w:p>
        </w:tc>
        <w:tc>
          <w:tcPr>
            <w:tcW w:w="1386" w:type="dxa"/>
            <w:shd w:val="clear" w:color="auto" w:fill="auto"/>
          </w:tcPr>
          <w:p w:rsidR="005027A7" w:rsidRPr="006B6D8C" w:rsidRDefault="005027A7" w:rsidP="007A7099">
            <w:pPr>
              <w:jc w:val="center"/>
              <w:rPr>
                <w:sz w:val="24"/>
                <w:szCs w:val="24"/>
              </w:rPr>
            </w:pPr>
          </w:p>
        </w:tc>
      </w:tr>
    </w:tbl>
    <w:p w:rsidR="005027A7" w:rsidRPr="006B6D8C" w:rsidRDefault="005027A7" w:rsidP="005027A7">
      <w:pPr>
        <w:pStyle w:val="a9"/>
        <w:spacing w:before="240" w:after="120"/>
        <w:rPr>
          <w:sz w:val="24"/>
          <w:szCs w:val="24"/>
        </w:rPr>
      </w:pPr>
      <w:r w:rsidRPr="006B6D8C">
        <w:rPr>
          <w:sz w:val="24"/>
          <w:szCs w:val="24"/>
        </w:rPr>
        <w:t>ПАСПОРТ ПОДПРОГРАММЫ № 3</w:t>
      </w:r>
    </w:p>
    <w:p w:rsidR="005027A7" w:rsidRPr="006B6D8C" w:rsidRDefault="005027A7" w:rsidP="005027A7">
      <w:pPr>
        <w:pStyle w:val="af1"/>
        <w:spacing w:after="0"/>
        <w:ind w:left="0"/>
        <w:jc w:val="center"/>
        <w:rPr>
          <w:b/>
          <w:bCs/>
          <w:spacing w:val="-2"/>
          <w:sz w:val="24"/>
          <w:szCs w:val="24"/>
        </w:rPr>
      </w:pPr>
      <w:r w:rsidRPr="006B6D8C">
        <w:rPr>
          <w:b/>
          <w:bCs/>
          <w:spacing w:val="-2"/>
          <w:sz w:val="24"/>
          <w:szCs w:val="24"/>
        </w:rPr>
        <w:t>«Пожарная безопасность на территории муниципального образования Сосновоборский городской округ на 2014-2025 годы».</w:t>
      </w:r>
    </w:p>
    <w:p w:rsidR="005027A7" w:rsidRPr="006B6D8C" w:rsidRDefault="005027A7" w:rsidP="005027A7">
      <w:pPr>
        <w:pStyle w:val="a9"/>
        <w:ind w:right="2"/>
        <w:rPr>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119"/>
        <w:gridCol w:w="6662"/>
      </w:tblGrid>
      <w:tr w:rsidR="005027A7" w:rsidRPr="006B6D8C" w:rsidTr="007A7099">
        <w:trPr>
          <w:cantSplit/>
        </w:trPr>
        <w:tc>
          <w:tcPr>
            <w:tcW w:w="3119" w:type="dxa"/>
            <w:shd w:val="clear" w:color="auto" w:fill="FFFFFF"/>
          </w:tcPr>
          <w:p w:rsidR="005027A7" w:rsidRPr="00121322" w:rsidRDefault="005027A7" w:rsidP="007A7099">
            <w:pPr>
              <w:shd w:val="clear" w:color="auto" w:fill="FFFFFF"/>
              <w:ind w:left="29"/>
              <w:jc w:val="both"/>
              <w:rPr>
                <w:b/>
                <w:szCs w:val="24"/>
              </w:rPr>
            </w:pPr>
            <w:r w:rsidRPr="00121322">
              <w:rPr>
                <w:b/>
                <w:szCs w:val="24"/>
              </w:rPr>
              <w:t>Полное наименование подпрограммы</w:t>
            </w:r>
          </w:p>
        </w:tc>
        <w:tc>
          <w:tcPr>
            <w:tcW w:w="6662" w:type="dxa"/>
            <w:shd w:val="clear" w:color="auto" w:fill="FFFFFF"/>
          </w:tcPr>
          <w:p w:rsidR="005027A7" w:rsidRPr="00121322" w:rsidRDefault="005027A7" w:rsidP="007A7099">
            <w:pPr>
              <w:shd w:val="clear" w:color="auto" w:fill="FFFFFF"/>
              <w:ind w:right="34" w:hanging="19"/>
              <w:jc w:val="both"/>
              <w:rPr>
                <w:szCs w:val="24"/>
              </w:rPr>
            </w:pPr>
            <w:r w:rsidRPr="00121322">
              <w:rPr>
                <w:szCs w:val="24"/>
              </w:rPr>
              <w:t>«Пожарная безопасность на территории муниципального об</w:t>
            </w:r>
            <w:r w:rsidRPr="00121322">
              <w:rPr>
                <w:szCs w:val="24"/>
              </w:rPr>
              <w:softHyphen/>
              <w:t>разования Сосновоборский городской округ на 2014-2025 годы».</w:t>
            </w:r>
          </w:p>
        </w:tc>
      </w:tr>
      <w:tr w:rsidR="005027A7" w:rsidRPr="006B6D8C" w:rsidTr="007A7099">
        <w:trPr>
          <w:cantSplit/>
        </w:trPr>
        <w:tc>
          <w:tcPr>
            <w:tcW w:w="3119" w:type="dxa"/>
            <w:shd w:val="clear" w:color="auto" w:fill="FFFFFF"/>
          </w:tcPr>
          <w:p w:rsidR="005027A7" w:rsidRPr="00121322" w:rsidRDefault="005027A7" w:rsidP="007A7099">
            <w:pPr>
              <w:shd w:val="clear" w:color="auto" w:fill="FFFFFF"/>
              <w:ind w:left="29"/>
              <w:jc w:val="both"/>
              <w:rPr>
                <w:b/>
                <w:szCs w:val="24"/>
              </w:rPr>
            </w:pPr>
            <w:r w:rsidRPr="00121322">
              <w:rPr>
                <w:b/>
                <w:szCs w:val="24"/>
              </w:rPr>
              <w:t xml:space="preserve">Ответственный исполнитель подпрограммы </w:t>
            </w:r>
          </w:p>
        </w:tc>
        <w:tc>
          <w:tcPr>
            <w:tcW w:w="6662" w:type="dxa"/>
            <w:shd w:val="clear" w:color="auto" w:fill="FFFFFF"/>
          </w:tcPr>
          <w:p w:rsidR="005027A7" w:rsidRPr="00121322" w:rsidRDefault="005027A7" w:rsidP="007A7099">
            <w:pPr>
              <w:shd w:val="clear" w:color="auto" w:fill="FFFFFF"/>
              <w:ind w:right="34" w:hanging="19"/>
              <w:jc w:val="both"/>
              <w:rPr>
                <w:szCs w:val="24"/>
              </w:rPr>
            </w:pPr>
            <w:r w:rsidRPr="00121322">
              <w:rPr>
                <w:spacing w:val="-2"/>
                <w:szCs w:val="24"/>
              </w:rPr>
              <w:t>Отдел гражданской защи</w:t>
            </w:r>
            <w:r w:rsidRPr="00121322">
              <w:rPr>
                <w:spacing w:val="-2"/>
                <w:szCs w:val="24"/>
              </w:rPr>
              <w:softHyphen/>
            </w:r>
            <w:r w:rsidRPr="00121322">
              <w:rPr>
                <w:szCs w:val="24"/>
              </w:rPr>
              <w:t>ты администрации Сосновоборского городского.</w:t>
            </w:r>
          </w:p>
        </w:tc>
      </w:tr>
      <w:tr w:rsidR="005027A7" w:rsidRPr="006B6D8C" w:rsidTr="007A7099">
        <w:trPr>
          <w:cantSplit/>
        </w:trPr>
        <w:tc>
          <w:tcPr>
            <w:tcW w:w="3119" w:type="dxa"/>
            <w:shd w:val="clear" w:color="auto" w:fill="FFFFFF"/>
          </w:tcPr>
          <w:p w:rsidR="005027A7" w:rsidRPr="00121322" w:rsidRDefault="005027A7" w:rsidP="007A7099">
            <w:pPr>
              <w:shd w:val="clear" w:color="auto" w:fill="FFFFFF"/>
              <w:ind w:left="29"/>
              <w:jc w:val="both"/>
              <w:rPr>
                <w:b/>
                <w:szCs w:val="24"/>
              </w:rPr>
            </w:pPr>
            <w:r w:rsidRPr="00121322">
              <w:rPr>
                <w:b/>
                <w:szCs w:val="24"/>
              </w:rPr>
              <w:t>соисполнитель муниципальной программы</w:t>
            </w:r>
          </w:p>
        </w:tc>
        <w:tc>
          <w:tcPr>
            <w:tcW w:w="6662" w:type="dxa"/>
            <w:shd w:val="clear" w:color="auto" w:fill="FFFFFF"/>
          </w:tcPr>
          <w:p w:rsidR="005027A7" w:rsidRPr="00121322" w:rsidRDefault="005027A7" w:rsidP="007A7099">
            <w:pPr>
              <w:shd w:val="clear" w:color="auto" w:fill="FFFFFF"/>
              <w:ind w:right="34" w:hanging="19"/>
              <w:jc w:val="both"/>
              <w:rPr>
                <w:spacing w:val="-2"/>
                <w:szCs w:val="24"/>
              </w:rPr>
            </w:pPr>
            <w:r w:rsidRPr="00121322">
              <w:rPr>
                <w:szCs w:val="24"/>
              </w:rPr>
              <w:t>Комитет по общественной безопасности и информации</w:t>
            </w:r>
          </w:p>
        </w:tc>
      </w:tr>
      <w:tr w:rsidR="005027A7" w:rsidRPr="006B6D8C" w:rsidTr="007A7099">
        <w:tc>
          <w:tcPr>
            <w:tcW w:w="3119" w:type="dxa"/>
            <w:shd w:val="clear" w:color="auto" w:fill="auto"/>
          </w:tcPr>
          <w:p w:rsidR="005027A7" w:rsidRPr="00121322" w:rsidRDefault="005027A7" w:rsidP="007A7099">
            <w:pPr>
              <w:shd w:val="clear" w:color="auto" w:fill="FFFFFF"/>
              <w:ind w:left="29"/>
              <w:jc w:val="both"/>
              <w:rPr>
                <w:szCs w:val="24"/>
              </w:rPr>
            </w:pPr>
            <w:r w:rsidRPr="00121322">
              <w:rPr>
                <w:b/>
                <w:szCs w:val="24"/>
              </w:rPr>
              <w:t>Участники подпрограммы</w:t>
            </w:r>
          </w:p>
        </w:tc>
        <w:tc>
          <w:tcPr>
            <w:tcW w:w="6662" w:type="dxa"/>
            <w:shd w:val="clear" w:color="auto" w:fill="auto"/>
          </w:tcPr>
          <w:p w:rsidR="005027A7" w:rsidRPr="00121322" w:rsidRDefault="005027A7" w:rsidP="007A7099">
            <w:pPr>
              <w:pStyle w:val="3"/>
              <w:ind w:right="34" w:hanging="19"/>
              <w:jc w:val="both"/>
              <w:rPr>
                <w:b w:val="0"/>
                <w:caps w:val="0"/>
                <w:spacing w:val="0"/>
                <w:sz w:val="20"/>
                <w:szCs w:val="24"/>
              </w:rPr>
            </w:pPr>
            <w:r w:rsidRPr="00121322">
              <w:rPr>
                <w:b w:val="0"/>
                <w:caps w:val="0"/>
                <w:spacing w:val="0"/>
                <w:sz w:val="20"/>
                <w:szCs w:val="24"/>
              </w:rPr>
              <w:t>Отдел гражданской защи</w:t>
            </w:r>
            <w:r w:rsidRPr="00121322">
              <w:rPr>
                <w:b w:val="0"/>
                <w:caps w:val="0"/>
                <w:spacing w:val="0"/>
                <w:sz w:val="20"/>
                <w:szCs w:val="24"/>
              </w:rPr>
              <w:softHyphen/>
              <w:t>ты администрации Сосновоборского городского округа, 37 пожарно-спасательный отряд Главного управления МЧС России по Ленинградской области, Отдел надзорной деятельности и профилактической работы г. Сосновый Бор управления надзорной деятельности и профилактической работы Главного управления МЧС России по Ленинградской области</w:t>
            </w:r>
          </w:p>
        </w:tc>
      </w:tr>
      <w:tr w:rsidR="005027A7" w:rsidRPr="006B6D8C" w:rsidTr="007A7099">
        <w:tc>
          <w:tcPr>
            <w:tcW w:w="3119" w:type="dxa"/>
            <w:shd w:val="clear" w:color="auto" w:fill="FFFFFF"/>
          </w:tcPr>
          <w:p w:rsidR="005027A7" w:rsidRPr="00121322" w:rsidRDefault="005027A7" w:rsidP="007A7099">
            <w:pPr>
              <w:shd w:val="clear" w:color="auto" w:fill="FFFFFF"/>
              <w:ind w:left="24"/>
              <w:rPr>
                <w:b/>
                <w:szCs w:val="24"/>
              </w:rPr>
            </w:pPr>
            <w:r w:rsidRPr="00121322">
              <w:rPr>
                <w:b/>
                <w:szCs w:val="24"/>
              </w:rPr>
              <w:t>Цели подпрограммы</w:t>
            </w:r>
          </w:p>
        </w:tc>
        <w:tc>
          <w:tcPr>
            <w:tcW w:w="6662" w:type="dxa"/>
            <w:shd w:val="clear" w:color="auto" w:fill="FFFFFF"/>
          </w:tcPr>
          <w:p w:rsidR="005027A7" w:rsidRPr="00121322" w:rsidRDefault="005027A7" w:rsidP="007A7099">
            <w:pPr>
              <w:widowControl w:val="0"/>
              <w:shd w:val="clear" w:color="auto" w:fill="FFFFFF"/>
              <w:autoSpaceDE w:val="0"/>
              <w:autoSpaceDN w:val="0"/>
              <w:adjustRightInd w:val="0"/>
              <w:ind w:right="10"/>
              <w:jc w:val="both"/>
              <w:rPr>
                <w:szCs w:val="24"/>
              </w:rPr>
            </w:pPr>
            <w:r w:rsidRPr="00121322">
              <w:rPr>
                <w:szCs w:val="24"/>
              </w:rPr>
              <w:t>Стабилизация ситуации в области пожарной безопасности на территории Сосновоборского городского округа.</w:t>
            </w:r>
          </w:p>
        </w:tc>
      </w:tr>
      <w:tr w:rsidR="005027A7" w:rsidRPr="006B6D8C" w:rsidTr="007A7099">
        <w:tc>
          <w:tcPr>
            <w:tcW w:w="3119" w:type="dxa"/>
            <w:shd w:val="clear" w:color="auto" w:fill="FFFFFF"/>
          </w:tcPr>
          <w:p w:rsidR="005027A7" w:rsidRPr="00121322" w:rsidRDefault="005027A7" w:rsidP="007A7099">
            <w:pPr>
              <w:shd w:val="clear" w:color="auto" w:fill="FFFFFF"/>
              <w:ind w:left="24"/>
              <w:rPr>
                <w:b/>
                <w:szCs w:val="24"/>
              </w:rPr>
            </w:pPr>
            <w:r w:rsidRPr="00121322">
              <w:rPr>
                <w:b/>
                <w:szCs w:val="24"/>
              </w:rPr>
              <w:t>Задачи подпрограммы</w:t>
            </w:r>
          </w:p>
        </w:tc>
        <w:tc>
          <w:tcPr>
            <w:tcW w:w="6662" w:type="dxa"/>
            <w:shd w:val="clear" w:color="auto" w:fill="FFFFFF"/>
          </w:tcPr>
          <w:p w:rsidR="005027A7" w:rsidRPr="00121322" w:rsidRDefault="005027A7" w:rsidP="007A7099">
            <w:pPr>
              <w:widowControl w:val="0"/>
              <w:shd w:val="clear" w:color="auto" w:fill="FFFFFF"/>
              <w:autoSpaceDE w:val="0"/>
              <w:autoSpaceDN w:val="0"/>
              <w:adjustRightInd w:val="0"/>
              <w:ind w:right="10"/>
              <w:jc w:val="both"/>
              <w:rPr>
                <w:szCs w:val="24"/>
              </w:rPr>
            </w:pPr>
            <w:r w:rsidRPr="00121322">
              <w:rPr>
                <w:szCs w:val="24"/>
              </w:rPr>
              <w:t>1. К 2025 году количество случаев гибели и травмирования людей в результате пожаров не должно превышать 10 случаев в год (по профилактируемым причинам), а ущерб от пожаров не должен превышать 3 млн. руб. в год.</w:t>
            </w:r>
          </w:p>
          <w:p w:rsidR="005027A7" w:rsidRPr="00121322" w:rsidRDefault="005027A7" w:rsidP="007A7099">
            <w:pPr>
              <w:widowControl w:val="0"/>
              <w:shd w:val="clear" w:color="auto" w:fill="FFFFFF"/>
              <w:autoSpaceDE w:val="0"/>
              <w:autoSpaceDN w:val="0"/>
              <w:adjustRightInd w:val="0"/>
              <w:ind w:right="10"/>
              <w:jc w:val="both"/>
              <w:rPr>
                <w:szCs w:val="24"/>
              </w:rPr>
            </w:pPr>
            <w:r w:rsidRPr="00121322">
              <w:rPr>
                <w:szCs w:val="24"/>
              </w:rPr>
              <w:t>2. Создание необходимых условий для повышения уровня готовности к ликвидации чрезвычайных ситуаций, в том числе на территориях граничащих с лесными участками, созданных в результате ухудшения обстановки в области соблюдения пожарной безопасности в муниципальном образовании Сосновоборский городской округ Ленинградской области.</w:t>
            </w:r>
          </w:p>
          <w:p w:rsidR="005027A7" w:rsidRPr="00121322" w:rsidRDefault="005027A7" w:rsidP="007A7099">
            <w:pPr>
              <w:widowControl w:val="0"/>
              <w:shd w:val="clear" w:color="auto" w:fill="FFFFFF"/>
              <w:autoSpaceDE w:val="0"/>
              <w:autoSpaceDN w:val="0"/>
              <w:adjustRightInd w:val="0"/>
              <w:ind w:right="10"/>
              <w:jc w:val="both"/>
              <w:rPr>
                <w:szCs w:val="24"/>
              </w:rPr>
            </w:pPr>
            <w:r w:rsidRPr="00121322">
              <w:rPr>
                <w:szCs w:val="24"/>
              </w:rPr>
              <w:t xml:space="preserve">3. Обеспечение социальной </w:t>
            </w:r>
            <w:r w:rsidRPr="00121322">
              <w:rPr>
                <w:spacing w:val="-1"/>
                <w:szCs w:val="24"/>
              </w:rPr>
              <w:t>стабильности и безопасных условий для проживания и производственной деятельности населения города.</w:t>
            </w:r>
          </w:p>
          <w:p w:rsidR="005027A7" w:rsidRPr="00121322" w:rsidRDefault="005027A7" w:rsidP="007A7099">
            <w:pPr>
              <w:shd w:val="clear" w:color="auto" w:fill="FFFFFF"/>
              <w:rPr>
                <w:spacing w:val="-1"/>
                <w:szCs w:val="24"/>
              </w:rPr>
            </w:pPr>
            <w:r w:rsidRPr="00121322">
              <w:rPr>
                <w:szCs w:val="24"/>
              </w:rPr>
              <w:t>4. </w:t>
            </w:r>
            <w:r w:rsidRPr="00121322">
              <w:rPr>
                <w:spacing w:val="-1"/>
                <w:szCs w:val="24"/>
              </w:rPr>
              <w:t>Приведение муниципальной материально-технической базы, предназначенной для выполнения первичных мер пожарной безопасности в соответствие с нормативными требованиями, содействие в переоснащении пожарной и спасательной техникой, приборами, оборудованием пожарно-спасательных подразделений и повышение оперативности реагирования на возникновение пожаров, угрозу и возникновение чрезвычайных ситуаций на территории муниципального образования.</w:t>
            </w:r>
          </w:p>
        </w:tc>
      </w:tr>
      <w:tr w:rsidR="005027A7" w:rsidRPr="006B6D8C" w:rsidTr="007A7099">
        <w:tc>
          <w:tcPr>
            <w:tcW w:w="3119" w:type="dxa"/>
            <w:shd w:val="clear" w:color="auto" w:fill="FFFFFF"/>
          </w:tcPr>
          <w:p w:rsidR="005027A7" w:rsidRPr="00121322" w:rsidRDefault="005027A7" w:rsidP="007A7099">
            <w:pPr>
              <w:shd w:val="clear" w:color="auto" w:fill="FFFFFF"/>
              <w:ind w:left="29"/>
              <w:jc w:val="both"/>
              <w:rPr>
                <w:b/>
                <w:szCs w:val="24"/>
              </w:rPr>
            </w:pPr>
            <w:r w:rsidRPr="00121322">
              <w:rPr>
                <w:b/>
                <w:szCs w:val="24"/>
              </w:rPr>
              <w:t>Целевые показатели (индикаторы) подпрограммы</w:t>
            </w:r>
          </w:p>
        </w:tc>
        <w:tc>
          <w:tcPr>
            <w:tcW w:w="6662" w:type="dxa"/>
            <w:shd w:val="clear" w:color="auto" w:fill="FFFFFF"/>
          </w:tcPr>
          <w:p w:rsidR="005027A7" w:rsidRPr="00121322" w:rsidRDefault="005027A7" w:rsidP="007A7099">
            <w:pPr>
              <w:pStyle w:val="ab"/>
              <w:spacing w:before="0" w:after="0"/>
              <w:rPr>
                <w:rFonts w:ascii="Times New Roman" w:hAnsi="Times New Roman" w:cs="Times New Roman"/>
                <w:color w:val="auto"/>
                <w:sz w:val="20"/>
              </w:rPr>
            </w:pPr>
            <w:r w:rsidRPr="00121322">
              <w:rPr>
                <w:rFonts w:ascii="Times New Roman" w:hAnsi="Times New Roman" w:cs="Times New Roman"/>
                <w:color w:val="auto"/>
                <w:sz w:val="20"/>
              </w:rPr>
              <w:t>Содержание в исправном состоянии пожарных гидрантов на хозяйственных сетях, находящихся в ведении администрации Сосновоборского городского округа.</w:t>
            </w:r>
          </w:p>
          <w:p w:rsidR="005027A7" w:rsidRPr="00121322" w:rsidRDefault="005027A7" w:rsidP="007A7099">
            <w:pPr>
              <w:pStyle w:val="ab"/>
              <w:spacing w:before="0" w:after="0"/>
              <w:rPr>
                <w:rFonts w:ascii="Times New Roman" w:hAnsi="Times New Roman" w:cs="Times New Roman"/>
                <w:color w:val="auto"/>
                <w:sz w:val="20"/>
              </w:rPr>
            </w:pPr>
            <w:r w:rsidRPr="00121322">
              <w:rPr>
                <w:rFonts w:ascii="Times New Roman" w:hAnsi="Times New Roman" w:cs="Times New Roman"/>
                <w:color w:val="auto"/>
                <w:sz w:val="20"/>
              </w:rPr>
              <w:t>Закупка пожарно-технического вооружения и оснащение им пожарно-спасательные подразделения для ликвидации горения лесных участков города, удаленных от проезжей части и источников водоснабжения..</w:t>
            </w:r>
          </w:p>
          <w:p w:rsidR="005027A7" w:rsidRPr="00121322" w:rsidRDefault="005027A7" w:rsidP="007A7099">
            <w:pPr>
              <w:pStyle w:val="ab"/>
              <w:spacing w:before="0" w:after="0"/>
              <w:rPr>
                <w:rFonts w:ascii="Times New Roman" w:hAnsi="Times New Roman" w:cs="Times New Roman"/>
                <w:color w:val="auto"/>
                <w:sz w:val="20"/>
              </w:rPr>
            </w:pPr>
            <w:r w:rsidRPr="00121322">
              <w:rPr>
                <w:rFonts w:ascii="Times New Roman" w:hAnsi="Times New Roman" w:cs="Times New Roman"/>
                <w:color w:val="auto"/>
                <w:sz w:val="20"/>
              </w:rPr>
              <w:t xml:space="preserve">Материальное стимулирование граждан, активно принимающих участие в контроле за состоянием противопожарного режима. </w:t>
            </w:r>
          </w:p>
        </w:tc>
      </w:tr>
      <w:tr w:rsidR="005027A7" w:rsidRPr="006B6D8C" w:rsidTr="007A7099">
        <w:tc>
          <w:tcPr>
            <w:tcW w:w="3119" w:type="dxa"/>
            <w:shd w:val="clear" w:color="auto" w:fill="FFFFFF"/>
          </w:tcPr>
          <w:p w:rsidR="005027A7" w:rsidRPr="00121322" w:rsidRDefault="005027A7" w:rsidP="007A7099">
            <w:pPr>
              <w:shd w:val="clear" w:color="auto" w:fill="FFFFFF"/>
              <w:ind w:left="38"/>
              <w:rPr>
                <w:b/>
                <w:szCs w:val="24"/>
              </w:rPr>
            </w:pPr>
            <w:r w:rsidRPr="00121322">
              <w:rPr>
                <w:b/>
                <w:spacing w:val="-3"/>
                <w:szCs w:val="24"/>
              </w:rPr>
              <w:t>Этапы и сроки реализации подпрограммы</w:t>
            </w:r>
          </w:p>
        </w:tc>
        <w:tc>
          <w:tcPr>
            <w:tcW w:w="6662" w:type="dxa"/>
            <w:shd w:val="clear" w:color="auto" w:fill="FFFFFF"/>
          </w:tcPr>
          <w:p w:rsidR="005027A7" w:rsidRPr="00121322" w:rsidRDefault="005027A7" w:rsidP="007A7099">
            <w:pPr>
              <w:shd w:val="clear" w:color="auto" w:fill="FFFFFF"/>
              <w:ind w:left="130"/>
              <w:rPr>
                <w:szCs w:val="24"/>
              </w:rPr>
            </w:pPr>
            <w:r w:rsidRPr="00121322">
              <w:rPr>
                <w:szCs w:val="24"/>
              </w:rPr>
              <w:t>2014-2025 годы.</w:t>
            </w:r>
          </w:p>
        </w:tc>
      </w:tr>
      <w:tr w:rsidR="005027A7" w:rsidRPr="00B93EB4" w:rsidTr="007A7099">
        <w:trPr>
          <w:trHeight w:val="1134"/>
        </w:trPr>
        <w:tc>
          <w:tcPr>
            <w:tcW w:w="3119" w:type="dxa"/>
            <w:tcBorders>
              <w:bottom w:val="single" w:sz="4" w:space="0" w:color="auto"/>
            </w:tcBorders>
            <w:shd w:val="clear" w:color="auto" w:fill="FFFFFF"/>
          </w:tcPr>
          <w:p w:rsidR="005027A7" w:rsidRPr="00121322" w:rsidRDefault="005027A7" w:rsidP="007A7099">
            <w:pPr>
              <w:shd w:val="clear" w:color="auto" w:fill="FFFFFF"/>
              <w:ind w:left="29"/>
              <w:jc w:val="both"/>
              <w:rPr>
                <w:b/>
                <w:szCs w:val="24"/>
              </w:rPr>
            </w:pPr>
            <w:r w:rsidRPr="00121322">
              <w:rPr>
                <w:b/>
                <w:szCs w:val="24"/>
              </w:rPr>
              <w:t>Объем бюджетных ассигнований подпрограммы</w:t>
            </w:r>
          </w:p>
          <w:p w:rsidR="005027A7" w:rsidRPr="00121322" w:rsidRDefault="005027A7" w:rsidP="007A7099">
            <w:pPr>
              <w:shd w:val="clear" w:color="auto" w:fill="FFFFFF"/>
              <w:tabs>
                <w:tab w:val="left" w:pos="288"/>
              </w:tabs>
              <w:ind w:left="38"/>
              <w:rPr>
                <w:b/>
                <w:szCs w:val="24"/>
              </w:rPr>
            </w:pPr>
          </w:p>
        </w:tc>
        <w:tc>
          <w:tcPr>
            <w:tcW w:w="6662" w:type="dxa"/>
            <w:tcBorders>
              <w:bottom w:val="single" w:sz="4" w:space="0" w:color="auto"/>
            </w:tcBorders>
            <w:shd w:val="clear" w:color="auto" w:fill="FFFFFF"/>
          </w:tcPr>
          <w:p w:rsidR="005027A7" w:rsidRPr="00121322" w:rsidRDefault="005027A7" w:rsidP="007A7099">
            <w:pPr>
              <w:shd w:val="clear" w:color="auto" w:fill="FFFFFF"/>
              <w:ind w:left="22"/>
              <w:jc w:val="both"/>
              <w:rPr>
                <w:b/>
                <w:spacing w:val="-3"/>
                <w:szCs w:val="24"/>
              </w:rPr>
            </w:pPr>
            <w:r w:rsidRPr="00121322">
              <w:rPr>
                <w:b/>
                <w:spacing w:val="-3"/>
                <w:szCs w:val="24"/>
              </w:rPr>
              <w:t xml:space="preserve">Финансовые затраты на реализацию подпрограммы составят в 2014 - 2025 гг. </w:t>
            </w:r>
            <w:r w:rsidRPr="00121322">
              <w:rPr>
                <w:b/>
                <w:color w:val="FF0000"/>
                <w:spacing w:val="-3"/>
                <w:szCs w:val="24"/>
              </w:rPr>
              <w:t xml:space="preserve">12333,58552 </w:t>
            </w:r>
            <w:r w:rsidRPr="00121322">
              <w:rPr>
                <w:b/>
                <w:spacing w:val="-3"/>
                <w:szCs w:val="24"/>
              </w:rPr>
              <w:t>тыс. руб., в том числе:</w:t>
            </w:r>
          </w:p>
          <w:p w:rsidR="005027A7" w:rsidRPr="00121322" w:rsidRDefault="005027A7" w:rsidP="007A7099">
            <w:pPr>
              <w:shd w:val="clear" w:color="auto" w:fill="FFFFFF"/>
              <w:ind w:left="22"/>
              <w:jc w:val="both"/>
              <w:rPr>
                <w:b/>
                <w:spacing w:val="-3"/>
                <w:szCs w:val="24"/>
              </w:rPr>
            </w:pPr>
            <w:r w:rsidRPr="00121322">
              <w:rPr>
                <w:b/>
                <w:spacing w:val="-3"/>
                <w:szCs w:val="24"/>
              </w:rPr>
              <w:t>- местный бюджет –</w:t>
            </w:r>
            <w:r w:rsidRPr="00121322">
              <w:rPr>
                <w:b/>
                <w:color w:val="FF0000"/>
                <w:spacing w:val="-3"/>
                <w:szCs w:val="24"/>
              </w:rPr>
              <w:t xml:space="preserve">12333,58552 </w:t>
            </w:r>
            <w:r w:rsidRPr="00121322">
              <w:rPr>
                <w:b/>
                <w:spacing w:val="-3"/>
                <w:szCs w:val="24"/>
              </w:rPr>
              <w:t>руб.;</w:t>
            </w:r>
          </w:p>
          <w:p w:rsidR="005027A7" w:rsidRPr="00121322" w:rsidRDefault="005027A7" w:rsidP="007A7099">
            <w:pPr>
              <w:shd w:val="clear" w:color="auto" w:fill="FFFFFF"/>
              <w:ind w:left="22"/>
              <w:jc w:val="both"/>
              <w:rPr>
                <w:b/>
                <w:spacing w:val="-3"/>
                <w:szCs w:val="24"/>
              </w:rPr>
            </w:pPr>
            <w:r w:rsidRPr="00121322">
              <w:rPr>
                <w:b/>
                <w:spacing w:val="-3"/>
                <w:szCs w:val="24"/>
              </w:rPr>
              <w:t>- привлеченные источники – 0 рублей;</w:t>
            </w:r>
          </w:p>
          <w:p w:rsidR="005027A7" w:rsidRPr="00121322" w:rsidRDefault="005027A7" w:rsidP="007A7099">
            <w:pPr>
              <w:shd w:val="clear" w:color="auto" w:fill="FFFFFF"/>
              <w:ind w:left="22"/>
              <w:jc w:val="both"/>
              <w:rPr>
                <w:b/>
                <w:spacing w:val="-3"/>
                <w:szCs w:val="24"/>
              </w:rPr>
            </w:pPr>
            <w:r w:rsidRPr="00121322">
              <w:rPr>
                <w:b/>
                <w:spacing w:val="-3"/>
                <w:szCs w:val="24"/>
              </w:rPr>
              <w:t>- внебюджетные источники – 0 рублей.</w:t>
            </w:r>
          </w:p>
          <w:p w:rsidR="005027A7" w:rsidRPr="00121322" w:rsidRDefault="005027A7" w:rsidP="007A7099">
            <w:pPr>
              <w:shd w:val="clear" w:color="auto" w:fill="FFFFFF"/>
              <w:ind w:left="22"/>
              <w:jc w:val="both"/>
              <w:rPr>
                <w:spacing w:val="-3"/>
                <w:szCs w:val="24"/>
              </w:rPr>
            </w:pPr>
            <w:r w:rsidRPr="00121322">
              <w:rPr>
                <w:spacing w:val="-3"/>
                <w:szCs w:val="24"/>
              </w:rPr>
              <w:t>2014 год – 900 тыс. рублей</w:t>
            </w:r>
          </w:p>
          <w:p w:rsidR="005027A7" w:rsidRPr="00121322" w:rsidRDefault="005027A7" w:rsidP="007A7099">
            <w:pPr>
              <w:shd w:val="clear" w:color="auto" w:fill="FFFFFF"/>
              <w:rPr>
                <w:bCs/>
                <w:szCs w:val="24"/>
              </w:rPr>
            </w:pPr>
            <w:r w:rsidRPr="00121322">
              <w:rPr>
                <w:bCs/>
                <w:szCs w:val="24"/>
              </w:rPr>
              <w:t>2015 год – 959,77136 тыс. рублей</w:t>
            </w:r>
          </w:p>
          <w:p w:rsidR="005027A7" w:rsidRPr="00121322" w:rsidRDefault="005027A7" w:rsidP="007A7099">
            <w:pPr>
              <w:shd w:val="clear" w:color="auto" w:fill="FFFFFF"/>
              <w:rPr>
                <w:bCs/>
                <w:szCs w:val="24"/>
              </w:rPr>
            </w:pPr>
            <w:r w:rsidRPr="00121322">
              <w:rPr>
                <w:bCs/>
                <w:szCs w:val="24"/>
              </w:rPr>
              <w:t xml:space="preserve">2016 год – </w:t>
            </w:r>
            <w:r w:rsidRPr="00121322">
              <w:rPr>
                <w:szCs w:val="24"/>
              </w:rPr>
              <w:t>1011,30366</w:t>
            </w:r>
            <w:r w:rsidRPr="00121322">
              <w:rPr>
                <w:bCs/>
                <w:szCs w:val="24"/>
              </w:rPr>
              <w:t xml:space="preserve"> тыс. рублей</w:t>
            </w:r>
          </w:p>
          <w:p w:rsidR="005027A7" w:rsidRPr="00121322" w:rsidRDefault="005027A7" w:rsidP="007A7099">
            <w:pPr>
              <w:shd w:val="clear" w:color="auto" w:fill="FFFFFF"/>
              <w:rPr>
                <w:bCs/>
                <w:szCs w:val="24"/>
              </w:rPr>
            </w:pPr>
            <w:r w:rsidRPr="00121322">
              <w:rPr>
                <w:bCs/>
                <w:szCs w:val="24"/>
              </w:rPr>
              <w:t xml:space="preserve">2018 год – </w:t>
            </w:r>
            <w:r w:rsidRPr="00121322">
              <w:rPr>
                <w:szCs w:val="24"/>
              </w:rPr>
              <w:t>1034,273</w:t>
            </w:r>
            <w:r w:rsidRPr="00121322">
              <w:rPr>
                <w:bCs/>
                <w:szCs w:val="24"/>
              </w:rPr>
              <w:t xml:space="preserve"> тыс. рублей</w:t>
            </w:r>
          </w:p>
          <w:p w:rsidR="005027A7" w:rsidRPr="00121322" w:rsidRDefault="005027A7" w:rsidP="007A7099">
            <w:pPr>
              <w:shd w:val="clear" w:color="auto" w:fill="FFFFFF"/>
              <w:rPr>
                <w:bCs/>
                <w:szCs w:val="24"/>
              </w:rPr>
            </w:pPr>
            <w:r w:rsidRPr="00121322">
              <w:rPr>
                <w:bCs/>
                <w:szCs w:val="24"/>
              </w:rPr>
              <w:lastRenderedPageBreak/>
              <w:t>2019 год – 1109,356 тыс. рублей</w:t>
            </w:r>
          </w:p>
          <w:p w:rsidR="005027A7" w:rsidRPr="00121322" w:rsidRDefault="005027A7" w:rsidP="007A7099">
            <w:pPr>
              <w:shd w:val="clear" w:color="auto" w:fill="FFFFFF"/>
              <w:rPr>
                <w:bCs/>
                <w:szCs w:val="24"/>
              </w:rPr>
            </w:pPr>
            <w:r w:rsidRPr="00121322">
              <w:rPr>
                <w:bCs/>
                <w:szCs w:val="24"/>
              </w:rPr>
              <w:t>2020 год – 1225,173 тыс. рублей</w:t>
            </w:r>
          </w:p>
          <w:p w:rsidR="005027A7" w:rsidRPr="00121322" w:rsidRDefault="005027A7" w:rsidP="007A7099">
            <w:pPr>
              <w:shd w:val="clear" w:color="auto" w:fill="FFFFFF"/>
              <w:rPr>
                <w:bCs/>
                <w:szCs w:val="24"/>
              </w:rPr>
            </w:pPr>
            <w:r w:rsidRPr="00121322">
              <w:rPr>
                <w:bCs/>
                <w:szCs w:val="24"/>
              </w:rPr>
              <w:t>2021 год – 904,15870  тыс. рублей</w:t>
            </w:r>
          </w:p>
          <w:p w:rsidR="005027A7" w:rsidRPr="00121322" w:rsidRDefault="005027A7" w:rsidP="007A7099">
            <w:pPr>
              <w:shd w:val="clear" w:color="auto" w:fill="FFFFFF"/>
              <w:rPr>
                <w:bCs/>
                <w:szCs w:val="24"/>
              </w:rPr>
            </w:pPr>
            <w:r w:rsidRPr="00121322">
              <w:rPr>
                <w:bCs/>
                <w:szCs w:val="24"/>
              </w:rPr>
              <w:t xml:space="preserve">2022 год – </w:t>
            </w:r>
            <w:r w:rsidRPr="00121322">
              <w:rPr>
                <w:color w:val="FF0000"/>
                <w:szCs w:val="24"/>
              </w:rPr>
              <w:t>964,110</w:t>
            </w:r>
            <w:r w:rsidRPr="00121322">
              <w:rPr>
                <w:color w:val="FF0000"/>
              </w:rPr>
              <w:t xml:space="preserve"> </w:t>
            </w:r>
            <w:r w:rsidRPr="00121322">
              <w:rPr>
                <w:bCs/>
                <w:szCs w:val="24"/>
              </w:rPr>
              <w:t>тыс. рублей</w:t>
            </w:r>
          </w:p>
          <w:p w:rsidR="005027A7" w:rsidRPr="00121322" w:rsidRDefault="005027A7" w:rsidP="007A7099">
            <w:pPr>
              <w:shd w:val="clear" w:color="auto" w:fill="FFFFFF"/>
              <w:rPr>
                <w:bCs/>
                <w:szCs w:val="24"/>
              </w:rPr>
            </w:pPr>
            <w:r w:rsidRPr="00121322">
              <w:rPr>
                <w:bCs/>
                <w:szCs w:val="24"/>
              </w:rPr>
              <w:t>2023 год – 1356,270 тыс. рублей</w:t>
            </w:r>
          </w:p>
          <w:p w:rsidR="005027A7" w:rsidRPr="00121322" w:rsidRDefault="005027A7" w:rsidP="007A7099">
            <w:pPr>
              <w:shd w:val="clear" w:color="auto" w:fill="FFFFFF"/>
              <w:rPr>
                <w:bCs/>
                <w:szCs w:val="24"/>
              </w:rPr>
            </w:pPr>
            <w:r w:rsidRPr="00121322">
              <w:rPr>
                <w:bCs/>
                <w:szCs w:val="24"/>
              </w:rPr>
              <w:t>2024 год – 829,792 тыс. рублей</w:t>
            </w:r>
          </w:p>
          <w:p w:rsidR="005027A7" w:rsidRPr="00121322" w:rsidRDefault="005027A7" w:rsidP="007A7099">
            <w:pPr>
              <w:shd w:val="clear" w:color="auto" w:fill="FFFFFF"/>
              <w:rPr>
                <w:szCs w:val="24"/>
              </w:rPr>
            </w:pPr>
            <w:r w:rsidRPr="00121322">
              <w:rPr>
                <w:bCs/>
                <w:szCs w:val="24"/>
              </w:rPr>
              <w:t>2025 год – 1000,000 тыс. рублей</w:t>
            </w:r>
          </w:p>
        </w:tc>
      </w:tr>
      <w:tr w:rsidR="005027A7" w:rsidRPr="00B93EB4" w:rsidTr="007A7099">
        <w:trPr>
          <w:trHeight w:val="557"/>
        </w:trPr>
        <w:tc>
          <w:tcPr>
            <w:tcW w:w="3119" w:type="dxa"/>
            <w:shd w:val="clear" w:color="auto" w:fill="FFFFFF"/>
          </w:tcPr>
          <w:p w:rsidR="005027A7" w:rsidRPr="00121322" w:rsidRDefault="005027A7" w:rsidP="007A7099">
            <w:pPr>
              <w:shd w:val="clear" w:color="auto" w:fill="FFFFFF"/>
              <w:ind w:left="29"/>
              <w:jc w:val="both"/>
              <w:rPr>
                <w:b/>
                <w:szCs w:val="24"/>
              </w:rPr>
            </w:pPr>
            <w:r w:rsidRPr="00121322">
              <w:rPr>
                <w:b/>
                <w:szCs w:val="24"/>
              </w:rPr>
              <w:lastRenderedPageBreak/>
              <w:t>Ожидаемые результаты реализации подпрограммы</w:t>
            </w:r>
          </w:p>
        </w:tc>
        <w:tc>
          <w:tcPr>
            <w:tcW w:w="6662" w:type="dxa"/>
            <w:shd w:val="clear" w:color="auto" w:fill="FFFFFF"/>
          </w:tcPr>
          <w:p w:rsidR="005027A7" w:rsidRPr="00121322" w:rsidRDefault="005027A7" w:rsidP="007A7099">
            <w:pPr>
              <w:pStyle w:val="ab"/>
              <w:spacing w:before="0" w:after="0"/>
              <w:jc w:val="both"/>
              <w:rPr>
                <w:color w:val="auto"/>
                <w:sz w:val="20"/>
              </w:rPr>
            </w:pPr>
            <w:r w:rsidRPr="00121322">
              <w:rPr>
                <w:rFonts w:ascii="Times New Roman" w:hAnsi="Times New Roman" w:cs="Times New Roman"/>
                <w:color w:val="auto"/>
                <w:sz w:val="20"/>
              </w:rPr>
              <w:t>К 2025 году количество случаев гибели и травмирования людей в результате пожаров (по профилактическим причинам) не должно превышать 10 случаев в год, а ущерб от пожаров не должен превышать 3 млн. руб. в год, будут созданы необходимые условия для обеспечения пожарной безопасности на территории зеленых насаждений и минимизации последствий от возможных лесных пожаров.</w:t>
            </w:r>
          </w:p>
        </w:tc>
      </w:tr>
    </w:tbl>
    <w:p w:rsidR="005027A7" w:rsidRPr="00B93EB4" w:rsidRDefault="005027A7" w:rsidP="005027A7">
      <w:pPr>
        <w:pStyle w:val="a9"/>
        <w:ind w:right="2"/>
        <w:rPr>
          <w:sz w:val="24"/>
          <w:szCs w:val="24"/>
        </w:rPr>
      </w:pPr>
    </w:p>
    <w:p w:rsidR="005027A7" w:rsidRPr="00B93EB4" w:rsidRDefault="005027A7" w:rsidP="005027A7">
      <w:pPr>
        <w:pStyle w:val="a9"/>
        <w:ind w:right="2"/>
        <w:rPr>
          <w:sz w:val="24"/>
          <w:szCs w:val="24"/>
        </w:rPr>
      </w:pPr>
    </w:p>
    <w:p w:rsidR="005027A7" w:rsidRPr="00B93EB4" w:rsidRDefault="005027A7" w:rsidP="005027A7">
      <w:pPr>
        <w:pStyle w:val="a9"/>
        <w:ind w:right="2"/>
        <w:rPr>
          <w:sz w:val="24"/>
          <w:szCs w:val="24"/>
        </w:rPr>
      </w:pPr>
    </w:p>
    <w:p w:rsidR="005027A7" w:rsidRPr="00B93EB4" w:rsidRDefault="005027A7" w:rsidP="005027A7">
      <w:pPr>
        <w:pStyle w:val="a9"/>
        <w:ind w:right="2"/>
        <w:rPr>
          <w:sz w:val="24"/>
          <w:szCs w:val="24"/>
        </w:rPr>
      </w:pPr>
    </w:p>
    <w:p w:rsidR="005027A7" w:rsidRPr="00B93EB4" w:rsidRDefault="005027A7" w:rsidP="005027A7">
      <w:pPr>
        <w:pStyle w:val="a9"/>
        <w:ind w:right="2"/>
        <w:rPr>
          <w:sz w:val="24"/>
          <w:szCs w:val="24"/>
        </w:rPr>
      </w:pPr>
    </w:p>
    <w:p w:rsidR="005027A7" w:rsidRPr="00B93EB4" w:rsidRDefault="005027A7" w:rsidP="005027A7">
      <w:pPr>
        <w:pStyle w:val="a9"/>
        <w:ind w:right="2"/>
        <w:rPr>
          <w:sz w:val="24"/>
          <w:szCs w:val="24"/>
        </w:rPr>
      </w:pPr>
    </w:p>
    <w:p w:rsidR="005027A7" w:rsidRPr="00B93EB4" w:rsidRDefault="005027A7" w:rsidP="005027A7">
      <w:pPr>
        <w:pStyle w:val="a9"/>
        <w:ind w:right="2"/>
        <w:jc w:val="both"/>
        <w:rPr>
          <w:sz w:val="24"/>
          <w:szCs w:val="24"/>
        </w:rPr>
      </w:pPr>
    </w:p>
    <w:p w:rsidR="005027A7" w:rsidRPr="00B93EB4" w:rsidRDefault="005027A7" w:rsidP="005027A7">
      <w:pPr>
        <w:pStyle w:val="ab"/>
        <w:spacing w:before="0" w:after="120"/>
        <w:jc w:val="center"/>
        <w:rPr>
          <w:rFonts w:ascii="Times New Roman" w:hAnsi="Times New Roman" w:cs="Times New Roman"/>
          <w:color w:val="auto"/>
          <w:spacing w:val="30"/>
        </w:rPr>
      </w:pPr>
      <w:r w:rsidRPr="00B93EB4">
        <w:rPr>
          <w:rFonts w:ascii="Times New Roman" w:hAnsi="Times New Roman" w:cs="Times New Roman"/>
          <w:b/>
          <w:bCs/>
          <w:color w:val="auto"/>
        </w:rPr>
        <w:br w:type="page"/>
      </w:r>
      <w:r w:rsidRPr="00B93EB4">
        <w:rPr>
          <w:rFonts w:ascii="Times New Roman" w:hAnsi="Times New Roman" w:cs="Times New Roman"/>
          <w:b/>
          <w:bCs/>
          <w:color w:val="auto"/>
          <w:spacing w:val="30"/>
        </w:rPr>
        <w:lastRenderedPageBreak/>
        <w:t>ВВЕДЕНИЕ</w:t>
      </w:r>
    </w:p>
    <w:p w:rsidR="005027A7" w:rsidRPr="00B93EB4" w:rsidRDefault="005027A7" w:rsidP="005027A7">
      <w:pPr>
        <w:pStyle w:val="1"/>
        <w:shd w:val="clear" w:color="auto" w:fill="FFFFFF"/>
        <w:spacing w:before="161" w:after="161"/>
        <w:ind w:left="375"/>
        <w:rPr>
          <w:rFonts w:ascii="Times New Roman" w:hAnsi="Times New Roman" w:cs="Times New Roman"/>
          <w:kern w:val="36"/>
          <w:sz w:val="24"/>
          <w:szCs w:val="24"/>
          <w:lang w:val="ru-RU" w:bidi="ar-SA"/>
        </w:rPr>
      </w:pPr>
      <w:r w:rsidRPr="00B93EB4">
        <w:rPr>
          <w:rFonts w:ascii="Times New Roman" w:hAnsi="Times New Roman" w:cs="Times New Roman"/>
          <w:sz w:val="24"/>
          <w:szCs w:val="24"/>
          <w:lang w:val="ru-RU"/>
        </w:rPr>
        <w:t xml:space="preserve">Основанием для разработки подпрограммы являются требования </w:t>
      </w:r>
      <w:r w:rsidRPr="00B93EB4">
        <w:rPr>
          <w:rFonts w:ascii="Times New Roman" w:hAnsi="Times New Roman" w:cs="Times New Roman"/>
          <w:kern w:val="36"/>
          <w:sz w:val="24"/>
          <w:szCs w:val="24"/>
          <w:lang w:val="ru-RU" w:bidi="ar-SA"/>
        </w:rPr>
        <w:t>Федеральный закон "О пожарной безопасности" от 21.12.1994 N 69-ФЗ, Федеральный закон от 22.07.2008 N 123-ФЗ «Технический регламент о требованиях пожарной безопасности, Постановление Правительства РФ от 16 сентября 2020 г. N 1479  "Об утверждении правил  противопожарного режима в Российской Федерации».</w:t>
      </w:r>
    </w:p>
    <w:p w:rsidR="005027A7" w:rsidRPr="00B93EB4" w:rsidRDefault="005027A7" w:rsidP="005027A7">
      <w:pPr>
        <w:pStyle w:val="ab"/>
        <w:numPr>
          <w:ilvl w:val="0"/>
          <w:numId w:val="40"/>
        </w:numPr>
        <w:spacing w:before="240" w:after="240"/>
        <w:jc w:val="center"/>
        <w:rPr>
          <w:rFonts w:ascii="Times New Roman" w:hAnsi="Times New Roman" w:cs="Times New Roman"/>
          <w:b/>
          <w:bCs/>
          <w:color w:val="auto"/>
        </w:rPr>
      </w:pPr>
      <w:r w:rsidRPr="00B93EB4">
        <w:rPr>
          <w:rFonts w:ascii="Times New Roman" w:hAnsi="Times New Roman" w:cs="Times New Roman"/>
          <w:b/>
          <w:bCs/>
          <w:color w:val="auto"/>
        </w:rPr>
        <w:t>Содержание проблемы и обоснование необходимости ее решения программными методами</w:t>
      </w:r>
    </w:p>
    <w:p w:rsidR="005027A7" w:rsidRPr="00B93EB4" w:rsidRDefault="005027A7" w:rsidP="005027A7">
      <w:pPr>
        <w:pStyle w:val="ac"/>
        <w:shd w:val="clear" w:color="auto" w:fill="FFFFFF"/>
        <w:tabs>
          <w:tab w:val="left" w:pos="1134"/>
        </w:tabs>
        <w:ind w:left="0" w:right="19" w:firstLine="709"/>
        <w:jc w:val="both"/>
        <w:rPr>
          <w:sz w:val="24"/>
          <w:szCs w:val="24"/>
        </w:rPr>
      </w:pPr>
      <w:r w:rsidRPr="00B93EB4">
        <w:rPr>
          <w:sz w:val="24"/>
          <w:szCs w:val="24"/>
        </w:rPr>
        <w:t>В период действия долгосрочной муниципальной целевой программы «Пожарная безопасность на территории муниципального образования Сосново</w:t>
      </w:r>
      <w:r w:rsidRPr="00B93EB4">
        <w:rPr>
          <w:sz w:val="24"/>
          <w:szCs w:val="24"/>
        </w:rPr>
        <w:softHyphen/>
      </w:r>
      <w:r w:rsidRPr="00B93EB4">
        <w:rPr>
          <w:spacing w:val="-1"/>
          <w:sz w:val="24"/>
          <w:szCs w:val="24"/>
        </w:rPr>
        <w:t>борский городской округ» в 2020 году удалось добиться сни</w:t>
      </w:r>
      <w:r w:rsidRPr="00B93EB4">
        <w:rPr>
          <w:spacing w:val="-1"/>
          <w:sz w:val="24"/>
          <w:szCs w:val="24"/>
        </w:rPr>
        <w:softHyphen/>
      </w:r>
      <w:r w:rsidRPr="00B93EB4">
        <w:rPr>
          <w:sz w:val="24"/>
          <w:szCs w:val="24"/>
        </w:rPr>
        <w:t>жения уровня пожаров до минимального показателя за 5 лет, а именно до 132 пожаров в год (2019 г. - 146, 2018г. - 148, 2017г. – 224; 2016 г. - 285).</w:t>
      </w:r>
    </w:p>
    <w:p w:rsidR="005027A7" w:rsidRPr="00B93EB4" w:rsidRDefault="005027A7" w:rsidP="005027A7">
      <w:pPr>
        <w:tabs>
          <w:tab w:val="left" w:pos="1134"/>
        </w:tabs>
        <w:ind w:firstLine="709"/>
        <w:jc w:val="both"/>
        <w:rPr>
          <w:sz w:val="24"/>
          <w:szCs w:val="24"/>
        </w:rPr>
      </w:pPr>
      <w:r w:rsidRPr="00B93EB4">
        <w:rPr>
          <w:sz w:val="24"/>
          <w:szCs w:val="24"/>
        </w:rPr>
        <w:t>Актуальной проблемой было и остается сбережение жизни и здоровья граждан. Благодаря снижению числа пожаров в 2020 году резко снизилось количество погибших на пожарах, до 0 в 2020 г. (2019 г. - 1, 2018г. - 5, 2017г. – 0; 2016 г. - 1).</w:t>
      </w:r>
    </w:p>
    <w:p w:rsidR="005027A7" w:rsidRPr="00B93EB4" w:rsidRDefault="005027A7" w:rsidP="005027A7">
      <w:pPr>
        <w:tabs>
          <w:tab w:val="left" w:pos="1134"/>
        </w:tabs>
        <w:ind w:firstLine="709"/>
        <w:jc w:val="both"/>
        <w:rPr>
          <w:sz w:val="24"/>
          <w:szCs w:val="24"/>
        </w:rPr>
      </w:pPr>
      <w:r w:rsidRPr="00B93EB4">
        <w:rPr>
          <w:sz w:val="24"/>
          <w:szCs w:val="24"/>
        </w:rPr>
        <w:t>Как показали 2020 и предыдущие годы п</w:t>
      </w:r>
      <w:r w:rsidRPr="00B93EB4">
        <w:rPr>
          <w:spacing w:val="-1"/>
          <w:sz w:val="24"/>
          <w:szCs w:val="24"/>
        </w:rPr>
        <w:t xml:space="preserve">роблема травматизма и гибели людей на пожарах для муниципального образования Сосновоборский городской округ являются </w:t>
      </w:r>
      <w:r w:rsidRPr="00B93EB4">
        <w:rPr>
          <w:sz w:val="24"/>
          <w:szCs w:val="24"/>
        </w:rPr>
        <w:t>одной из актуальнейших. Проведя анализ гибели людей на пожарах установлено, что погибшие - неработающее население, что указывает на необходимость усиления профилактической работы среди данной категории граждан. Также необходимо усилить контроль со стороны управляющих компаний за соблюдением противопожарного режима на вверенных территориях (захламление чердаков и подвалов, эвакуационных выходов, существует проблема складирования сгораемого мусора под окнами жилых квартир).</w:t>
      </w:r>
    </w:p>
    <w:p w:rsidR="005027A7" w:rsidRPr="00B93EB4" w:rsidRDefault="005027A7" w:rsidP="005027A7">
      <w:pPr>
        <w:tabs>
          <w:tab w:val="left" w:pos="1134"/>
        </w:tabs>
        <w:ind w:firstLine="709"/>
        <w:jc w:val="both"/>
        <w:rPr>
          <w:sz w:val="24"/>
          <w:szCs w:val="24"/>
        </w:rPr>
      </w:pPr>
      <w:r w:rsidRPr="00B93EB4">
        <w:rPr>
          <w:sz w:val="24"/>
          <w:szCs w:val="24"/>
        </w:rPr>
        <w:t>В городе эксплуатируются дома повышенной этажности, что с ростом числа количества личных автомобилей, припаркованных вблизи жилых домов, усложняют возможность установки специальной техники спасения с высоты. Данная проблема может быть решена путем выделения зон для установки специальной пожарной техники, с запретом парковки на ней личного автотранспорта.</w:t>
      </w:r>
    </w:p>
    <w:p w:rsidR="005027A7" w:rsidRPr="00B93EB4" w:rsidRDefault="005027A7" w:rsidP="005027A7">
      <w:pPr>
        <w:tabs>
          <w:tab w:val="left" w:pos="1134"/>
        </w:tabs>
        <w:ind w:firstLine="709"/>
        <w:jc w:val="both"/>
        <w:rPr>
          <w:sz w:val="24"/>
          <w:szCs w:val="24"/>
        </w:rPr>
      </w:pPr>
      <w:r w:rsidRPr="00B93EB4">
        <w:rPr>
          <w:sz w:val="24"/>
          <w:szCs w:val="24"/>
        </w:rPr>
        <w:t xml:space="preserve">Положительно можно отметить факт качественного обслуживания СМУП «ВОДОКАНАЛ» пожарных гидрантов на городских хозяйственно-питьевых сетях. За последние 3 года по результатам профилактических проверок неисправных пожарных гидрантов, (на момент завершения проверки) не фиксировалось, т.к. все выявленные неисправности устранялись своевременно. Данный факт подтверждает эффективность подпрограммы. Тем не менее на территории муниципального образования имеются безводные участки, а именно район улиц Липово и Ручьи, Ракопежи. Данный факт повлечет за собой увеличение времени тушения возможных пожаров, с увеличением ущерба. </w:t>
      </w:r>
    </w:p>
    <w:p w:rsidR="005027A7" w:rsidRPr="00B93EB4" w:rsidRDefault="005027A7" w:rsidP="005027A7">
      <w:pPr>
        <w:pStyle w:val="ac"/>
        <w:shd w:val="clear" w:color="auto" w:fill="FFFFFF"/>
        <w:tabs>
          <w:tab w:val="left" w:pos="1134"/>
        </w:tabs>
        <w:ind w:left="0" w:right="10" w:firstLine="709"/>
        <w:jc w:val="both"/>
        <w:rPr>
          <w:sz w:val="24"/>
          <w:szCs w:val="24"/>
        </w:rPr>
      </w:pPr>
      <w:r w:rsidRPr="00B93EB4">
        <w:rPr>
          <w:spacing w:val="-1"/>
          <w:sz w:val="24"/>
          <w:szCs w:val="24"/>
        </w:rPr>
        <w:t>Таким образом, указанная ситуация требует постоянного контроля со стороны</w:t>
      </w:r>
      <w:r w:rsidRPr="00B93EB4">
        <w:rPr>
          <w:sz w:val="24"/>
          <w:szCs w:val="24"/>
        </w:rPr>
        <w:t xml:space="preserve"> органов местного самоуправления. Требует внесения изменений либо дополнений в иные программы способные напрямую обеспечить пожарную безопасность города. </w:t>
      </w:r>
    </w:p>
    <w:p w:rsidR="005027A7" w:rsidRPr="00B93EB4" w:rsidRDefault="005027A7" w:rsidP="005027A7">
      <w:pPr>
        <w:pStyle w:val="ab"/>
        <w:tabs>
          <w:tab w:val="left" w:pos="1134"/>
        </w:tabs>
        <w:spacing w:before="0" w:after="0"/>
        <w:ind w:firstLine="709"/>
        <w:jc w:val="both"/>
        <w:rPr>
          <w:rFonts w:ascii="Times New Roman" w:hAnsi="Times New Roman" w:cs="Times New Roman"/>
          <w:color w:val="auto"/>
        </w:rPr>
      </w:pPr>
      <w:r w:rsidRPr="00B93EB4">
        <w:rPr>
          <w:rFonts w:ascii="Times New Roman" w:hAnsi="Times New Roman" w:cs="Times New Roman"/>
          <w:color w:val="auto"/>
        </w:rPr>
        <w:t>Изменить данную негативную ситуацию необходимо путем серьез</w:t>
      </w:r>
      <w:r w:rsidRPr="00B93EB4">
        <w:rPr>
          <w:rFonts w:ascii="Times New Roman" w:hAnsi="Times New Roman" w:cs="Times New Roman"/>
          <w:color w:val="auto"/>
        </w:rPr>
        <w:softHyphen/>
        <w:t>ных капитальных вложений в материально-техническое обеспечение противо</w:t>
      </w:r>
      <w:r w:rsidRPr="00B93EB4">
        <w:rPr>
          <w:rFonts w:ascii="Times New Roman" w:hAnsi="Times New Roman" w:cs="Times New Roman"/>
          <w:color w:val="auto"/>
        </w:rPr>
        <w:softHyphen/>
        <w:t>пожарных мероприятий:</w:t>
      </w:r>
    </w:p>
    <w:p w:rsidR="005027A7" w:rsidRPr="00B93EB4" w:rsidRDefault="005027A7" w:rsidP="005027A7">
      <w:pPr>
        <w:pStyle w:val="ab"/>
        <w:tabs>
          <w:tab w:val="left" w:pos="1134"/>
        </w:tabs>
        <w:spacing w:before="0" w:after="0"/>
        <w:ind w:firstLine="709"/>
        <w:jc w:val="both"/>
        <w:rPr>
          <w:rFonts w:ascii="Times New Roman" w:hAnsi="Times New Roman" w:cs="Times New Roman"/>
          <w:color w:val="auto"/>
        </w:rPr>
      </w:pPr>
      <w:r w:rsidRPr="00B93EB4">
        <w:rPr>
          <w:rFonts w:ascii="Times New Roman" w:hAnsi="Times New Roman" w:cs="Times New Roman"/>
          <w:color w:val="auto"/>
        </w:rPr>
        <w:t>- продолжить субсидирование СМУП «ВОДОКАНАЛ» на обеспечение исправного технического состояния пожарных гидрантов;</w:t>
      </w:r>
    </w:p>
    <w:p w:rsidR="005027A7" w:rsidRPr="00B93EB4" w:rsidRDefault="005027A7" w:rsidP="005027A7">
      <w:pPr>
        <w:pStyle w:val="ab"/>
        <w:tabs>
          <w:tab w:val="left" w:pos="1134"/>
        </w:tabs>
        <w:spacing w:before="0" w:after="0"/>
        <w:ind w:firstLine="709"/>
        <w:jc w:val="both"/>
        <w:rPr>
          <w:rFonts w:ascii="Times New Roman" w:hAnsi="Times New Roman" w:cs="Times New Roman"/>
          <w:color w:val="auto"/>
        </w:rPr>
      </w:pPr>
      <w:r w:rsidRPr="00B93EB4">
        <w:rPr>
          <w:rFonts w:ascii="Times New Roman" w:hAnsi="Times New Roman" w:cs="Times New Roman"/>
          <w:color w:val="auto"/>
        </w:rPr>
        <w:t>- осуществлять контроль за содержанием пожарных гидрантов ООО «ВОДОКАНАЛ», в соответствии с консессиональным соглашением,</w:t>
      </w:r>
    </w:p>
    <w:p w:rsidR="005027A7" w:rsidRPr="00B93EB4" w:rsidRDefault="005027A7" w:rsidP="005027A7">
      <w:pPr>
        <w:pStyle w:val="ab"/>
        <w:tabs>
          <w:tab w:val="left" w:pos="1134"/>
        </w:tabs>
        <w:spacing w:before="0" w:after="0"/>
        <w:ind w:firstLine="709"/>
        <w:jc w:val="both"/>
        <w:rPr>
          <w:rFonts w:ascii="Times New Roman" w:hAnsi="Times New Roman" w:cs="Times New Roman"/>
          <w:color w:val="auto"/>
        </w:rPr>
      </w:pPr>
      <w:r w:rsidRPr="00B93EB4">
        <w:rPr>
          <w:rFonts w:ascii="Times New Roman" w:hAnsi="Times New Roman" w:cs="Times New Roman"/>
          <w:color w:val="auto"/>
        </w:rPr>
        <w:t xml:space="preserve">- увеличения финансирования на закупку необходимого пожарно-технического вооружения и оборудования; </w:t>
      </w:r>
    </w:p>
    <w:p w:rsidR="005027A7" w:rsidRPr="00B93EB4" w:rsidRDefault="005027A7" w:rsidP="005027A7">
      <w:pPr>
        <w:pStyle w:val="ab"/>
        <w:tabs>
          <w:tab w:val="left" w:pos="1134"/>
        </w:tabs>
        <w:spacing w:before="0" w:after="0"/>
        <w:ind w:firstLine="709"/>
        <w:jc w:val="both"/>
        <w:rPr>
          <w:rFonts w:ascii="Times New Roman" w:hAnsi="Times New Roman" w:cs="Times New Roman"/>
          <w:color w:val="auto"/>
        </w:rPr>
      </w:pPr>
      <w:r w:rsidRPr="00B93EB4">
        <w:rPr>
          <w:rFonts w:ascii="Times New Roman" w:hAnsi="Times New Roman" w:cs="Times New Roman"/>
          <w:color w:val="auto"/>
        </w:rPr>
        <w:lastRenderedPageBreak/>
        <w:t>- увеличения финансовых средств для стимулирования добровольцев (данных граждан можно будет привлекать не только для патрулирования, но и ликвидации возможных загораний в зоне зеленых насаждений).</w:t>
      </w:r>
    </w:p>
    <w:p w:rsidR="005027A7" w:rsidRPr="00B93EB4" w:rsidRDefault="005027A7" w:rsidP="005027A7">
      <w:pPr>
        <w:pStyle w:val="ab"/>
        <w:tabs>
          <w:tab w:val="left" w:pos="1134"/>
        </w:tabs>
        <w:spacing w:before="0" w:after="0"/>
        <w:ind w:firstLine="709"/>
        <w:jc w:val="both"/>
        <w:rPr>
          <w:rFonts w:ascii="Times New Roman" w:hAnsi="Times New Roman" w:cs="Times New Roman"/>
          <w:b/>
          <w:bCs/>
          <w:color w:val="auto"/>
        </w:rPr>
      </w:pPr>
      <w:r w:rsidRPr="00B93EB4">
        <w:rPr>
          <w:rFonts w:ascii="Times New Roman" w:hAnsi="Times New Roman" w:cs="Times New Roman"/>
          <w:color w:val="auto"/>
        </w:rPr>
        <w:t>Продолжить работу в области агитационной пропаганды соблюдения правил пожарной безопасности.</w:t>
      </w:r>
    </w:p>
    <w:p w:rsidR="005027A7" w:rsidRDefault="005027A7" w:rsidP="005027A7">
      <w:pPr>
        <w:pStyle w:val="ac"/>
        <w:shd w:val="clear" w:color="auto" w:fill="FFFFFF"/>
        <w:tabs>
          <w:tab w:val="left" w:pos="1134"/>
        </w:tabs>
        <w:ind w:left="0" w:firstLine="709"/>
        <w:jc w:val="both"/>
        <w:rPr>
          <w:sz w:val="24"/>
          <w:szCs w:val="24"/>
        </w:rPr>
      </w:pPr>
      <w:r w:rsidRPr="00B93EB4">
        <w:rPr>
          <w:sz w:val="24"/>
          <w:szCs w:val="24"/>
        </w:rPr>
        <w:t>Решение данных вопросов позволит повысить эффектив</w:t>
      </w:r>
      <w:r w:rsidRPr="00B93EB4">
        <w:rPr>
          <w:sz w:val="24"/>
          <w:szCs w:val="24"/>
        </w:rPr>
        <w:softHyphen/>
        <w:t xml:space="preserve">ность работы противопожарной службы города, позволит создать необходимые </w:t>
      </w:r>
      <w:r w:rsidRPr="00B93EB4">
        <w:rPr>
          <w:spacing w:val="-1"/>
          <w:sz w:val="24"/>
          <w:szCs w:val="24"/>
        </w:rPr>
        <w:t xml:space="preserve">условия для повышения пожарной безопасности на территории Сосновоборского городского </w:t>
      </w:r>
      <w:r w:rsidRPr="00B93EB4">
        <w:rPr>
          <w:sz w:val="24"/>
          <w:szCs w:val="24"/>
        </w:rPr>
        <w:t>округа, уменьшения гибели и травматизма людей при ЧС, снижение размера материального ущерба от огня, укрепление материально-</w:t>
      </w:r>
      <w:r w:rsidRPr="00B93EB4">
        <w:rPr>
          <w:spacing w:val="-1"/>
          <w:sz w:val="24"/>
          <w:szCs w:val="24"/>
        </w:rPr>
        <w:t xml:space="preserve">технической базы подразделений, осуществляющих охрану от пожаров объектов </w:t>
      </w:r>
      <w:r w:rsidRPr="00B93EB4">
        <w:rPr>
          <w:sz w:val="24"/>
          <w:szCs w:val="24"/>
        </w:rPr>
        <w:t>жилого сектора, социального, культурного и промышленного назначения, садо</w:t>
      </w:r>
      <w:r w:rsidRPr="00B93EB4">
        <w:rPr>
          <w:sz w:val="24"/>
          <w:szCs w:val="24"/>
        </w:rPr>
        <w:softHyphen/>
      </w:r>
      <w:r w:rsidRPr="00B93EB4">
        <w:rPr>
          <w:spacing w:val="-1"/>
          <w:sz w:val="24"/>
          <w:szCs w:val="24"/>
        </w:rPr>
        <w:t xml:space="preserve">водческих, огородных и гаражных товариществ на территории Сосновоборского </w:t>
      </w:r>
      <w:r w:rsidRPr="00B93EB4">
        <w:rPr>
          <w:sz w:val="24"/>
          <w:szCs w:val="24"/>
        </w:rPr>
        <w:t>городского округа.</w:t>
      </w:r>
    </w:p>
    <w:p w:rsidR="005027A7" w:rsidRPr="00121322" w:rsidRDefault="005027A7" w:rsidP="005027A7">
      <w:pPr>
        <w:pStyle w:val="ac"/>
        <w:shd w:val="clear" w:color="auto" w:fill="FFFFFF"/>
        <w:tabs>
          <w:tab w:val="left" w:pos="1134"/>
        </w:tabs>
        <w:ind w:left="0" w:firstLine="709"/>
        <w:jc w:val="both"/>
        <w:rPr>
          <w:sz w:val="24"/>
          <w:szCs w:val="24"/>
        </w:rPr>
      </w:pPr>
    </w:p>
    <w:p w:rsidR="005027A7" w:rsidRDefault="005027A7" w:rsidP="005027A7">
      <w:pPr>
        <w:pStyle w:val="ab"/>
        <w:spacing w:before="0" w:after="0"/>
        <w:jc w:val="center"/>
        <w:rPr>
          <w:rFonts w:ascii="Times New Roman" w:hAnsi="Times New Roman" w:cs="Times New Roman"/>
          <w:b/>
          <w:bCs/>
          <w:color w:val="auto"/>
        </w:rPr>
      </w:pPr>
      <w:r w:rsidRPr="00B93EB4">
        <w:rPr>
          <w:rFonts w:ascii="Times New Roman" w:hAnsi="Times New Roman" w:cs="Times New Roman"/>
          <w:b/>
          <w:bCs/>
          <w:color w:val="auto"/>
        </w:rPr>
        <w:t>2. Цели и задачи подпрограммы, сроки и этапы ее реализации</w:t>
      </w:r>
    </w:p>
    <w:p w:rsidR="005027A7" w:rsidRPr="00B93EB4" w:rsidRDefault="005027A7" w:rsidP="005027A7">
      <w:pPr>
        <w:pStyle w:val="ab"/>
        <w:spacing w:before="0" w:after="0"/>
        <w:jc w:val="center"/>
        <w:rPr>
          <w:rFonts w:ascii="Times New Roman" w:hAnsi="Times New Roman" w:cs="Times New Roman"/>
          <w:b/>
          <w:bCs/>
          <w:color w:val="auto"/>
        </w:rPr>
      </w:pPr>
    </w:p>
    <w:p w:rsidR="005027A7" w:rsidRPr="00B93EB4" w:rsidRDefault="005027A7" w:rsidP="005027A7">
      <w:pPr>
        <w:shd w:val="clear" w:color="auto" w:fill="FFFFFF"/>
        <w:tabs>
          <w:tab w:val="left" w:pos="1134"/>
        </w:tabs>
        <w:ind w:firstLine="709"/>
        <w:rPr>
          <w:sz w:val="24"/>
          <w:szCs w:val="24"/>
        </w:rPr>
      </w:pPr>
      <w:r w:rsidRPr="00B93EB4">
        <w:rPr>
          <w:spacing w:val="-1"/>
          <w:sz w:val="24"/>
          <w:szCs w:val="24"/>
        </w:rPr>
        <w:t>Целью подпрограммы является с</w:t>
      </w:r>
      <w:r w:rsidRPr="00B93EB4">
        <w:rPr>
          <w:sz w:val="24"/>
          <w:szCs w:val="24"/>
        </w:rPr>
        <w:t>табилизация ситуации в области пожарной безопасности на территории Сосновоборского городского округа. Достижение данной цели возможно путем решения следующих задач:</w:t>
      </w:r>
    </w:p>
    <w:p w:rsidR="005027A7" w:rsidRPr="00B93EB4" w:rsidRDefault="005027A7" w:rsidP="005027A7">
      <w:pPr>
        <w:widowControl w:val="0"/>
        <w:shd w:val="clear" w:color="auto" w:fill="FFFFFF"/>
        <w:tabs>
          <w:tab w:val="left" w:pos="1134"/>
        </w:tabs>
        <w:autoSpaceDE w:val="0"/>
        <w:autoSpaceDN w:val="0"/>
        <w:adjustRightInd w:val="0"/>
        <w:ind w:right="10" w:firstLine="709"/>
        <w:jc w:val="both"/>
        <w:rPr>
          <w:sz w:val="24"/>
          <w:szCs w:val="24"/>
        </w:rPr>
      </w:pPr>
      <w:r w:rsidRPr="00B93EB4">
        <w:rPr>
          <w:sz w:val="24"/>
          <w:szCs w:val="24"/>
        </w:rPr>
        <w:t>1. К 2025 году количество случаев гибели и травмирования людей в результате пожаров не должно превышать 10 (по профилактируемым причинам) случаев в год, а ущерб от пожаров не должен превышать 3 млн. руб. в год.</w:t>
      </w:r>
    </w:p>
    <w:p w:rsidR="005027A7" w:rsidRPr="00B93EB4" w:rsidRDefault="005027A7" w:rsidP="005027A7">
      <w:pPr>
        <w:widowControl w:val="0"/>
        <w:shd w:val="clear" w:color="auto" w:fill="FFFFFF"/>
        <w:tabs>
          <w:tab w:val="left" w:pos="1134"/>
        </w:tabs>
        <w:autoSpaceDE w:val="0"/>
        <w:autoSpaceDN w:val="0"/>
        <w:adjustRightInd w:val="0"/>
        <w:ind w:right="10" w:firstLine="709"/>
        <w:jc w:val="both"/>
        <w:rPr>
          <w:sz w:val="24"/>
          <w:szCs w:val="24"/>
        </w:rPr>
      </w:pPr>
      <w:r w:rsidRPr="00B93EB4">
        <w:rPr>
          <w:sz w:val="24"/>
          <w:szCs w:val="24"/>
        </w:rPr>
        <w:t>2. Создание необходимых условий для повышения уровня готовности к ликвидации чрезвычайных ситуаций в муниципальном образовании Сосновоборский городской округ.</w:t>
      </w:r>
    </w:p>
    <w:p w:rsidR="005027A7" w:rsidRPr="00B93EB4" w:rsidRDefault="005027A7" w:rsidP="005027A7">
      <w:pPr>
        <w:widowControl w:val="0"/>
        <w:shd w:val="clear" w:color="auto" w:fill="FFFFFF"/>
        <w:tabs>
          <w:tab w:val="left" w:pos="1134"/>
        </w:tabs>
        <w:autoSpaceDE w:val="0"/>
        <w:autoSpaceDN w:val="0"/>
        <w:adjustRightInd w:val="0"/>
        <w:ind w:right="10" w:firstLine="709"/>
        <w:jc w:val="both"/>
        <w:rPr>
          <w:sz w:val="24"/>
          <w:szCs w:val="24"/>
        </w:rPr>
      </w:pPr>
      <w:r w:rsidRPr="00B93EB4">
        <w:rPr>
          <w:sz w:val="24"/>
          <w:szCs w:val="24"/>
        </w:rPr>
        <w:t xml:space="preserve">3. Обеспечение социальной </w:t>
      </w:r>
      <w:r w:rsidRPr="00B93EB4">
        <w:rPr>
          <w:spacing w:val="-1"/>
          <w:sz w:val="24"/>
          <w:szCs w:val="24"/>
        </w:rPr>
        <w:t>стабильности и безопасных условий для проживания и производственной деятельности населения города.</w:t>
      </w:r>
    </w:p>
    <w:p w:rsidR="005027A7" w:rsidRDefault="005027A7" w:rsidP="005027A7">
      <w:pPr>
        <w:shd w:val="clear" w:color="auto" w:fill="FFFFFF"/>
        <w:tabs>
          <w:tab w:val="left" w:pos="1134"/>
        </w:tabs>
        <w:ind w:firstLine="709"/>
        <w:jc w:val="both"/>
        <w:rPr>
          <w:spacing w:val="-1"/>
          <w:sz w:val="24"/>
          <w:szCs w:val="24"/>
        </w:rPr>
      </w:pPr>
      <w:r w:rsidRPr="00B93EB4">
        <w:rPr>
          <w:sz w:val="24"/>
          <w:szCs w:val="24"/>
        </w:rPr>
        <w:t>4. </w:t>
      </w:r>
      <w:r w:rsidRPr="00B93EB4">
        <w:rPr>
          <w:spacing w:val="-1"/>
          <w:sz w:val="24"/>
          <w:szCs w:val="24"/>
        </w:rPr>
        <w:t xml:space="preserve">Приведение муниципальной материально-технической базы, предназначенной для выполнения первичных мер пожарной безопасности в соответствие с нормативными требованиями, продолжить приобретение пожарно-технического вооружения и передачу ее в пожарно-спасательные подразделения. </w:t>
      </w:r>
    </w:p>
    <w:p w:rsidR="005027A7" w:rsidRPr="00B93EB4" w:rsidRDefault="005027A7" w:rsidP="005027A7">
      <w:pPr>
        <w:shd w:val="clear" w:color="auto" w:fill="FFFFFF"/>
        <w:tabs>
          <w:tab w:val="left" w:pos="1134"/>
        </w:tabs>
        <w:ind w:firstLine="709"/>
        <w:jc w:val="both"/>
        <w:rPr>
          <w:spacing w:val="-1"/>
          <w:sz w:val="24"/>
          <w:szCs w:val="24"/>
        </w:rPr>
      </w:pPr>
    </w:p>
    <w:p w:rsidR="005027A7" w:rsidRDefault="005027A7" w:rsidP="005027A7">
      <w:pPr>
        <w:pStyle w:val="ab"/>
        <w:tabs>
          <w:tab w:val="center" w:pos="4818"/>
        </w:tabs>
        <w:spacing w:before="0" w:after="0"/>
        <w:ind w:firstLine="567"/>
        <w:jc w:val="center"/>
        <w:rPr>
          <w:rFonts w:ascii="Times New Roman" w:hAnsi="Times New Roman" w:cs="Times New Roman"/>
          <w:b/>
          <w:color w:val="auto"/>
        </w:rPr>
      </w:pPr>
      <w:r>
        <w:rPr>
          <w:rFonts w:ascii="Times New Roman" w:hAnsi="Times New Roman" w:cs="Times New Roman"/>
          <w:b/>
          <w:color w:val="auto"/>
        </w:rPr>
        <w:t>3</w:t>
      </w:r>
      <w:r w:rsidRPr="00B93EB4">
        <w:rPr>
          <w:rFonts w:ascii="Times New Roman" w:hAnsi="Times New Roman" w:cs="Times New Roman"/>
          <w:b/>
          <w:color w:val="auto"/>
        </w:rPr>
        <w:t xml:space="preserve">. </w:t>
      </w:r>
      <w:r w:rsidRPr="00B93EB4">
        <w:rPr>
          <w:rFonts w:ascii="Times New Roman" w:hAnsi="Times New Roman" w:cs="Times New Roman"/>
          <w:b/>
          <w:bCs/>
          <w:color w:val="auto"/>
        </w:rPr>
        <w:t>Контроль</w:t>
      </w:r>
      <w:r w:rsidRPr="00B93EB4">
        <w:rPr>
          <w:rFonts w:ascii="Times New Roman" w:hAnsi="Times New Roman" w:cs="Times New Roman"/>
          <w:b/>
          <w:color w:val="auto"/>
        </w:rPr>
        <w:t xml:space="preserve"> за ходом реализации подпрограммы</w:t>
      </w:r>
    </w:p>
    <w:p w:rsidR="005027A7" w:rsidRPr="00B93EB4" w:rsidRDefault="005027A7" w:rsidP="005027A7">
      <w:pPr>
        <w:pStyle w:val="ab"/>
        <w:tabs>
          <w:tab w:val="center" w:pos="4818"/>
        </w:tabs>
        <w:spacing w:before="0" w:after="0"/>
        <w:ind w:firstLine="567"/>
        <w:jc w:val="center"/>
        <w:rPr>
          <w:rFonts w:ascii="Times New Roman" w:hAnsi="Times New Roman" w:cs="Times New Roman"/>
          <w:color w:val="auto"/>
        </w:rPr>
      </w:pPr>
    </w:p>
    <w:p w:rsidR="005027A7" w:rsidRPr="00B93EB4" w:rsidRDefault="005027A7" w:rsidP="005027A7">
      <w:pPr>
        <w:shd w:val="clear" w:color="auto" w:fill="FFFFFF"/>
        <w:tabs>
          <w:tab w:val="left" w:pos="993"/>
        </w:tabs>
        <w:ind w:left="10" w:right="5" w:firstLine="699"/>
        <w:jc w:val="both"/>
        <w:rPr>
          <w:sz w:val="24"/>
          <w:szCs w:val="24"/>
        </w:rPr>
      </w:pPr>
      <w:r w:rsidRPr="00B93EB4">
        <w:rPr>
          <w:spacing w:val="-1"/>
          <w:sz w:val="24"/>
          <w:szCs w:val="24"/>
        </w:rPr>
        <w:t>Оперативный контроль за выполнением мероприятий подпрограммы осуществ</w:t>
      </w:r>
      <w:r w:rsidRPr="00B93EB4">
        <w:rPr>
          <w:spacing w:val="-1"/>
          <w:sz w:val="24"/>
          <w:szCs w:val="24"/>
        </w:rPr>
        <w:softHyphen/>
        <w:t xml:space="preserve">ляет начальник отдела гражданской защиты, общий контроль - заместитель </w:t>
      </w:r>
      <w:r w:rsidRPr="00B93EB4">
        <w:rPr>
          <w:sz w:val="24"/>
          <w:szCs w:val="24"/>
        </w:rPr>
        <w:t>главы администрации по безопасности, правопорядку и организационным вопросам и (или) председатель комитета общественной безопасности и информации. Контроль целевого использования бюд</w:t>
      </w:r>
      <w:r w:rsidRPr="00B93EB4">
        <w:rPr>
          <w:sz w:val="24"/>
          <w:szCs w:val="24"/>
        </w:rPr>
        <w:softHyphen/>
        <w:t>жетных средств осуществляет Комитет финансов Сосновоборского городского округа.</w:t>
      </w:r>
    </w:p>
    <w:p w:rsidR="005027A7" w:rsidRDefault="005027A7" w:rsidP="005027A7">
      <w:pPr>
        <w:shd w:val="clear" w:color="auto" w:fill="FFFFFF"/>
        <w:tabs>
          <w:tab w:val="left" w:pos="993"/>
        </w:tabs>
        <w:ind w:left="14" w:firstLine="699"/>
        <w:jc w:val="both"/>
        <w:rPr>
          <w:sz w:val="24"/>
          <w:szCs w:val="24"/>
        </w:rPr>
      </w:pPr>
      <w:r w:rsidRPr="00B93EB4">
        <w:rPr>
          <w:sz w:val="24"/>
          <w:szCs w:val="24"/>
        </w:rPr>
        <w:t xml:space="preserve">Отчет о реализации мероприятий подпрограммы в соответствии с перечнем </w:t>
      </w:r>
      <w:r w:rsidRPr="00B93EB4">
        <w:rPr>
          <w:spacing w:val="-1"/>
          <w:sz w:val="24"/>
          <w:szCs w:val="24"/>
        </w:rPr>
        <w:t>объектов и мероприятий в разрезе всех источников финансирования, предусмот</w:t>
      </w:r>
      <w:r w:rsidRPr="00B93EB4">
        <w:rPr>
          <w:sz w:val="24"/>
          <w:szCs w:val="24"/>
        </w:rPr>
        <w:t>ренных в подпрограмме, представляется в отдел экономического развития администрации руководителем подпрограммы нарастающим итогом в установленные сроки.</w:t>
      </w:r>
    </w:p>
    <w:p w:rsidR="005027A7" w:rsidRPr="00B93EB4" w:rsidRDefault="005027A7" w:rsidP="005027A7">
      <w:pPr>
        <w:shd w:val="clear" w:color="auto" w:fill="FFFFFF"/>
        <w:tabs>
          <w:tab w:val="left" w:pos="993"/>
        </w:tabs>
        <w:ind w:left="14" w:firstLine="699"/>
        <w:jc w:val="both"/>
        <w:rPr>
          <w:sz w:val="24"/>
          <w:szCs w:val="24"/>
        </w:rPr>
      </w:pPr>
    </w:p>
    <w:p w:rsidR="005027A7" w:rsidRDefault="005027A7" w:rsidP="005027A7">
      <w:pPr>
        <w:pStyle w:val="ab"/>
        <w:spacing w:before="0" w:after="0"/>
        <w:ind w:firstLine="709"/>
        <w:jc w:val="center"/>
        <w:rPr>
          <w:rFonts w:ascii="Times New Roman" w:hAnsi="Times New Roman" w:cs="Times New Roman"/>
          <w:b/>
          <w:color w:val="auto"/>
        </w:rPr>
      </w:pPr>
      <w:r>
        <w:rPr>
          <w:rFonts w:ascii="Times New Roman" w:hAnsi="Times New Roman" w:cs="Times New Roman"/>
          <w:b/>
          <w:color w:val="auto"/>
        </w:rPr>
        <w:t>4</w:t>
      </w:r>
      <w:r w:rsidRPr="00B93EB4">
        <w:rPr>
          <w:rFonts w:ascii="Times New Roman" w:hAnsi="Times New Roman" w:cs="Times New Roman"/>
          <w:b/>
          <w:color w:val="auto"/>
        </w:rPr>
        <w:t>. Ожидаемые результаты реализации подпрограммы</w:t>
      </w:r>
    </w:p>
    <w:p w:rsidR="005027A7" w:rsidRPr="00B93EB4" w:rsidRDefault="005027A7" w:rsidP="005027A7">
      <w:pPr>
        <w:pStyle w:val="ab"/>
        <w:spacing w:before="0" w:after="0"/>
        <w:ind w:firstLine="709"/>
        <w:jc w:val="center"/>
        <w:rPr>
          <w:rFonts w:ascii="Times New Roman" w:hAnsi="Times New Roman" w:cs="Times New Roman"/>
          <w:b/>
          <w:color w:val="auto"/>
        </w:rPr>
      </w:pPr>
    </w:p>
    <w:p w:rsidR="005027A7" w:rsidRPr="00121322" w:rsidRDefault="005027A7" w:rsidP="005027A7">
      <w:pPr>
        <w:widowControl w:val="0"/>
        <w:numPr>
          <w:ilvl w:val="0"/>
          <w:numId w:val="11"/>
        </w:numPr>
        <w:shd w:val="clear" w:color="auto" w:fill="FFFFFF"/>
        <w:autoSpaceDE w:val="0"/>
        <w:autoSpaceDN w:val="0"/>
        <w:adjustRightInd w:val="0"/>
        <w:ind w:left="0" w:firstLine="374"/>
        <w:jc w:val="both"/>
        <w:rPr>
          <w:sz w:val="24"/>
          <w:szCs w:val="24"/>
        </w:rPr>
      </w:pPr>
      <w:r w:rsidRPr="00121322">
        <w:rPr>
          <w:sz w:val="24"/>
          <w:szCs w:val="24"/>
        </w:rPr>
        <w:t>К 2025 году количество случаев гибели и травмирования людей в результате пожаров не должно превышать 10 случаев в год, а ущерб от пожаров не должен превышать 3 млн. в год.</w:t>
      </w:r>
    </w:p>
    <w:p w:rsidR="005027A7" w:rsidRPr="00121322" w:rsidRDefault="005027A7" w:rsidP="005027A7">
      <w:pPr>
        <w:widowControl w:val="0"/>
        <w:numPr>
          <w:ilvl w:val="0"/>
          <w:numId w:val="11"/>
        </w:numPr>
        <w:shd w:val="clear" w:color="auto" w:fill="FFFFFF"/>
        <w:autoSpaceDE w:val="0"/>
        <w:autoSpaceDN w:val="0"/>
        <w:adjustRightInd w:val="0"/>
        <w:ind w:left="0" w:firstLine="374"/>
        <w:jc w:val="both"/>
        <w:rPr>
          <w:sz w:val="24"/>
          <w:szCs w:val="24"/>
        </w:rPr>
      </w:pPr>
      <w:r w:rsidRPr="00121322">
        <w:rPr>
          <w:sz w:val="24"/>
          <w:szCs w:val="24"/>
        </w:rPr>
        <w:t>Создание необходимых условий для повышения уровня готовности к ликвидации чрезвычайных ситуаций в Сосновоборском городском округе.</w:t>
      </w:r>
    </w:p>
    <w:p w:rsidR="005027A7" w:rsidRPr="00121322" w:rsidRDefault="005027A7" w:rsidP="005027A7">
      <w:pPr>
        <w:widowControl w:val="0"/>
        <w:numPr>
          <w:ilvl w:val="0"/>
          <w:numId w:val="11"/>
        </w:numPr>
        <w:shd w:val="clear" w:color="auto" w:fill="FFFFFF"/>
        <w:autoSpaceDE w:val="0"/>
        <w:autoSpaceDN w:val="0"/>
        <w:adjustRightInd w:val="0"/>
        <w:ind w:left="0" w:firstLine="374"/>
        <w:jc w:val="both"/>
        <w:rPr>
          <w:sz w:val="24"/>
          <w:szCs w:val="24"/>
        </w:rPr>
      </w:pPr>
      <w:r w:rsidRPr="00121322">
        <w:rPr>
          <w:sz w:val="24"/>
          <w:szCs w:val="24"/>
        </w:rPr>
        <w:t>Обеспечение стабильных и безопасных условий для проживания и производ</w:t>
      </w:r>
      <w:r w:rsidRPr="00121322">
        <w:rPr>
          <w:sz w:val="24"/>
          <w:szCs w:val="24"/>
        </w:rPr>
        <w:softHyphen/>
      </w:r>
      <w:r w:rsidRPr="00121322">
        <w:rPr>
          <w:sz w:val="24"/>
          <w:szCs w:val="24"/>
        </w:rPr>
        <w:lastRenderedPageBreak/>
        <w:t xml:space="preserve">ственной деятельности населения города. </w:t>
      </w:r>
    </w:p>
    <w:p w:rsidR="005027A7" w:rsidRPr="00121322" w:rsidRDefault="005027A7" w:rsidP="005027A7">
      <w:pPr>
        <w:widowControl w:val="0"/>
        <w:numPr>
          <w:ilvl w:val="0"/>
          <w:numId w:val="11"/>
        </w:numPr>
        <w:shd w:val="clear" w:color="auto" w:fill="FFFFFF"/>
        <w:autoSpaceDE w:val="0"/>
        <w:autoSpaceDN w:val="0"/>
        <w:adjustRightInd w:val="0"/>
        <w:ind w:left="0" w:firstLine="374"/>
        <w:jc w:val="both"/>
        <w:rPr>
          <w:sz w:val="24"/>
          <w:szCs w:val="24"/>
        </w:rPr>
      </w:pPr>
      <w:r w:rsidRPr="00121322">
        <w:rPr>
          <w:sz w:val="24"/>
          <w:szCs w:val="24"/>
        </w:rPr>
        <w:t>Снижение по отношению к показателю 2021:</w:t>
      </w:r>
    </w:p>
    <w:p w:rsidR="005027A7" w:rsidRPr="00121322" w:rsidRDefault="005027A7" w:rsidP="005027A7">
      <w:pPr>
        <w:shd w:val="clear" w:color="auto" w:fill="FFFFFF"/>
        <w:ind w:firstLine="374"/>
        <w:jc w:val="both"/>
        <w:rPr>
          <w:sz w:val="24"/>
          <w:szCs w:val="24"/>
        </w:rPr>
      </w:pPr>
      <w:r w:rsidRPr="00121322">
        <w:rPr>
          <w:sz w:val="24"/>
          <w:szCs w:val="24"/>
        </w:rPr>
        <w:t>- количества нарушений требований нормативных документов, создающих угрозу жизни и здоровью людей.</w:t>
      </w:r>
    </w:p>
    <w:p w:rsidR="005027A7" w:rsidRPr="00B93EB4" w:rsidRDefault="005027A7" w:rsidP="005027A7">
      <w:pPr>
        <w:rPr>
          <w:sz w:val="16"/>
          <w:szCs w:val="16"/>
        </w:rPr>
      </w:pPr>
    </w:p>
    <w:p w:rsidR="005027A7" w:rsidRPr="00B93EB4" w:rsidRDefault="005027A7" w:rsidP="005027A7">
      <w:pPr>
        <w:pStyle w:val="ConsPlusNonformat"/>
        <w:jc w:val="center"/>
        <w:rPr>
          <w:rFonts w:ascii="Times New Roman" w:hAnsi="Times New Roman" w:cs="Times New Roman"/>
          <w:b/>
          <w:sz w:val="24"/>
          <w:szCs w:val="24"/>
        </w:rPr>
        <w:sectPr w:rsidR="005027A7" w:rsidRPr="00B93EB4" w:rsidSect="00121322">
          <w:headerReference w:type="default" r:id="rId20"/>
          <w:footerReference w:type="default" r:id="rId21"/>
          <w:footerReference w:type="first" r:id="rId22"/>
          <w:pgSz w:w="11909" w:h="16834"/>
          <w:pgMar w:top="851" w:right="852" w:bottom="1134" w:left="1701" w:header="720" w:footer="720" w:gutter="0"/>
          <w:cols w:space="60"/>
          <w:noEndnote/>
          <w:titlePg/>
          <w:docGrid w:linePitch="272"/>
        </w:sectPr>
      </w:pPr>
    </w:p>
    <w:tbl>
      <w:tblPr>
        <w:tblW w:w="0" w:type="auto"/>
        <w:jc w:val="center"/>
        <w:tblLook w:val="04A0"/>
      </w:tblPr>
      <w:tblGrid>
        <w:gridCol w:w="665"/>
        <w:gridCol w:w="7381"/>
        <w:gridCol w:w="1386"/>
      </w:tblGrid>
      <w:tr w:rsidR="005027A7" w:rsidRPr="00B93EB4" w:rsidTr="007A7099">
        <w:trPr>
          <w:trHeight w:val="1164"/>
          <w:jc w:val="center"/>
        </w:trPr>
        <w:tc>
          <w:tcPr>
            <w:tcW w:w="665" w:type="dxa"/>
          </w:tcPr>
          <w:p w:rsidR="005027A7" w:rsidRPr="00B93EB4" w:rsidRDefault="005027A7" w:rsidP="007A7099">
            <w:pPr>
              <w:ind w:left="480"/>
              <w:jc w:val="center"/>
              <w:rPr>
                <w:sz w:val="24"/>
                <w:szCs w:val="24"/>
              </w:rPr>
            </w:pPr>
          </w:p>
        </w:tc>
        <w:tc>
          <w:tcPr>
            <w:tcW w:w="7381" w:type="dxa"/>
          </w:tcPr>
          <w:p w:rsidR="005027A7" w:rsidRPr="00B93EB4" w:rsidRDefault="005027A7" w:rsidP="007A7099">
            <w:pPr>
              <w:jc w:val="center"/>
              <w:rPr>
                <w:b/>
                <w:bCs/>
                <w:spacing w:val="-2"/>
                <w:sz w:val="24"/>
                <w:szCs w:val="24"/>
              </w:rPr>
            </w:pPr>
            <w:r w:rsidRPr="00B93EB4">
              <w:rPr>
                <w:b/>
                <w:bCs/>
                <w:spacing w:val="-2"/>
                <w:sz w:val="24"/>
                <w:szCs w:val="24"/>
              </w:rPr>
              <w:t xml:space="preserve">ПОДПРОГРАММА № 4 </w:t>
            </w:r>
          </w:p>
          <w:p w:rsidR="005027A7" w:rsidRPr="00B93EB4" w:rsidRDefault="005027A7" w:rsidP="007A7099">
            <w:pPr>
              <w:spacing w:after="60"/>
              <w:jc w:val="center"/>
              <w:rPr>
                <w:sz w:val="24"/>
                <w:szCs w:val="24"/>
              </w:rPr>
            </w:pPr>
            <w:r w:rsidRPr="00B93EB4">
              <w:rPr>
                <w:b/>
                <w:bCs/>
                <w:spacing w:val="-2"/>
                <w:sz w:val="24"/>
                <w:szCs w:val="24"/>
              </w:rPr>
              <w:t>«Создание в целях гражданской обороны запасов материально-технических, медицинских и иных средств на 2014 – 2025 годы»</w:t>
            </w:r>
          </w:p>
        </w:tc>
        <w:tc>
          <w:tcPr>
            <w:tcW w:w="1386" w:type="dxa"/>
            <w:shd w:val="clear" w:color="auto" w:fill="auto"/>
          </w:tcPr>
          <w:p w:rsidR="005027A7" w:rsidRPr="00B93EB4" w:rsidRDefault="005027A7" w:rsidP="007A7099">
            <w:pPr>
              <w:jc w:val="center"/>
              <w:rPr>
                <w:sz w:val="24"/>
                <w:szCs w:val="24"/>
              </w:rPr>
            </w:pPr>
          </w:p>
        </w:tc>
      </w:tr>
    </w:tbl>
    <w:p w:rsidR="005027A7" w:rsidRPr="00B93EB4" w:rsidRDefault="005027A7" w:rsidP="005027A7">
      <w:pPr>
        <w:pStyle w:val="a9"/>
        <w:spacing w:before="240" w:after="120"/>
        <w:rPr>
          <w:sz w:val="24"/>
          <w:szCs w:val="24"/>
        </w:rPr>
      </w:pPr>
      <w:r w:rsidRPr="00B93EB4">
        <w:rPr>
          <w:sz w:val="24"/>
          <w:szCs w:val="24"/>
        </w:rPr>
        <w:t>ПАСПОРТ ПОДПРОГРАММЫ № 4</w:t>
      </w:r>
    </w:p>
    <w:p w:rsidR="005027A7" w:rsidRPr="00B93EB4" w:rsidRDefault="005027A7" w:rsidP="005027A7">
      <w:pPr>
        <w:pStyle w:val="a9"/>
        <w:ind w:right="2"/>
        <w:rPr>
          <w:b w:val="0"/>
          <w:bCs/>
          <w:spacing w:val="-2"/>
          <w:sz w:val="24"/>
          <w:szCs w:val="24"/>
        </w:rPr>
      </w:pPr>
      <w:r w:rsidRPr="00B93EB4">
        <w:rPr>
          <w:b w:val="0"/>
          <w:bCs/>
          <w:spacing w:val="-2"/>
          <w:sz w:val="24"/>
          <w:szCs w:val="24"/>
        </w:rPr>
        <w:t>«Создание в целях гражданской обороны запасов материально-технических, медицинских и иных средств на 2014 – 2025 годы»</w:t>
      </w:r>
    </w:p>
    <w:p w:rsidR="005027A7" w:rsidRPr="00B93EB4" w:rsidRDefault="005027A7" w:rsidP="005027A7">
      <w:pPr>
        <w:pStyle w:val="a9"/>
        <w:ind w:right="2"/>
        <w:rPr>
          <w:bCs/>
          <w:spacing w:val="-2"/>
          <w:sz w:val="24"/>
          <w:szCs w:val="24"/>
        </w:rPr>
      </w:pP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9"/>
        <w:gridCol w:w="5953"/>
      </w:tblGrid>
      <w:tr w:rsidR="005027A7" w:rsidRPr="00B93EB4" w:rsidTr="007A7099">
        <w:tc>
          <w:tcPr>
            <w:tcW w:w="3299" w:type="dxa"/>
          </w:tcPr>
          <w:p w:rsidR="005027A7" w:rsidRPr="00121322" w:rsidRDefault="005027A7" w:rsidP="007A7099">
            <w:pPr>
              <w:jc w:val="both"/>
              <w:rPr>
                <w:b/>
              </w:rPr>
            </w:pPr>
            <w:r w:rsidRPr="00121322">
              <w:rPr>
                <w:b/>
              </w:rPr>
              <w:t>Полное наименование подпрограммы</w:t>
            </w:r>
          </w:p>
        </w:tc>
        <w:tc>
          <w:tcPr>
            <w:tcW w:w="5953" w:type="dxa"/>
          </w:tcPr>
          <w:p w:rsidR="005027A7" w:rsidRPr="00121322" w:rsidRDefault="005027A7" w:rsidP="007A7099">
            <w:pPr>
              <w:jc w:val="both"/>
            </w:pPr>
            <w:r w:rsidRPr="00121322">
              <w:t>«О создании в целях гражданской обороны запасов материально-технических, медицинских и иных средств на 2014 – 2025 годы»</w:t>
            </w:r>
          </w:p>
        </w:tc>
      </w:tr>
      <w:tr w:rsidR="005027A7" w:rsidRPr="00B93EB4" w:rsidTr="007A7099">
        <w:tc>
          <w:tcPr>
            <w:tcW w:w="3299" w:type="dxa"/>
          </w:tcPr>
          <w:p w:rsidR="005027A7" w:rsidRPr="00121322" w:rsidRDefault="005027A7" w:rsidP="007A7099">
            <w:pPr>
              <w:jc w:val="both"/>
              <w:rPr>
                <w:b/>
              </w:rPr>
            </w:pPr>
            <w:r w:rsidRPr="00121322">
              <w:rPr>
                <w:b/>
              </w:rPr>
              <w:t xml:space="preserve">Ответственный исполнитель подпрограммы </w:t>
            </w:r>
          </w:p>
        </w:tc>
        <w:tc>
          <w:tcPr>
            <w:tcW w:w="5953" w:type="dxa"/>
          </w:tcPr>
          <w:p w:rsidR="005027A7" w:rsidRPr="00121322" w:rsidRDefault="005027A7" w:rsidP="007A7099">
            <w:pPr>
              <w:tabs>
                <w:tab w:val="left" w:pos="4820"/>
              </w:tabs>
              <w:jc w:val="both"/>
            </w:pPr>
            <w:r w:rsidRPr="00121322">
              <w:t xml:space="preserve"> Отдел гражданской защиты администрации Сосновоборского городского округа.</w:t>
            </w:r>
          </w:p>
        </w:tc>
      </w:tr>
      <w:tr w:rsidR="005027A7" w:rsidRPr="00B93EB4" w:rsidTr="007A7099">
        <w:tc>
          <w:tcPr>
            <w:tcW w:w="3299" w:type="dxa"/>
          </w:tcPr>
          <w:p w:rsidR="005027A7" w:rsidRPr="00121322" w:rsidRDefault="005027A7" w:rsidP="007A7099">
            <w:pPr>
              <w:jc w:val="both"/>
              <w:rPr>
                <w:b/>
              </w:rPr>
            </w:pPr>
            <w:r w:rsidRPr="00121322">
              <w:rPr>
                <w:b/>
              </w:rPr>
              <w:t>соисполнитель муниципальной программы</w:t>
            </w:r>
          </w:p>
        </w:tc>
        <w:tc>
          <w:tcPr>
            <w:tcW w:w="5953" w:type="dxa"/>
          </w:tcPr>
          <w:p w:rsidR="005027A7" w:rsidRPr="00121322" w:rsidRDefault="005027A7" w:rsidP="007A7099">
            <w:pPr>
              <w:tabs>
                <w:tab w:val="left" w:pos="4820"/>
              </w:tabs>
              <w:jc w:val="both"/>
            </w:pPr>
            <w:r w:rsidRPr="00121322">
              <w:t>Комитет по общественной безопасности и информации</w:t>
            </w:r>
          </w:p>
        </w:tc>
      </w:tr>
      <w:tr w:rsidR="005027A7" w:rsidRPr="00B93EB4" w:rsidTr="007A7099">
        <w:tc>
          <w:tcPr>
            <w:tcW w:w="3299" w:type="dxa"/>
          </w:tcPr>
          <w:p w:rsidR="005027A7" w:rsidRPr="00121322" w:rsidRDefault="005027A7" w:rsidP="007A7099">
            <w:pPr>
              <w:jc w:val="both"/>
              <w:rPr>
                <w:b/>
              </w:rPr>
            </w:pPr>
            <w:r w:rsidRPr="00121322">
              <w:rPr>
                <w:b/>
              </w:rPr>
              <w:t>Участники подпрограммы</w:t>
            </w:r>
          </w:p>
        </w:tc>
        <w:tc>
          <w:tcPr>
            <w:tcW w:w="5953" w:type="dxa"/>
          </w:tcPr>
          <w:p w:rsidR="005027A7" w:rsidRPr="00121322" w:rsidRDefault="005027A7" w:rsidP="007A7099">
            <w:pPr>
              <w:tabs>
                <w:tab w:val="left" w:pos="4820"/>
              </w:tabs>
              <w:jc w:val="both"/>
            </w:pPr>
            <w:r w:rsidRPr="00121322">
              <w:t>Отдел гражданской защиты администрации Сосновоборского городского округа.</w:t>
            </w:r>
          </w:p>
        </w:tc>
      </w:tr>
      <w:tr w:rsidR="005027A7" w:rsidRPr="00B93EB4" w:rsidTr="007A7099">
        <w:trPr>
          <w:trHeight w:val="70"/>
        </w:trPr>
        <w:tc>
          <w:tcPr>
            <w:tcW w:w="3299" w:type="dxa"/>
          </w:tcPr>
          <w:p w:rsidR="005027A7" w:rsidRPr="00121322" w:rsidRDefault="005027A7" w:rsidP="007A7099">
            <w:pPr>
              <w:jc w:val="both"/>
              <w:rPr>
                <w:b/>
              </w:rPr>
            </w:pPr>
            <w:r w:rsidRPr="00121322">
              <w:rPr>
                <w:b/>
              </w:rPr>
              <w:t>Цель подпрограммы</w:t>
            </w:r>
          </w:p>
        </w:tc>
        <w:tc>
          <w:tcPr>
            <w:tcW w:w="5953" w:type="dxa"/>
          </w:tcPr>
          <w:p w:rsidR="005027A7" w:rsidRPr="00121322" w:rsidRDefault="005027A7" w:rsidP="007A7099">
            <w:pPr>
              <w:jc w:val="both"/>
            </w:pPr>
            <w:r w:rsidRPr="00121322">
              <w:t>Повышение уровня защищенности населения и территории города в условиях военного времени и надежной защиты населения и территории от последствий чрезвычайных ситуаций природного и техногенного характера.</w:t>
            </w:r>
          </w:p>
        </w:tc>
      </w:tr>
      <w:tr w:rsidR="005027A7" w:rsidRPr="00B93EB4" w:rsidTr="007A7099">
        <w:trPr>
          <w:trHeight w:val="70"/>
        </w:trPr>
        <w:tc>
          <w:tcPr>
            <w:tcW w:w="3299" w:type="dxa"/>
          </w:tcPr>
          <w:p w:rsidR="005027A7" w:rsidRPr="00121322" w:rsidRDefault="005027A7" w:rsidP="007A7099">
            <w:pPr>
              <w:jc w:val="both"/>
              <w:rPr>
                <w:b/>
              </w:rPr>
            </w:pPr>
            <w:r w:rsidRPr="00121322">
              <w:rPr>
                <w:b/>
              </w:rPr>
              <w:t>Задачи подпрограммы</w:t>
            </w:r>
          </w:p>
        </w:tc>
        <w:tc>
          <w:tcPr>
            <w:tcW w:w="5953" w:type="dxa"/>
          </w:tcPr>
          <w:p w:rsidR="005027A7" w:rsidRPr="00121322" w:rsidRDefault="005027A7" w:rsidP="007A7099">
            <w:pPr>
              <w:jc w:val="both"/>
            </w:pPr>
            <w:r w:rsidRPr="00121322">
              <w:t>Для достижения поставленных целей необходимо решение следующих задач:</w:t>
            </w:r>
          </w:p>
          <w:p w:rsidR="005027A7" w:rsidRPr="00121322" w:rsidRDefault="005027A7" w:rsidP="007A7099">
            <w:pPr>
              <w:numPr>
                <w:ilvl w:val="0"/>
                <w:numId w:val="19"/>
              </w:numPr>
              <w:tabs>
                <w:tab w:val="left" w:pos="343"/>
              </w:tabs>
              <w:ind w:left="34" w:firstLine="0"/>
              <w:jc w:val="both"/>
            </w:pPr>
            <w:r w:rsidRPr="00121322">
              <w:t>Поддержание сил и средств гражданской обороны в состоянии постоянной готовности.</w:t>
            </w:r>
          </w:p>
          <w:p w:rsidR="005027A7" w:rsidRPr="00121322" w:rsidRDefault="005027A7" w:rsidP="007A7099">
            <w:pPr>
              <w:numPr>
                <w:ilvl w:val="0"/>
                <w:numId w:val="19"/>
              </w:numPr>
              <w:tabs>
                <w:tab w:val="left" w:pos="343"/>
              </w:tabs>
              <w:ind w:left="34" w:firstLine="0"/>
              <w:jc w:val="both"/>
            </w:pPr>
            <w:r w:rsidRPr="00121322">
              <w:t>Содержание в целях гражданской обороны запасов материально-технических, медицинских и иных средств.</w:t>
            </w:r>
          </w:p>
          <w:p w:rsidR="005027A7" w:rsidRPr="00121322" w:rsidRDefault="005027A7" w:rsidP="007A7099">
            <w:pPr>
              <w:numPr>
                <w:ilvl w:val="0"/>
                <w:numId w:val="19"/>
              </w:numPr>
              <w:tabs>
                <w:tab w:val="left" w:pos="343"/>
              </w:tabs>
              <w:ind w:left="34" w:firstLine="0"/>
              <w:jc w:val="both"/>
            </w:pPr>
            <w:r w:rsidRPr="00121322">
              <w:t>Обеспечение готовности органов управления, сил и средств к действиям по предупреждению и ликвидации чрезвычайных ситуаций.</w:t>
            </w:r>
          </w:p>
          <w:p w:rsidR="005027A7" w:rsidRPr="00121322" w:rsidRDefault="005027A7" w:rsidP="007A7099">
            <w:pPr>
              <w:numPr>
                <w:ilvl w:val="0"/>
                <w:numId w:val="19"/>
              </w:numPr>
              <w:tabs>
                <w:tab w:val="left" w:pos="343"/>
              </w:tabs>
              <w:ind w:left="34" w:firstLine="0"/>
              <w:jc w:val="both"/>
            </w:pPr>
            <w:r w:rsidRPr="00121322">
              <w:t>Снижение расходов на ликвидацию и смягчение последствий чрезвычайных ситуаций природного и техногенного характера для населения и объектов экономики.</w:t>
            </w:r>
          </w:p>
        </w:tc>
      </w:tr>
      <w:tr w:rsidR="005027A7" w:rsidRPr="00B93EB4" w:rsidTr="007A7099">
        <w:trPr>
          <w:trHeight w:val="70"/>
        </w:trPr>
        <w:tc>
          <w:tcPr>
            <w:tcW w:w="3299" w:type="dxa"/>
          </w:tcPr>
          <w:p w:rsidR="005027A7" w:rsidRPr="00121322" w:rsidRDefault="005027A7" w:rsidP="007A7099">
            <w:pPr>
              <w:jc w:val="both"/>
              <w:rPr>
                <w:b/>
              </w:rPr>
            </w:pPr>
            <w:r w:rsidRPr="00121322">
              <w:rPr>
                <w:b/>
              </w:rPr>
              <w:t>Целевые показатели (индикаторы) подпрограммы</w:t>
            </w:r>
          </w:p>
        </w:tc>
        <w:tc>
          <w:tcPr>
            <w:tcW w:w="5953" w:type="dxa"/>
          </w:tcPr>
          <w:p w:rsidR="005027A7" w:rsidRPr="00121322" w:rsidRDefault="005027A7" w:rsidP="007A7099">
            <w:pPr>
              <w:ind w:firstLine="317"/>
              <w:jc w:val="both"/>
            </w:pPr>
            <w:r w:rsidRPr="00121322">
              <w:t>Создать запасы аварийного и специального имущества для нештатного аварийно-спасательного формирования (НАСФ), оснащение органов управления ГО и городского звена РСЧС современными средствами связи.</w:t>
            </w:r>
          </w:p>
        </w:tc>
      </w:tr>
      <w:tr w:rsidR="005027A7" w:rsidRPr="00B93EB4" w:rsidTr="007A7099">
        <w:tc>
          <w:tcPr>
            <w:tcW w:w="3299" w:type="dxa"/>
          </w:tcPr>
          <w:p w:rsidR="005027A7" w:rsidRPr="00121322" w:rsidRDefault="005027A7" w:rsidP="007A7099">
            <w:pPr>
              <w:jc w:val="both"/>
              <w:rPr>
                <w:b/>
              </w:rPr>
            </w:pPr>
            <w:r w:rsidRPr="00121322">
              <w:rPr>
                <w:b/>
              </w:rPr>
              <w:t>Этапы и сроки реализации подпрограммы</w:t>
            </w:r>
          </w:p>
        </w:tc>
        <w:tc>
          <w:tcPr>
            <w:tcW w:w="5953" w:type="dxa"/>
          </w:tcPr>
          <w:p w:rsidR="005027A7" w:rsidRPr="00121322" w:rsidRDefault="005027A7" w:rsidP="007A7099">
            <w:pPr>
              <w:jc w:val="both"/>
            </w:pPr>
            <w:r w:rsidRPr="00121322">
              <w:t>2014-2025годы</w:t>
            </w:r>
          </w:p>
          <w:p w:rsidR="005027A7" w:rsidRPr="00121322" w:rsidRDefault="005027A7" w:rsidP="007A7099">
            <w:pPr>
              <w:jc w:val="both"/>
            </w:pPr>
          </w:p>
          <w:p w:rsidR="005027A7" w:rsidRPr="00121322" w:rsidRDefault="005027A7" w:rsidP="007A7099">
            <w:pPr>
              <w:jc w:val="both"/>
            </w:pPr>
          </w:p>
        </w:tc>
      </w:tr>
      <w:tr w:rsidR="005027A7" w:rsidRPr="00B93EB4" w:rsidTr="007A7099">
        <w:trPr>
          <w:trHeight w:val="274"/>
        </w:trPr>
        <w:tc>
          <w:tcPr>
            <w:tcW w:w="3299" w:type="dxa"/>
            <w:tcBorders>
              <w:bottom w:val="single" w:sz="4" w:space="0" w:color="auto"/>
            </w:tcBorders>
          </w:tcPr>
          <w:p w:rsidR="005027A7" w:rsidRPr="00121322" w:rsidRDefault="005027A7" w:rsidP="007A7099">
            <w:pPr>
              <w:jc w:val="both"/>
              <w:rPr>
                <w:b/>
              </w:rPr>
            </w:pPr>
            <w:r w:rsidRPr="00121322">
              <w:rPr>
                <w:b/>
              </w:rPr>
              <w:t>Объемы бюджетных ассигнований подпрограммы</w:t>
            </w:r>
          </w:p>
        </w:tc>
        <w:tc>
          <w:tcPr>
            <w:tcW w:w="5953" w:type="dxa"/>
            <w:tcBorders>
              <w:bottom w:val="single" w:sz="4" w:space="0" w:color="auto"/>
            </w:tcBorders>
          </w:tcPr>
          <w:p w:rsidR="005027A7" w:rsidRPr="00121322" w:rsidRDefault="005027A7" w:rsidP="007A7099">
            <w:pPr>
              <w:jc w:val="both"/>
            </w:pPr>
            <w:r w:rsidRPr="00121322">
              <w:t xml:space="preserve">Финансовые затраты на реализацию подпрограммы составят в 2014 - 2025 гг. </w:t>
            </w:r>
            <w:r w:rsidRPr="00121322">
              <w:rPr>
                <w:color w:val="FF0000"/>
              </w:rPr>
              <w:t xml:space="preserve">21260,4906 </w:t>
            </w:r>
            <w:r w:rsidRPr="00121322">
              <w:t>тыс. руб., в том числе:</w:t>
            </w:r>
          </w:p>
          <w:p w:rsidR="005027A7" w:rsidRPr="00121322" w:rsidRDefault="005027A7" w:rsidP="007A7099">
            <w:pPr>
              <w:jc w:val="both"/>
            </w:pPr>
            <w:r w:rsidRPr="00121322">
              <w:t>- местный бюджет – 21260</w:t>
            </w:r>
            <w:r w:rsidRPr="00121322">
              <w:rPr>
                <w:color w:val="FF0000"/>
              </w:rPr>
              <w:t xml:space="preserve">,4906 </w:t>
            </w:r>
            <w:r w:rsidRPr="00121322">
              <w:t>тыс. руб.;</w:t>
            </w:r>
          </w:p>
          <w:p w:rsidR="005027A7" w:rsidRPr="00121322" w:rsidRDefault="005027A7" w:rsidP="007A7099">
            <w:pPr>
              <w:jc w:val="both"/>
            </w:pPr>
            <w:r w:rsidRPr="00121322">
              <w:t>- привлеченные источники – 0 рублей;</w:t>
            </w:r>
          </w:p>
          <w:p w:rsidR="005027A7" w:rsidRPr="00121322" w:rsidRDefault="005027A7" w:rsidP="007A7099">
            <w:pPr>
              <w:jc w:val="both"/>
            </w:pPr>
            <w:r w:rsidRPr="00121322">
              <w:t>- внебюджетные источники – 0 рублей.</w:t>
            </w:r>
          </w:p>
          <w:p w:rsidR="005027A7" w:rsidRPr="00121322" w:rsidRDefault="005027A7" w:rsidP="007A7099">
            <w:pPr>
              <w:jc w:val="both"/>
              <w:rPr>
                <w:color w:val="00B050"/>
              </w:rPr>
            </w:pPr>
          </w:p>
          <w:p w:rsidR="005027A7" w:rsidRPr="00121322" w:rsidRDefault="005027A7" w:rsidP="007A7099">
            <w:r w:rsidRPr="00121322">
              <w:rPr>
                <w:b/>
              </w:rPr>
              <w:t xml:space="preserve">2014 год </w:t>
            </w:r>
            <w:r w:rsidRPr="00121322">
              <w:t>-</w:t>
            </w:r>
            <w:r w:rsidRPr="00121322">
              <w:rPr>
                <w:b/>
              </w:rPr>
              <w:t xml:space="preserve"> </w:t>
            </w:r>
            <w:r w:rsidRPr="00121322">
              <w:t>1683,92643 тыс. руб.</w:t>
            </w:r>
          </w:p>
          <w:p w:rsidR="005027A7" w:rsidRPr="00121322" w:rsidRDefault="005027A7" w:rsidP="007A7099">
            <w:r w:rsidRPr="00121322">
              <w:rPr>
                <w:b/>
              </w:rPr>
              <w:t xml:space="preserve">2015 год </w:t>
            </w:r>
            <w:r w:rsidRPr="00121322">
              <w:t>– 1810,894тыс. руб.</w:t>
            </w:r>
          </w:p>
          <w:p w:rsidR="005027A7" w:rsidRPr="00121322" w:rsidRDefault="005027A7" w:rsidP="007A7099">
            <w:r w:rsidRPr="00121322">
              <w:rPr>
                <w:b/>
              </w:rPr>
              <w:t xml:space="preserve">2016 год </w:t>
            </w:r>
            <w:r w:rsidRPr="00121322">
              <w:t>– 1124,594 тыс. руб.</w:t>
            </w:r>
          </w:p>
          <w:p w:rsidR="005027A7" w:rsidRPr="00121322" w:rsidRDefault="005027A7" w:rsidP="007A7099">
            <w:r w:rsidRPr="00121322">
              <w:rPr>
                <w:b/>
              </w:rPr>
              <w:t>2017 год</w:t>
            </w:r>
            <w:r w:rsidRPr="00121322">
              <w:t xml:space="preserve"> – 0 тыс. руб.</w:t>
            </w:r>
          </w:p>
          <w:p w:rsidR="005027A7" w:rsidRPr="00121322" w:rsidRDefault="005027A7" w:rsidP="007A7099">
            <w:r w:rsidRPr="00121322">
              <w:rPr>
                <w:b/>
              </w:rPr>
              <w:t>2018 год</w:t>
            </w:r>
            <w:r w:rsidRPr="00121322">
              <w:t xml:space="preserve"> – 124,594тыс. руб.</w:t>
            </w:r>
          </w:p>
          <w:p w:rsidR="005027A7" w:rsidRPr="00121322" w:rsidRDefault="005027A7" w:rsidP="007A7099">
            <w:r w:rsidRPr="00121322">
              <w:rPr>
                <w:b/>
              </w:rPr>
              <w:t>2019 год</w:t>
            </w:r>
            <w:r w:rsidRPr="00121322">
              <w:t xml:space="preserve"> – 380,14943 тыс. руб.</w:t>
            </w:r>
          </w:p>
          <w:p w:rsidR="005027A7" w:rsidRPr="00121322" w:rsidRDefault="005027A7" w:rsidP="007A7099">
            <w:r w:rsidRPr="00121322">
              <w:rPr>
                <w:b/>
              </w:rPr>
              <w:t>2020 год</w:t>
            </w:r>
            <w:r w:rsidRPr="00121322">
              <w:t xml:space="preserve"> – 1444,985 тыс. руб.</w:t>
            </w:r>
          </w:p>
          <w:p w:rsidR="005027A7" w:rsidRPr="00121322" w:rsidRDefault="005027A7" w:rsidP="007A7099">
            <w:r w:rsidRPr="00121322">
              <w:rPr>
                <w:b/>
              </w:rPr>
              <w:t>2021 год</w:t>
            </w:r>
            <w:r w:rsidRPr="00121322">
              <w:t xml:space="preserve"> – 3641,29201тыс. руб.</w:t>
            </w:r>
          </w:p>
          <w:p w:rsidR="005027A7" w:rsidRPr="00121322" w:rsidRDefault="005027A7" w:rsidP="007A7099">
            <w:r w:rsidRPr="00121322">
              <w:rPr>
                <w:b/>
              </w:rPr>
              <w:t>2022 год</w:t>
            </w:r>
            <w:r w:rsidRPr="00121322">
              <w:t xml:space="preserve"> – </w:t>
            </w:r>
            <w:r w:rsidRPr="00121322">
              <w:rPr>
                <w:color w:val="FF0000"/>
              </w:rPr>
              <w:t>3600,000тыс</w:t>
            </w:r>
            <w:r w:rsidRPr="00121322">
              <w:t xml:space="preserve">. руб. </w:t>
            </w:r>
          </w:p>
          <w:p w:rsidR="005027A7" w:rsidRPr="00121322" w:rsidRDefault="005027A7" w:rsidP="007A7099">
            <w:r w:rsidRPr="00121322">
              <w:rPr>
                <w:b/>
              </w:rPr>
              <w:t>2023 год</w:t>
            </w:r>
            <w:r w:rsidRPr="00121322">
              <w:t xml:space="preserve"> – 624,00616 тыс. руб.</w:t>
            </w:r>
          </w:p>
          <w:p w:rsidR="005027A7" w:rsidRPr="00121322" w:rsidRDefault="005027A7" w:rsidP="007A7099">
            <w:r w:rsidRPr="00121322">
              <w:rPr>
                <w:b/>
              </w:rPr>
              <w:t>2024 год</w:t>
            </w:r>
            <w:r w:rsidRPr="00121322">
              <w:t xml:space="preserve"> – 5400,450 тыс. руб.</w:t>
            </w:r>
          </w:p>
          <w:p w:rsidR="005027A7" w:rsidRPr="00121322" w:rsidRDefault="005027A7" w:rsidP="007A7099">
            <w:r w:rsidRPr="00121322">
              <w:rPr>
                <w:b/>
              </w:rPr>
              <w:t>2025 год</w:t>
            </w:r>
            <w:r w:rsidRPr="00121322">
              <w:t xml:space="preserve"> – 1425,600 тыс. руб.</w:t>
            </w:r>
          </w:p>
          <w:p w:rsidR="005027A7" w:rsidRPr="00121322" w:rsidRDefault="005027A7" w:rsidP="007A7099"/>
        </w:tc>
      </w:tr>
      <w:tr w:rsidR="005027A7" w:rsidRPr="00B93EB4" w:rsidTr="007A7099">
        <w:tc>
          <w:tcPr>
            <w:tcW w:w="3299" w:type="dxa"/>
          </w:tcPr>
          <w:p w:rsidR="005027A7" w:rsidRPr="00121322" w:rsidRDefault="005027A7" w:rsidP="007A7099">
            <w:pPr>
              <w:jc w:val="both"/>
              <w:rPr>
                <w:b/>
              </w:rPr>
            </w:pPr>
          </w:p>
        </w:tc>
        <w:tc>
          <w:tcPr>
            <w:tcW w:w="5953" w:type="dxa"/>
          </w:tcPr>
          <w:p w:rsidR="005027A7" w:rsidRPr="00121322" w:rsidRDefault="005027A7" w:rsidP="007A7099">
            <w:pPr>
              <w:jc w:val="both"/>
            </w:pPr>
            <w:r w:rsidRPr="00121322">
              <w:t>Реализация мероприятий подпрограммы позволит:</w:t>
            </w:r>
          </w:p>
          <w:p w:rsidR="005027A7" w:rsidRPr="00121322" w:rsidRDefault="005027A7" w:rsidP="007A7099">
            <w:pPr>
              <w:jc w:val="both"/>
            </w:pPr>
            <w:r w:rsidRPr="00121322">
              <w:t xml:space="preserve">- снизить потери населения и материальный ущерб от </w:t>
            </w:r>
            <w:r w:rsidRPr="00121322">
              <w:lastRenderedPageBreak/>
              <w:t>чрезвычайных ситуаций в условиях военного и мирного  времени;</w:t>
            </w:r>
          </w:p>
          <w:p w:rsidR="005027A7" w:rsidRPr="00121322" w:rsidRDefault="005027A7" w:rsidP="007A7099">
            <w:pPr>
              <w:jc w:val="both"/>
            </w:pPr>
            <w:r w:rsidRPr="00121322">
              <w:t>- повысить готовность органов управления, сил и средств гражданской обороны города к работе в военное и мирное время;</w:t>
            </w:r>
          </w:p>
          <w:p w:rsidR="005027A7" w:rsidRPr="00121322" w:rsidRDefault="005027A7" w:rsidP="007A7099">
            <w:pPr>
              <w:jc w:val="both"/>
            </w:pPr>
            <w:r w:rsidRPr="00121322">
              <w:t>- обеспечить контроль за 100 % созданными запасами и своевременным его обновлением;</w:t>
            </w:r>
          </w:p>
          <w:p w:rsidR="005027A7" w:rsidRPr="00121322" w:rsidRDefault="005027A7" w:rsidP="007A7099">
            <w:r w:rsidRPr="00121322">
              <w:t>- повысить готовность пунктов управления к работе в условиях военного и мирного времени.</w:t>
            </w:r>
          </w:p>
        </w:tc>
      </w:tr>
    </w:tbl>
    <w:p w:rsidR="005027A7" w:rsidRPr="00B93EB4" w:rsidRDefault="005027A7" w:rsidP="005027A7">
      <w:pPr>
        <w:pStyle w:val="a9"/>
        <w:ind w:right="2"/>
        <w:rPr>
          <w:bCs/>
          <w:spacing w:val="-2"/>
          <w:sz w:val="24"/>
          <w:szCs w:val="24"/>
        </w:rPr>
      </w:pPr>
    </w:p>
    <w:p w:rsidR="005027A7" w:rsidRPr="00B93EB4" w:rsidRDefault="005027A7" w:rsidP="005027A7">
      <w:pPr>
        <w:pStyle w:val="ab"/>
        <w:spacing w:before="0" w:after="120"/>
        <w:jc w:val="center"/>
        <w:rPr>
          <w:rFonts w:ascii="Times New Roman" w:hAnsi="Times New Roman" w:cs="Times New Roman"/>
          <w:color w:val="auto"/>
          <w:spacing w:val="30"/>
        </w:rPr>
      </w:pPr>
      <w:r w:rsidRPr="00B93EB4">
        <w:rPr>
          <w:rFonts w:ascii="Times New Roman" w:hAnsi="Times New Roman" w:cs="Times New Roman"/>
          <w:b/>
          <w:bCs/>
          <w:color w:val="auto"/>
          <w:spacing w:val="30"/>
        </w:rPr>
        <w:t>ВВЕДЕНИЕ</w:t>
      </w:r>
    </w:p>
    <w:p w:rsidR="005027A7" w:rsidRPr="00B93EB4" w:rsidRDefault="005027A7" w:rsidP="005027A7">
      <w:pPr>
        <w:tabs>
          <w:tab w:val="left" w:pos="1134"/>
          <w:tab w:val="left" w:pos="4820"/>
        </w:tabs>
        <w:ind w:firstLine="709"/>
        <w:jc w:val="both"/>
        <w:rPr>
          <w:sz w:val="24"/>
          <w:szCs w:val="24"/>
        </w:rPr>
      </w:pPr>
      <w:r w:rsidRPr="00B93EB4">
        <w:rPr>
          <w:sz w:val="24"/>
          <w:szCs w:val="24"/>
        </w:rPr>
        <w:t>Основным направлением деятельности органов местного самоуправления предусмотрено, что гражданам должен быть обеспечен высокий уровень личной безопасности, гарантирован надлежащий уровень защиты от угроз, связанных с чрезвычайными ситуациями. Основными направлениями в этой сфере является защита населения от чрезвычайных ситуаций, повышение готовности гражданской обороны. Предстоит обеспечить необходимый уровень безопасности населения и минимизировать потери вследствие нападения вероятного противника или возникновения чрезвычайных ситуаций, внедрить современные технические средства и технологии защиты населения.</w:t>
      </w:r>
    </w:p>
    <w:p w:rsidR="005027A7" w:rsidRPr="00B93EB4" w:rsidRDefault="005027A7" w:rsidP="005027A7">
      <w:pPr>
        <w:tabs>
          <w:tab w:val="left" w:pos="1134"/>
          <w:tab w:val="left" w:pos="4820"/>
        </w:tabs>
        <w:ind w:firstLine="709"/>
        <w:jc w:val="both"/>
        <w:rPr>
          <w:sz w:val="24"/>
          <w:szCs w:val="24"/>
        </w:rPr>
      </w:pPr>
      <w:r w:rsidRPr="00B93EB4">
        <w:rPr>
          <w:sz w:val="24"/>
          <w:szCs w:val="24"/>
        </w:rPr>
        <w:t>Основанием для разработки подпрограммы является:</w:t>
      </w:r>
    </w:p>
    <w:p w:rsidR="005027A7" w:rsidRPr="00B93EB4" w:rsidRDefault="005027A7" w:rsidP="005027A7">
      <w:pPr>
        <w:pStyle w:val="Heading"/>
        <w:numPr>
          <w:ilvl w:val="0"/>
          <w:numId w:val="4"/>
        </w:numPr>
        <w:tabs>
          <w:tab w:val="left" w:pos="567"/>
          <w:tab w:val="left" w:pos="1134"/>
        </w:tabs>
        <w:ind w:left="0" w:firstLine="709"/>
        <w:jc w:val="both"/>
        <w:rPr>
          <w:rFonts w:ascii="Times New Roman" w:hAnsi="Times New Roman"/>
          <w:b w:val="0"/>
          <w:sz w:val="24"/>
        </w:rPr>
      </w:pPr>
      <w:r w:rsidRPr="00B93EB4">
        <w:rPr>
          <w:rFonts w:ascii="Times New Roman" w:hAnsi="Times New Roman"/>
          <w:b w:val="0"/>
          <w:sz w:val="24"/>
        </w:rPr>
        <w:t>Федеральный закон от 12.02.1998 № 28-ФЗ «О гражданской обороне»;</w:t>
      </w:r>
    </w:p>
    <w:p w:rsidR="005027A7" w:rsidRPr="00B93EB4" w:rsidRDefault="005027A7" w:rsidP="005027A7">
      <w:pPr>
        <w:pStyle w:val="ConsPlusTitle"/>
        <w:tabs>
          <w:tab w:val="left" w:pos="1134"/>
        </w:tabs>
        <w:ind w:firstLine="709"/>
        <w:rPr>
          <w:rFonts w:ascii="Times New Roman" w:hAnsi="Times New Roman" w:cs="Times New Roman"/>
          <w:b w:val="0"/>
          <w:sz w:val="24"/>
          <w:szCs w:val="24"/>
        </w:rPr>
      </w:pPr>
      <w:r w:rsidRPr="00B93EB4">
        <w:rPr>
          <w:rFonts w:ascii="Times New Roman" w:hAnsi="Times New Roman" w:cs="Times New Roman"/>
          <w:b w:val="0"/>
          <w:sz w:val="24"/>
          <w:szCs w:val="24"/>
        </w:rPr>
        <w:t>Постановление правительства Российской Федерации от 27 апреля 2000 года № 379 «О накоплении, хранении и использовании в целях гражданской обороны запасов материально-технических, продовольственных, медицинских и иных средств»</w:t>
      </w:r>
    </w:p>
    <w:p w:rsidR="005027A7" w:rsidRPr="00B93EB4" w:rsidRDefault="005027A7" w:rsidP="005027A7">
      <w:pPr>
        <w:pStyle w:val="ConsPlusTitle"/>
        <w:tabs>
          <w:tab w:val="left" w:pos="1134"/>
        </w:tabs>
        <w:ind w:firstLine="709"/>
        <w:rPr>
          <w:rFonts w:ascii="Times New Roman" w:hAnsi="Times New Roman" w:cs="Times New Roman"/>
          <w:b w:val="0"/>
          <w:sz w:val="24"/>
          <w:szCs w:val="24"/>
        </w:rPr>
      </w:pPr>
      <w:r w:rsidRPr="00B93EB4">
        <w:rPr>
          <w:rFonts w:ascii="Times New Roman" w:hAnsi="Times New Roman" w:cs="Times New Roman"/>
          <w:b w:val="0"/>
          <w:sz w:val="24"/>
          <w:szCs w:val="24"/>
        </w:rPr>
        <w:t>Постановление Правительства Ленинградской области от 31.10. 2019 г. № 511 «О создании резервов материальных и финансовых ресурсов для ликвидации чрезвычайных ситуаций на территории Ленинградской области».</w:t>
      </w:r>
    </w:p>
    <w:p w:rsidR="005027A7" w:rsidRPr="00B93EB4" w:rsidRDefault="005027A7" w:rsidP="005027A7">
      <w:pPr>
        <w:pStyle w:val="ConsPlusTitle"/>
        <w:rPr>
          <w:rFonts w:ascii="Times New Roman" w:hAnsi="Times New Roman" w:cs="Times New Roman"/>
          <w:b w:val="0"/>
          <w:sz w:val="24"/>
          <w:szCs w:val="24"/>
        </w:rPr>
      </w:pPr>
    </w:p>
    <w:p w:rsidR="005027A7" w:rsidRPr="00B93EB4" w:rsidRDefault="005027A7" w:rsidP="005027A7">
      <w:pPr>
        <w:pStyle w:val="ab"/>
        <w:spacing w:before="240" w:after="240"/>
        <w:ind w:left="720"/>
        <w:jc w:val="center"/>
        <w:rPr>
          <w:rFonts w:ascii="Times New Roman" w:hAnsi="Times New Roman" w:cs="Times New Roman"/>
          <w:b/>
          <w:bCs/>
          <w:color w:val="auto"/>
        </w:rPr>
      </w:pPr>
      <w:r>
        <w:rPr>
          <w:rFonts w:ascii="Times New Roman" w:hAnsi="Times New Roman" w:cs="Times New Roman"/>
          <w:b/>
          <w:bCs/>
          <w:color w:val="auto"/>
        </w:rPr>
        <w:t xml:space="preserve">1. </w:t>
      </w:r>
      <w:r w:rsidRPr="00B93EB4">
        <w:rPr>
          <w:rFonts w:ascii="Times New Roman" w:hAnsi="Times New Roman" w:cs="Times New Roman"/>
          <w:b/>
          <w:bCs/>
          <w:color w:val="auto"/>
        </w:rPr>
        <w:t>Содержание проблемы и обоснование необходимости ее решения программными методами</w:t>
      </w:r>
    </w:p>
    <w:p w:rsidR="005027A7" w:rsidRPr="00B93EB4" w:rsidRDefault="005027A7" w:rsidP="005027A7">
      <w:pPr>
        <w:ind w:firstLine="539"/>
        <w:jc w:val="both"/>
        <w:rPr>
          <w:sz w:val="24"/>
          <w:szCs w:val="24"/>
        </w:rPr>
      </w:pPr>
      <w:r w:rsidRPr="00B93EB4">
        <w:rPr>
          <w:sz w:val="24"/>
          <w:szCs w:val="24"/>
        </w:rPr>
        <w:t>Актуальность и целесообразность разработки подпрограммы обусловлена необходимостью решения существующих проблем в области гражданской обороны, защиты населения и территории района от чрезвычайных ситуаций, возникающих вследствие потенциальной опасности в различных сферах человеческой деятельности.</w:t>
      </w:r>
    </w:p>
    <w:p w:rsidR="005027A7" w:rsidRDefault="005027A7" w:rsidP="005027A7">
      <w:pPr>
        <w:ind w:firstLine="539"/>
        <w:jc w:val="both"/>
        <w:rPr>
          <w:sz w:val="24"/>
          <w:szCs w:val="24"/>
        </w:rPr>
      </w:pPr>
      <w:r w:rsidRPr="00B93EB4">
        <w:rPr>
          <w:sz w:val="24"/>
          <w:szCs w:val="24"/>
        </w:rPr>
        <w:t>В целях совершенствования системы гражданской обороны и защиты населения от чрезвычайных ситуаций подпрограммой предусмотрено резервирование финансовых и материальных запасов, а также получение и обеспечение хранения полученных средств индивидуальной защиты органов дыхания. Решение данного вопроса позволит эффективно решать задачи по защите населения от чрезвычайных ситуаций в условиях мирного и военного времени.</w:t>
      </w:r>
    </w:p>
    <w:p w:rsidR="005027A7" w:rsidRPr="00121322" w:rsidRDefault="005027A7" w:rsidP="005027A7">
      <w:pPr>
        <w:ind w:firstLine="539"/>
        <w:jc w:val="both"/>
        <w:rPr>
          <w:sz w:val="24"/>
          <w:szCs w:val="24"/>
        </w:rPr>
      </w:pPr>
    </w:p>
    <w:p w:rsidR="005027A7" w:rsidRPr="00B93EB4" w:rsidRDefault="005027A7" w:rsidP="005027A7">
      <w:pPr>
        <w:pStyle w:val="ab"/>
        <w:spacing w:after="240"/>
        <w:jc w:val="center"/>
        <w:rPr>
          <w:rFonts w:ascii="Times New Roman" w:hAnsi="Times New Roman" w:cs="Times New Roman"/>
          <w:b/>
          <w:bCs/>
          <w:color w:val="auto"/>
        </w:rPr>
      </w:pPr>
      <w:r w:rsidRPr="00B93EB4">
        <w:rPr>
          <w:rFonts w:ascii="Times New Roman" w:hAnsi="Times New Roman" w:cs="Times New Roman"/>
          <w:b/>
          <w:bCs/>
          <w:color w:val="auto"/>
        </w:rPr>
        <w:t>2. Цели и задачи подпрограммы, сроки и этапы ее реализации</w:t>
      </w:r>
    </w:p>
    <w:p w:rsidR="005027A7" w:rsidRPr="00B93EB4" w:rsidRDefault="005027A7" w:rsidP="005027A7">
      <w:pPr>
        <w:tabs>
          <w:tab w:val="left" w:pos="1134"/>
        </w:tabs>
        <w:ind w:firstLine="709"/>
        <w:jc w:val="both"/>
        <w:rPr>
          <w:sz w:val="24"/>
          <w:szCs w:val="24"/>
        </w:rPr>
      </w:pPr>
      <w:r w:rsidRPr="00B93EB4">
        <w:rPr>
          <w:sz w:val="24"/>
          <w:szCs w:val="24"/>
        </w:rPr>
        <w:t>Целью подпрограммы является повышение уровня защищенности населения и территории города в условиях военного времени и надежной защиты населения и территории от последствий чрезвычайных ситуаций природного и техногенного характера. Для достижения поставленных целей необходимо решение следующих задач в мирное и военное время:</w:t>
      </w:r>
    </w:p>
    <w:p w:rsidR="005027A7" w:rsidRPr="00B93EB4" w:rsidRDefault="005027A7" w:rsidP="005027A7">
      <w:pPr>
        <w:numPr>
          <w:ilvl w:val="0"/>
          <w:numId w:val="20"/>
        </w:numPr>
        <w:tabs>
          <w:tab w:val="left" w:pos="851"/>
          <w:tab w:val="left" w:pos="1134"/>
        </w:tabs>
        <w:ind w:left="0" w:firstLine="709"/>
        <w:jc w:val="both"/>
        <w:rPr>
          <w:sz w:val="24"/>
          <w:szCs w:val="24"/>
        </w:rPr>
      </w:pPr>
      <w:r w:rsidRPr="00B93EB4">
        <w:rPr>
          <w:sz w:val="24"/>
          <w:szCs w:val="24"/>
        </w:rPr>
        <w:t>Поддержание сил и средств гражданской обороны в состоянии постоянной готовности.</w:t>
      </w:r>
    </w:p>
    <w:p w:rsidR="005027A7" w:rsidRPr="00B93EB4" w:rsidRDefault="005027A7" w:rsidP="005027A7">
      <w:pPr>
        <w:numPr>
          <w:ilvl w:val="0"/>
          <w:numId w:val="20"/>
        </w:numPr>
        <w:tabs>
          <w:tab w:val="left" w:pos="851"/>
          <w:tab w:val="left" w:pos="1134"/>
        </w:tabs>
        <w:ind w:left="0" w:firstLine="709"/>
        <w:jc w:val="both"/>
        <w:rPr>
          <w:sz w:val="24"/>
          <w:szCs w:val="24"/>
        </w:rPr>
      </w:pPr>
      <w:r w:rsidRPr="00B93EB4">
        <w:rPr>
          <w:sz w:val="24"/>
          <w:szCs w:val="24"/>
        </w:rPr>
        <w:t>Содержание в целях гражданской обороны запасов материально-технических, медицинских и иных средств.</w:t>
      </w:r>
    </w:p>
    <w:p w:rsidR="005027A7" w:rsidRPr="00B93EB4" w:rsidRDefault="005027A7" w:rsidP="005027A7">
      <w:pPr>
        <w:numPr>
          <w:ilvl w:val="0"/>
          <w:numId w:val="20"/>
        </w:numPr>
        <w:tabs>
          <w:tab w:val="left" w:pos="851"/>
          <w:tab w:val="left" w:pos="1134"/>
        </w:tabs>
        <w:ind w:left="0" w:firstLine="709"/>
        <w:jc w:val="both"/>
        <w:rPr>
          <w:sz w:val="24"/>
          <w:szCs w:val="24"/>
        </w:rPr>
      </w:pPr>
      <w:r w:rsidRPr="00B93EB4">
        <w:rPr>
          <w:sz w:val="24"/>
          <w:szCs w:val="24"/>
        </w:rPr>
        <w:t>Обеспечение готовности органов управления, сил и средств к действиям по предупреждению и ликвидации чрезвычайных ситуаций.</w:t>
      </w:r>
    </w:p>
    <w:p w:rsidR="005027A7" w:rsidRPr="00B93EB4" w:rsidRDefault="005027A7" w:rsidP="005027A7">
      <w:pPr>
        <w:numPr>
          <w:ilvl w:val="0"/>
          <w:numId w:val="20"/>
        </w:numPr>
        <w:tabs>
          <w:tab w:val="left" w:pos="1134"/>
        </w:tabs>
        <w:ind w:left="0" w:firstLine="709"/>
        <w:jc w:val="both"/>
        <w:rPr>
          <w:sz w:val="24"/>
          <w:szCs w:val="24"/>
        </w:rPr>
      </w:pPr>
      <w:r w:rsidRPr="00B93EB4">
        <w:rPr>
          <w:sz w:val="24"/>
          <w:szCs w:val="24"/>
        </w:rPr>
        <w:lastRenderedPageBreak/>
        <w:t>Снижение расходов на ликвидацию и смягчение последствий чрезвычайных ситуаций природного и техногенного характера для населения и объектов экономики.</w:t>
      </w:r>
    </w:p>
    <w:p w:rsidR="005027A7" w:rsidRPr="00B93EB4" w:rsidRDefault="005027A7" w:rsidP="005027A7">
      <w:pPr>
        <w:pStyle w:val="ab"/>
        <w:tabs>
          <w:tab w:val="center" w:pos="4818"/>
        </w:tabs>
        <w:spacing w:before="240" w:after="240"/>
        <w:ind w:firstLine="567"/>
        <w:jc w:val="center"/>
        <w:rPr>
          <w:rFonts w:ascii="Times New Roman" w:hAnsi="Times New Roman" w:cs="Times New Roman"/>
          <w:color w:val="auto"/>
        </w:rPr>
      </w:pPr>
      <w:r>
        <w:rPr>
          <w:rFonts w:ascii="Times New Roman" w:hAnsi="Times New Roman" w:cs="Times New Roman"/>
          <w:b/>
          <w:color w:val="auto"/>
        </w:rPr>
        <w:t>3</w:t>
      </w:r>
      <w:r w:rsidRPr="00B93EB4">
        <w:rPr>
          <w:rFonts w:ascii="Times New Roman" w:hAnsi="Times New Roman" w:cs="Times New Roman"/>
          <w:b/>
          <w:color w:val="auto"/>
        </w:rPr>
        <w:t xml:space="preserve">. </w:t>
      </w:r>
      <w:r w:rsidRPr="00B93EB4">
        <w:rPr>
          <w:rFonts w:ascii="Times New Roman" w:hAnsi="Times New Roman" w:cs="Times New Roman"/>
          <w:b/>
          <w:bCs/>
          <w:color w:val="auto"/>
        </w:rPr>
        <w:t>Контроль</w:t>
      </w:r>
      <w:r w:rsidRPr="00B93EB4">
        <w:rPr>
          <w:rFonts w:ascii="Times New Roman" w:hAnsi="Times New Roman" w:cs="Times New Roman"/>
          <w:b/>
          <w:color w:val="auto"/>
        </w:rPr>
        <w:t xml:space="preserve"> за ходом реализации подпрограммы</w:t>
      </w:r>
    </w:p>
    <w:p w:rsidR="005027A7" w:rsidRPr="00B93EB4" w:rsidRDefault="005027A7" w:rsidP="005027A7">
      <w:pPr>
        <w:shd w:val="clear" w:color="auto" w:fill="FFFFFF"/>
        <w:tabs>
          <w:tab w:val="left" w:pos="1134"/>
        </w:tabs>
        <w:ind w:left="10" w:right="5" w:firstLine="699"/>
        <w:jc w:val="both"/>
        <w:rPr>
          <w:sz w:val="24"/>
          <w:szCs w:val="24"/>
        </w:rPr>
      </w:pPr>
      <w:r w:rsidRPr="00B93EB4">
        <w:rPr>
          <w:spacing w:val="-1"/>
          <w:sz w:val="24"/>
          <w:szCs w:val="24"/>
        </w:rPr>
        <w:t>Оперативный контроль за выполнением мероприятий подпрограммы осуществ</w:t>
      </w:r>
      <w:r w:rsidRPr="00B93EB4">
        <w:rPr>
          <w:spacing w:val="-1"/>
          <w:sz w:val="24"/>
          <w:szCs w:val="24"/>
        </w:rPr>
        <w:softHyphen/>
        <w:t xml:space="preserve">ляет начальник отдела гражданской защиты, общий контроль - заместитель </w:t>
      </w:r>
      <w:r w:rsidRPr="00B93EB4">
        <w:rPr>
          <w:sz w:val="24"/>
          <w:szCs w:val="24"/>
        </w:rPr>
        <w:t>главы администрации по безопасности, правопорядку и организационным вопросам и (или) председатель комитета общественной безопасности и информации. Контроль целевого использования бюд</w:t>
      </w:r>
      <w:r w:rsidRPr="00B93EB4">
        <w:rPr>
          <w:sz w:val="24"/>
          <w:szCs w:val="24"/>
        </w:rPr>
        <w:softHyphen/>
        <w:t>жетных средств осуществляет Комитет финансов Сосновоборского городского округа.</w:t>
      </w:r>
    </w:p>
    <w:p w:rsidR="005027A7" w:rsidRDefault="005027A7" w:rsidP="005027A7">
      <w:pPr>
        <w:shd w:val="clear" w:color="auto" w:fill="FFFFFF"/>
        <w:tabs>
          <w:tab w:val="left" w:pos="1134"/>
        </w:tabs>
        <w:ind w:left="14" w:firstLine="699"/>
        <w:jc w:val="both"/>
        <w:rPr>
          <w:sz w:val="24"/>
          <w:szCs w:val="24"/>
        </w:rPr>
      </w:pPr>
      <w:r w:rsidRPr="00B93EB4">
        <w:rPr>
          <w:sz w:val="24"/>
          <w:szCs w:val="24"/>
        </w:rPr>
        <w:t xml:space="preserve">Отчет о реализации мероприятий подпрограммы в соответствии с перечнем </w:t>
      </w:r>
      <w:r w:rsidRPr="00B93EB4">
        <w:rPr>
          <w:spacing w:val="-1"/>
          <w:sz w:val="24"/>
          <w:szCs w:val="24"/>
        </w:rPr>
        <w:t>объектов и мероприятий в разрезе всех источников финансирования, предусмот</w:t>
      </w:r>
      <w:r w:rsidRPr="00B93EB4">
        <w:rPr>
          <w:sz w:val="24"/>
          <w:szCs w:val="24"/>
        </w:rPr>
        <w:t>ренных в подпрограмме, представляется в отдел экономического развития администрации руководителем подпрограммы нарастающим итогом в установленные сроки.</w:t>
      </w:r>
    </w:p>
    <w:p w:rsidR="005027A7" w:rsidRPr="00B93EB4" w:rsidRDefault="005027A7" w:rsidP="005027A7">
      <w:pPr>
        <w:shd w:val="clear" w:color="auto" w:fill="FFFFFF"/>
        <w:tabs>
          <w:tab w:val="left" w:pos="1134"/>
        </w:tabs>
        <w:ind w:left="14" w:firstLine="699"/>
        <w:jc w:val="both"/>
        <w:rPr>
          <w:sz w:val="24"/>
          <w:szCs w:val="24"/>
        </w:rPr>
      </w:pPr>
    </w:p>
    <w:p w:rsidR="005027A7" w:rsidRDefault="005027A7" w:rsidP="005027A7">
      <w:pPr>
        <w:pStyle w:val="ab"/>
        <w:ind w:firstLine="709"/>
        <w:jc w:val="center"/>
        <w:rPr>
          <w:rFonts w:ascii="Times New Roman" w:hAnsi="Times New Roman" w:cs="Times New Roman"/>
          <w:b/>
          <w:color w:val="auto"/>
        </w:rPr>
      </w:pPr>
      <w:r>
        <w:rPr>
          <w:rFonts w:ascii="Times New Roman" w:hAnsi="Times New Roman" w:cs="Times New Roman"/>
          <w:b/>
          <w:color w:val="auto"/>
        </w:rPr>
        <w:t>4</w:t>
      </w:r>
      <w:r w:rsidRPr="00B93EB4">
        <w:rPr>
          <w:rFonts w:ascii="Times New Roman" w:hAnsi="Times New Roman" w:cs="Times New Roman"/>
          <w:b/>
          <w:color w:val="auto"/>
        </w:rPr>
        <w:t>. Ожидаемые результаты реализации подпрограммы</w:t>
      </w:r>
    </w:p>
    <w:p w:rsidR="005027A7" w:rsidRPr="00B93EB4" w:rsidRDefault="005027A7" w:rsidP="005027A7">
      <w:pPr>
        <w:pStyle w:val="ab"/>
        <w:ind w:firstLine="709"/>
        <w:jc w:val="center"/>
        <w:rPr>
          <w:rFonts w:ascii="Times New Roman" w:hAnsi="Times New Roman" w:cs="Times New Roman"/>
          <w:b/>
          <w:color w:val="auto"/>
        </w:rPr>
      </w:pPr>
    </w:p>
    <w:p w:rsidR="005027A7" w:rsidRPr="00B93EB4" w:rsidRDefault="005027A7" w:rsidP="005027A7">
      <w:pPr>
        <w:tabs>
          <w:tab w:val="left" w:pos="1134"/>
        </w:tabs>
        <w:ind w:firstLine="709"/>
        <w:jc w:val="both"/>
        <w:rPr>
          <w:sz w:val="24"/>
          <w:szCs w:val="24"/>
        </w:rPr>
      </w:pPr>
      <w:r w:rsidRPr="00B93EB4">
        <w:rPr>
          <w:sz w:val="24"/>
          <w:szCs w:val="24"/>
        </w:rPr>
        <w:t>Реализация мероприятий подпрограммы позволит:</w:t>
      </w:r>
    </w:p>
    <w:p w:rsidR="005027A7" w:rsidRPr="00B93EB4" w:rsidRDefault="005027A7" w:rsidP="005027A7">
      <w:pPr>
        <w:tabs>
          <w:tab w:val="left" w:pos="1134"/>
        </w:tabs>
        <w:ind w:firstLine="709"/>
        <w:jc w:val="both"/>
        <w:rPr>
          <w:sz w:val="24"/>
          <w:szCs w:val="24"/>
        </w:rPr>
      </w:pPr>
      <w:r w:rsidRPr="00B93EB4">
        <w:rPr>
          <w:sz w:val="24"/>
          <w:szCs w:val="24"/>
        </w:rPr>
        <w:t>1. Создать запас необходимых средств для защиты населения от чрезвычайных ситуаций.</w:t>
      </w:r>
    </w:p>
    <w:p w:rsidR="005027A7" w:rsidRPr="00B93EB4" w:rsidRDefault="005027A7" w:rsidP="005027A7">
      <w:pPr>
        <w:tabs>
          <w:tab w:val="left" w:pos="1134"/>
        </w:tabs>
        <w:ind w:firstLine="709"/>
        <w:jc w:val="both"/>
        <w:rPr>
          <w:sz w:val="24"/>
          <w:szCs w:val="24"/>
        </w:rPr>
      </w:pPr>
      <w:r w:rsidRPr="00B93EB4">
        <w:rPr>
          <w:sz w:val="24"/>
          <w:szCs w:val="24"/>
        </w:rPr>
        <w:t>2. Создать резерв материальных ресурсов для ликвидации чрезвычайных ситуаций.</w:t>
      </w:r>
    </w:p>
    <w:p w:rsidR="005027A7" w:rsidRPr="00B93EB4" w:rsidRDefault="005027A7" w:rsidP="005027A7">
      <w:pPr>
        <w:tabs>
          <w:tab w:val="left" w:pos="1134"/>
        </w:tabs>
        <w:ind w:firstLine="709"/>
        <w:jc w:val="both"/>
        <w:rPr>
          <w:sz w:val="24"/>
          <w:szCs w:val="24"/>
        </w:rPr>
      </w:pPr>
      <w:r w:rsidRPr="00B93EB4">
        <w:rPr>
          <w:sz w:val="24"/>
          <w:szCs w:val="24"/>
        </w:rPr>
        <w:t>3. Создать условия для устойчивого функционирования организаций в чрезвычайных ситуациях.</w:t>
      </w:r>
    </w:p>
    <w:p w:rsidR="005027A7" w:rsidRPr="00B93EB4" w:rsidRDefault="005027A7" w:rsidP="005027A7">
      <w:pPr>
        <w:tabs>
          <w:tab w:val="left" w:pos="851"/>
          <w:tab w:val="left" w:pos="1134"/>
        </w:tabs>
        <w:ind w:firstLine="709"/>
        <w:jc w:val="both"/>
        <w:rPr>
          <w:sz w:val="24"/>
          <w:szCs w:val="24"/>
        </w:rPr>
      </w:pPr>
      <w:r w:rsidRPr="00B93EB4">
        <w:rPr>
          <w:sz w:val="24"/>
          <w:szCs w:val="24"/>
        </w:rPr>
        <w:t>4. Снижение расходов на ликвидацию и смягчение последствий чрезвычайных ситуаций природного и техногенного характера для населения и объектов экономики.</w:t>
      </w:r>
    </w:p>
    <w:p w:rsidR="005027A7" w:rsidRPr="00B93EB4" w:rsidRDefault="005027A7" w:rsidP="005027A7">
      <w:pPr>
        <w:rPr>
          <w:sz w:val="16"/>
          <w:szCs w:val="16"/>
        </w:rPr>
      </w:pPr>
    </w:p>
    <w:p w:rsidR="005027A7" w:rsidRPr="00B93EB4" w:rsidRDefault="005027A7" w:rsidP="005027A7">
      <w:pPr>
        <w:pStyle w:val="ConsPlusNonformat"/>
        <w:jc w:val="center"/>
        <w:rPr>
          <w:rFonts w:ascii="Times New Roman" w:hAnsi="Times New Roman" w:cs="Times New Roman"/>
          <w:b/>
          <w:sz w:val="24"/>
          <w:szCs w:val="24"/>
        </w:rPr>
        <w:sectPr w:rsidR="005027A7" w:rsidRPr="00B93EB4" w:rsidSect="00121322">
          <w:headerReference w:type="default" r:id="rId23"/>
          <w:footerReference w:type="default" r:id="rId24"/>
          <w:footerReference w:type="first" r:id="rId25"/>
          <w:pgSz w:w="11909" w:h="16834"/>
          <w:pgMar w:top="851" w:right="710" w:bottom="1134" w:left="1701" w:header="720" w:footer="720" w:gutter="0"/>
          <w:cols w:space="60"/>
          <w:noEndnote/>
          <w:titlePg/>
          <w:docGrid w:linePitch="272"/>
        </w:sectPr>
      </w:pPr>
    </w:p>
    <w:tbl>
      <w:tblPr>
        <w:tblW w:w="0" w:type="auto"/>
        <w:tblLook w:val="04A0"/>
      </w:tblPr>
      <w:tblGrid>
        <w:gridCol w:w="665"/>
        <w:gridCol w:w="7381"/>
        <w:gridCol w:w="1386"/>
      </w:tblGrid>
      <w:tr w:rsidR="005027A7" w:rsidRPr="00B93EB4" w:rsidTr="007A7099">
        <w:trPr>
          <w:trHeight w:val="1164"/>
        </w:trPr>
        <w:tc>
          <w:tcPr>
            <w:tcW w:w="665" w:type="dxa"/>
          </w:tcPr>
          <w:p w:rsidR="005027A7" w:rsidRPr="00B93EB4" w:rsidRDefault="005027A7" w:rsidP="007A7099">
            <w:pPr>
              <w:ind w:left="480"/>
              <w:jc w:val="center"/>
              <w:rPr>
                <w:sz w:val="24"/>
                <w:szCs w:val="24"/>
              </w:rPr>
            </w:pPr>
          </w:p>
        </w:tc>
        <w:tc>
          <w:tcPr>
            <w:tcW w:w="7381" w:type="dxa"/>
          </w:tcPr>
          <w:p w:rsidR="005027A7" w:rsidRPr="00B93EB4" w:rsidRDefault="005027A7" w:rsidP="007A7099">
            <w:pPr>
              <w:jc w:val="center"/>
              <w:rPr>
                <w:b/>
                <w:bCs/>
                <w:spacing w:val="-2"/>
                <w:sz w:val="24"/>
                <w:szCs w:val="24"/>
              </w:rPr>
            </w:pPr>
            <w:r w:rsidRPr="00B93EB4">
              <w:rPr>
                <w:b/>
                <w:bCs/>
                <w:spacing w:val="-2"/>
                <w:sz w:val="24"/>
                <w:szCs w:val="24"/>
              </w:rPr>
              <w:t>ПОДПРОГРАММА № 5</w:t>
            </w:r>
          </w:p>
          <w:p w:rsidR="005027A7" w:rsidRPr="00B93EB4" w:rsidRDefault="005027A7" w:rsidP="007A7099">
            <w:pPr>
              <w:jc w:val="center"/>
              <w:rPr>
                <w:sz w:val="24"/>
                <w:szCs w:val="24"/>
              </w:rPr>
            </w:pPr>
            <w:r w:rsidRPr="00B93EB4">
              <w:rPr>
                <w:b/>
                <w:bCs/>
                <w:sz w:val="24"/>
                <w:szCs w:val="24"/>
              </w:rPr>
              <w:t>«Обеспечение безопасности людей на водных объектах муниципального образования Сосновоборский городской округ Ленинградской области на 2014-2025 годы».</w:t>
            </w:r>
          </w:p>
          <w:p w:rsidR="005027A7" w:rsidRPr="00B93EB4" w:rsidRDefault="005027A7" w:rsidP="007A7099">
            <w:pPr>
              <w:spacing w:after="60"/>
              <w:jc w:val="center"/>
              <w:rPr>
                <w:sz w:val="24"/>
                <w:szCs w:val="24"/>
              </w:rPr>
            </w:pPr>
          </w:p>
        </w:tc>
        <w:tc>
          <w:tcPr>
            <w:tcW w:w="1386" w:type="dxa"/>
            <w:shd w:val="clear" w:color="auto" w:fill="auto"/>
          </w:tcPr>
          <w:p w:rsidR="005027A7" w:rsidRPr="00B93EB4" w:rsidRDefault="005027A7" w:rsidP="007A7099">
            <w:pPr>
              <w:jc w:val="center"/>
              <w:rPr>
                <w:sz w:val="24"/>
                <w:szCs w:val="24"/>
              </w:rPr>
            </w:pPr>
          </w:p>
        </w:tc>
      </w:tr>
    </w:tbl>
    <w:p w:rsidR="005027A7" w:rsidRPr="00B93EB4" w:rsidRDefault="005027A7" w:rsidP="005027A7">
      <w:pPr>
        <w:pStyle w:val="a9"/>
        <w:spacing w:before="240" w:after="120"/>
        <w:rPr>
          <w:sz w:val="24"/>
          <w:szCs w:val="24"/>
        </w:rPr>
      </w:pPr>
      <w:r w:rsidRPr="00B93EB4">
        <w:rPr>
          <w:sz w:val="24"/>
          <w:szCs w:val="24"/>
        </w:rPr>
        <w:t>ПАСПОРТ ПОДПРОГРАММЫ № 5</w:t>
      </w:r>
    </w:p>
    <w:p w:rsidR="005027A7" w:rsidRPr="00B93EB4" w:rsidRDefault="005027A7" w:rsidP="005027A7">
      <w:pPr>
        <w:pStyle w:val="a9"/>
        <w:jc w:val="both"/>
        <w:rPr>
          <w:sz w:val="24"/>
          <w:szCs w:val="24"/>
        </w:rPr>
      </w:pPr>
      <w:r w:rsidRPr="00B93EB4">
        <w:rPr>
          <w:sz w:val="24"/>
          <w:szCs w:val="24"/>
        </w:rPr>
        <w:t xml:space="preserve"> «</w:t>
      </w:r>
      <w:r w:rsidRPr="00B93EB4">
        <w:rPr>
          <w:bCs/>
          <w:sz w:val="24"/>
          <w:szCs w:val="24"/>
        </w:rPr>
        <w:t xml:space="preserve">Обеспечение безопасности людей на водных объектах муниципального образования Сосновоборский городской округ Ленинградской области </w:t>
      </w:r>
      <w:r w:rsidRPr="00B93EB4">
        <w:rPr>
          <w:sz w:val="24"/>
          <w:szCs w:val="24"/>
        </w:rPr>
        <w:t>на 2014-2025 годы»</w:t>
      </w:r>
    </w:p>
    <w:p w:rsidR="005027A7" w:rsidRPr="00B93EB4" w:rsidRDefault="005027A7" w:rsidP="005027A7">
      <w:pPr>
        <w:pStyle w:val="a9"/>
        <w:jc w:val="both"/>
        <w:rPr>
          <w:sz w:val="24"/>
          <w:szCs w:val="24"/>
        </w:rPr>
      </w:pPr>
    </w:p>
    <w:tbl>
      <w:tblPr>
        <w:tblW w:w="9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3"/>
        <w:gridCol w:w="7371"/>
      </w:tblGrid>
      <w:tr w:rsidR="005027A7" w:rsidRPr="00B93EB4" w:rsidTr="007A7099">
        <w:tc>
          <w:tcPr>
            <w:tcW w:w="2283" w:type="dxa"/>
            <w:hideMark/>
          </w:tcPr>
          <w:p w:rsidR="005027A7" w:rsidRPr="00B93EB4" w:rsidRDefault="005027A7" w:rsidP="007A7099">
            <w:pPr>
              <w:jc w:val="both"/>
              <w:rPr>
                <w:sz w:val="22"/>
                <w:szCs w:val="24"/>
              </w:rPr>
            </w:pPr>
            <w:r w:rsidRPr="00B93EB4">
              <w:rPr>
                <w:sz w:val="22"/>
                <w:szCs w:val="24"/>
              </w:rPr>
              <w:t>Полное наименование подпрограммы</w:t>
            </w:r>
          </w:p>
        </w:tc>
        <w:tc>
          <w:tcPr>
            <w:tcW w:w="7371" w:type="dxa"/>
            <w:hideMark/>
          </w:tcPr>
          <w:p w:rsidR="005027A7" w:rsidRPr="00B93EB4" w:rsidRDefault="005027A7" w:rsidP="007A7099">
            <w:pPr>
              <w:rPr>
                <w:sz w:val="22"/>
                <w:szCs w:val="24"/>
              </w:rPr>
            </w:pPr>
            <w:r w:rsidRPr="00B93EB4">
              <w:rPr>
                <w:sz w:val="22"/>
                <w:szCs w:val="24"/>
              </w:rPr>
              <w:t>«Обеспечение безопасности людей на водных объектах муниципального образования Сосновоборский городского округа Ленинградской области на 2014-2025 годы»</w:t>
            </w:r>
          </w:p>
        </w:tc>
      </w:tr>
      <w:tr w:rsidR="005027A7" w:rsidRPr="00B93EB4" w:rsidTr="007A7099">
        <w:tc>
          <w:tcPr>
            <w:tcW w:w="2283" w:type="dxa"/>
            <w:hideMark/>
          </w:tcPr>
          <w:p w:rsidR="005027A7" w:rsidRPr="00B93EB4" w:rsidRDefault="005027A7" w:rsidP="007A7099">
            <w:pPr>
              <w:jc w:val="both"/>
              <w:rPr>
                <w:sz w:val="22"/>
                <w:szCs w:val="24"/>
              </w:rPr>
            </w:pPr>
            <w:r w:rsidRPr="00B93EB4">
              <w:rPr>
                <w:sz w:val="22"/>
                <w:szCs w:val="24"/>
              </w:rPr>
              <w:t xml:space="preserve">Ответственный исполнитель программы </w:t>
            </w:r>
          </w:p>
        </w:tc>
        <w:tc>
          <w:tcPr>
            <w:tcW w:w="7371" w:type="dxa"/>
            <w:hideMark/>
          </w:tcPr>
          <w:p w:rsidR="005027A7" w:rsidRPr="00B93EB4" w:rsidRDefault="005027A7" w:rsidP="007A7099">
            <w:pPr>
              <w:rPr>
                <w:sz w:val="22"/>
                <w:szCs w:val="24"/>
              </w:rPr>
            </w:pPr>
            <w:r w:rsidRPr="00B93EB4">
              <w:rPr>
                <w:sz w:val="22"/>
                <w:szCs w:val="24"/>
              </w:rPr>
              <w:t>Отдел по гражданской защиты администрации Сосновоборского городского округа.</w:t>
            </w:r>
          </w:p>
        </w:tc>
      </w:tr>
      <w:tr w:rsidR="005027A7" w:rsidRPr="00B93EB4" w:rsidTr="007A7099">
        <w:tc>
          <w:tcPr>
            <w:tcW w:w="2283" w:type="dxa"/>
          </w:tcPr>
          <w:p w:rsidR="005027A7" w:rsidRPr="00B93EB4" w:rsidRDefault="005027A7" w:rsidP="007A7099">
            <w:pPr>
              <w:jc w:val="both"/>
              <w:rPr>
                <w:sz w:val="22"/>
                <w:szCs w:val="24"/>
              </w:rPr>
            </w:pPr>
            <w:r w:rsidRPr="00B93EB4">
              <w:rPr>
                <w:sz w:val="22"/>
                <w:szCs w:val="24"/>
              </w:rPr>
              <w:t>Соисполнитель муниципальной программы</w:t>
            </w:r>
          </w:p>
        </w:tc>
        <w:tc>
          <w:tcPr>
            <w:tcW w:w="7371" w:type="dxa"/>
          </w:tcPr>
          <w:p w:rsidR="005027A7" w:rsidRPr="00B93EB4" w:rsidRDefault="005027A7" w:rsidP="007A7099">
            <w:pPr>
              <w:rPr>
                <w:sz w:val="24"/>
                <w:szCs w:val="24"/>
              </w:rPr>
            </w:pPr>
            <w:r w:rsidRPr="00B93EB4">
              <w:rPr>
                <w:sz w:val="24"/>
                <w:szCs w:val="24"/>
              </w:rPr>
              <w:t>Комитет по общественной безопасности и информации</w:t>
            </w:r>
          </w:p>
          <w:p w:rsidR="005027A7" w:rsidRPr="00B93EB4" w:rsidRDefault="005027A7" w:rsidP="007A7099">
            <w:pPr>
              <w:rPr>
                <w:sz w:val="22"/>
                <w:szCs w:val="24"/>
              </w:rPr>
            </w:pPr>
            <w:r w:rsidRPr="00B93EB4">
              <w:rPr>
                <w:sz w:val="24"/>
                <w:szCs w:val="24"/>
              </w:rPr>
              <w:t>Отдел по связям с общественностью (Пресс-центр)</w:t>
            </w:r>
          </w:p>
        </w:tc>
      </w:tr>
      <w:tr w:rsidR="005027A7" w:rsidRPr="00B93EB4" w:rsidTr="007A7099">
        <w:tc>
          <w:tcPr>
            <w:tcW w:w="2283" w:type="dxa"/>
            <w:hideMark/>
          </w:tcPr>
          <w:p w:rsidR="005027A7" w:rsidRPr="00B93EB4" w:rsidRDefault="005027A7" w:rsidP="007A7099">
            <w:pPr>
              <w:jc w:val="both"/>
              <w:rPr>
                <w:sz w:val="22"/>
                <w:szCs w:val="24"/>
              </w:rPr>
            </w:pPr>
            <w:r w:rsidRPr="00B93EB4">
              <w:rPr>
                <w:sz w:val="22"/>
                <w:szCs w:val="24"/>
              </w:rPr>
              <w:t>Участники подпрограммы</w:t>
            </w:r>
          </w:p>
        </w:tc>
        <w:tc>
          <w:tcPr>
            <w:tcW w:w="7371" w:type="dxa"/>
            <w:hideMark/>
          </w:tcPr>
          <w:p w:rsidR="005027A7" w:rsidRPr="00B93EB4" w:rsidRDefault="005027A7" w:rsidP="007A7099">
            <w:pPr>
              <w:rPr>
                <w:sz w:val="22"/>
                <w:szCs w:val="24"/>
              </w:rPr>
            </w:pPr>
            <w:r w:rsidRPr="00B93EB4">
              <w:rPr>
                <w:sz w:val="22"/>
                <w:szCs w:val="24"/>
              </w:rPr>
              <w:t>Отдел гражданской защиты администрации Сосновоборского городского округа.</w:t>
            </w:r>
          </w:p>
        </w:tc>
      </w:tr>
      <w:tr w:rsidR="005027A7" w:rsidRPr="00B93EB4" w:rsidTr="007A7099">
        <w:tc>
          <w:tcPr>
            <w:tcW w:w="2283" w:type="dxa"/>
            <w:hideMark/>
          </w:tcPr>
          <w:p w:rsidR="005027A7" w:rsidRPr="00B93EB4" w:rsidRDefault="005027A7" w:rsidP="007A7099">
            <w:pPr>
              <w:rPr>
                <w:sz w:val="22"/>
                <w:szCs w:val="24"/>
              </w:rPr>
            </w:pPr>
            <w:r w:rsidRPr="00B93EB4">
              <w:rPr>
                <w:sz w:val="22"/>
                <w:szCs w:val="24"/>
              </w:rPr>
              <w:t>Цель подпрограммы</w:t>
            </w:r>
          </w:p>
        </w:tc>
        <w:tc>
          <w:tcPr>
            <w:tcW w:w="7371" w:type="dxa"/>
            <w:hideMark/>
          </w:tcPr>
          <w:p w:rsidR="005027A7" w:rsidRPr="00B93EB4" w:rsidRDefault="005027A7" w:rsidP="007A7099">
            <w:pPr>
              <w:rPr>
                <w:sz w:val="22"/>
                <w:szCs w:val="24"/>
              </w:rPr>
            </w:pPr>
            <w:r w:rsidRPr="00B93EB4">
              <w:rPr>
                <w:sz w:val="22"/>
                <w:szCs w:val="24"/>
              </w:rPr>
              <w:t>Создание условий для безопасного пребывания граждан в местах массового отдыха на водных объектах на территории Сосновоборского городского округа, путём формирования безопасных мест массового отдыха населения на водных объектах и развития системы обеспечения безопасности людей на водных объектах.</w:t>
            </w:r>
          </w:p>
        </w:tc>
      </w:tr>
      <w:tr w:rsidR="005027A7" w:rsidRPr="00B93EB4" w:rsidTr="007A7099">
        <w:tc>
          <w:tcPr>
            <w:tcW w:w="2283" w:type="dxa"/>
            <w:hideMark/>
          </w:tcPr>
          <w:p w:rsidR="005027A7" w:rsidRPr="00B93EB4" w:rsidRDefault="005027A7" w:rsidP="007A7099">
            <w:pPr>
              <w:rPr>
                <w:sz w:val="22"/>
                <w:szCs w:val="24"/>
              </w:rPr>
            </w:pPr>
            <w:r w:rsidRPr="00B93EB4">
              <w:rPr>
                <w:sz w:val="22"/>
                <w:szCs w:val="24"/>
              </w:rPr>
              <w:t>Задачи подпрограммы</w:t>
            </w:r>
          </w:p>
        </w:tc>
        <w:tc>
          <w:tcPr>
            <w:tcW w:w="7371" w:type="dxa"/>
            <w:hideMark/>
          </w:tcPr>
          <w:p w:rsidR="005027A7" w:rsidRPr="00B93EB4" w:rsidRDefault="005027A7" w:rsidP="007A7099">
            <w:pPr>
              <w:numPr>
                <w:ilvl w:val="0"/>
                <w:numId w:val="21"/>
              </w:numPr>
              <w:tabs>
                <w:tab w:val="left" w:pos="322"/>
              </w:tabs>
              <w:ind w:left="0" w:firstLine="0"/>
              <w:jc w:val="both"/>
              <w:rPr>
                <w:sz w:val="22"/>
                <w:szCs w:val="24"/>
              </w:rPr>
            </w:pPr>
            <w:r w:rsidRPr="00B93EB4">
              <w:rPr>
                <w:sz w:val="22"/>
                <w:szCs w:val="24"/>
              </w:rPr>
              <w:t>Выставление спасательных постов на территории Сосновоборского городского округа.</w:t>
            </w:r>
          </w:p>
          <w:p w:rsidR="005027A7" w:rsidRPr="00B93EB4" w:rsidRDefault="005027A7" w:rsidP="007A7099">
            <w:pPr>
              <w:numPr>
                <w:ilvl w:val="0"/>
                <w:numId w:val="21"/>
              </w:numPr>
              <w:tabs>
                <w:tab w:val="left" w:pos="322"/>
              </w:tabs>
              <w:ind w:left="0" w:firstLine="0"/>
              <w:jc w:val="both"/>
              <w:rPr>
                <w:sz w:val="22"/>
                <w:szCs w:val="24"/>
              </w:rPr>
            </w:pPr>
            <w:r w:rsidRPr="00B93EB4">
              <w:rPr>
                <w:sz w:val="22"/>
                <w:szCs w:val="24"/>
              </w:rPr>
              <w:t>Оборудование прибрежных мест отдыха на водных объектах для купания на территории Сосновоборского городского округа.</w:t>
            </w:r>
          </w:p>
          <w:p w:rsidR="005027A7" w:rsidRPr="00B93EB4" w:rsidRDefault="005027A7" w:rsidP="007A7099">
            <w:pPr>
              <w:numPr>
                <w:ilvl w:val="0"/>
                <w:numId w:val="21"/>
              </w:numPr>
              <w:tabs>
                <w:tab w:val="left" w:pos="322"/>
              </w:tabs>
              <w:ind w:left="0" w:firstLine="0"/>
              <w:jc w:val="both"/>
              <w:rPr>
                <w:sz w:val="22"/>
                <w:szCs w:val="24"/>
              </w:rPr>
            </w:pPr>
            <w:r w:rsidRPr="00B93EB4">
              <w:rPr>
                <w:sz w:val="22"/>
                <w:szCs w:val="24"/>
              </w:rPr>
              <w:t>Совершенствование системы подготовки населения в области обеспечения безопасности людей на водных объектах.</w:t>
            </w:r>
          </w:p>
          <w:p w:rsidR="005027A7" w:rsidRPr="00B93EB4" w:rsidRDefault="005027A7" w:rsidP="007A7099">
            <w:pPr>
              <w:numPr>
                <w:ilvl w:val="0"/>
                <w:numId w:val="21"/>
              </w:numPr>
              <w:tabs>
                <w:tab w:val="left" w:pos="322"/>
              </w:tabs>
              <w:ind w:left="0" w:firstLine="0"/>
              <w:jc w:val="both"/>
              <w:rPr>
                <w:sz w:val="22"/>
                <w:szCs w:val="24"/>
              </w:rPr>
            </w:pPr>
            <w:r w:rsidRPr="00B93EB4">
              <w:rPr>
                <w:sz w:val="22"/>
                <w:szCs w:val="24"/>
              </w:rPr>
              <w:t>Информирование населения по вопросам обеспечения безопасности людей на водных объектах.</w:t>
            </w:r>
          </w:p>
        </w:tc>
      </w:tr>
      <w:tr w:rsidR="005027A7" w:rsidRPr="00B93EB4" w:rsidTr="007A7099">
        <w:tc>
          <w:tcPr>
            <w:tcW w:w="2283" w:type="dxa"/>
            <w:hideMark/>
          </w:tcPr>
          <w:p w:rsidR="005027A7" w:rsidRPr="00B93EB4" w:rsidRDefault="005027A7" w:rsidP="007A7099">
            <w:pPr>
              <w:rPr>
                <w:sz w:val="22"/>
                <w:szCs w:val="24"/>
              </w:rPr>
            </w:pPr>
            <w:r w:rsidRPr="00B93EB4">
              <w:rPr>
                <w:sz w:val="22"/>
                <w:szCs w:val="24"/>
              </w:rPr>
              <w:t>Целевые показатели (индикаторы) подпрограммы</w:t>
            </w:r>
          </w:p>
        </w:tc>
        <w:tc>
          <w:tcPr>
            <w:tcW w:w="7371" w:type="dxa"/>
            <w:hideMark/>
          </w:tcPr>
          <w:p w:rsidR="005027A7" w:rsidRPr="00B93EB4" w:rsidRDefault="005027A7" w:rsidP="007A7099">
            <w:pPr>
              <w:numPr>
                <w:ilvl w:val="0"/>
                <w:numId w:val="22"/>
              </w:numPr>
              <w:tabs>
                <w:tab w:val="left" w:pos="322"/>
              </w:tabs>
              <w:ind w:left="0" w:firstLine="0"/>
              <w:jc w:val="both"/>
              <w:rPr>
                <w:sz w:val="22"/>
                <w:szCs w:val="24"/>
              </w:rPr>
            </w:pPr>
            <w:r w:rsidRPr="00B93EB4">
              <w:rPr>
                <w:sz w:val="22"/>
                <w:szCs w:val="24"/>
              </w:rPr>
              <w:t>Обеспечение безопасного отдыха населения на водных объектах, предназначенных для купания.</w:t>
            </w:r>
          </w:p>
          <w:p w:rsidR="005027A7" w:rsidRPr="00B93EB4" w:rsidRDefault="005027A7" w:rsidP="007A7099">
            <w:pPr>
              <w:numPr>
                <w:ilvl w:val="0"/>
                <w:numId w:val="22"/>
              </w:numPr>
              <w:tabs>
                <w:tab w:val="left" w:pos="322"/>
              </w:tabs>
              <w:ind w:left="0" w:firstLine="0"/>
              <w:jc w:val="both"/>
              <w:rPr>
                <w:sz w:val="22"/>
                <w:szCs w:val="24"/>
              </w:rPr>
            </w:pPr>
            <w:r w:rsidRPr="00B93EB4">
              <w:rPr>
                <w:sz w:val="22"/>
                <w:szCs w:val="24"/>
              </w:rPr>
              <w:t>Обеспечение информирования населения по вопросам обеспечения безопасности на водных объектах.</w:t>
            </w:r>
          </w:p>
        </w:tc>
      </w:tr>
      <w:tr w:rsidR="005027A7" w:rsidRPr="00B93EB4" w:rsidTr="007A7099">
        <w:tc>
          <w:tcPr>
            <w:tcW w:w="2283" w:type="dxa"/>
            <w:hideMark/>
          </w:tcPr>
          <w:p w:rsidR="005027A7" w:rsidRPr="00B93EB4" w:rsidRDefault="005027A7" w:rsidP="007A7099">
            <w:pPr>
              <w:jc w:val="both"/>
              <w:rPr>
                <w:sz w:val="22"/>
                <w:szCs w:val="24"/>
              </w:rPr>
            </w:pPr>
            <w:r w:rsidRPr="00B93EB4">
              <w:rPr>
                <w:sz w:val="22"/>
                <w:szCs w:val="24"/>
              </w:rPr>
              <w:t>Этапы и сроки реализации подпрограммы</w:t>
            </w:r>
          </w:p>
        </w:tc>
        <w:tc>
          <w:tcPr>
            <w:tcW w:w="7371" w:type="dxa"/>
            <w:hideMark/>
          </w:tcPr>
          <w:p w:rsidR="005027A7" w:rsidRPr="00B93EB4" w:rsidRDefault="005027A7" w:rsidP="007A7099">
            <w:pPr>
              <w:rPr>
                <w:sz w:val="22"/>
                <w:szCs w:val="24"/>
              </w:rPr>
            </w:pPr>
            <w:r w:rsidRPr="00B93EB4">
              <w:rPr>
                <w:sz w:val="22"/>
                <w:szCs w:val="24"/>
              </w:rPr>
              <w:t>2014 – 2025 годы.</w:t>
            </w:r>
          </w:p>
        </w:tc>
      </w:tr>
      <w:tr w:rsidR="005027A7" w:rsidRPr="00B93EB4" w:rsidTr="007A7099">
        <w:tc>
          <w:tcPr>
            <w:tcW w:w="2283" w:type="dxa"/>
            <w:hideMark/>
          </w:tcPr>
          <w:p w:rsidR="005027A7" w:rsidRPr="00B93EB4" w:rsidRDefault="005027A7" w:rsidP="007A7099">
            <w:pPr>
              <w:jc w:val="both"/>
              <w:rPr>
                <w:sz w:val="22"/>
                <w:szCs w:val="24"/>
              </w:rPr>
            </w:pPr>
            <w:r w:rsidRPr="00B93EB4">
              <w:rPr>
                <w:sz w:val="22"/>
                <w:szCs w:val="24"/>
              </w:rPr>
              <w:t>Объемы бюджетных ассигнований подпрограммы</w:t>
            </w:r>
          </w:p>
        </w:tc>
        <w:tc>
          <w:tcPr>
            <w:tcW w:w="7371" w:type="dxa"/>
            <w:hideMark/>
          </w:tcPr>
          <w:p w:rsidR="005027A7" w:rsidRPr="00443986" w:rsidRDefault="005027A7" w:rsidP="007A7099">
            <w:pPr>
              <w:rPr>
                <w:sz w:val="22"/>
                <w:szCs w:val="24"/>
              </w:rPr>
            </w:pPr>
            <w:r w:rsidRPr="00443986">
              <w:rPr>
                <w:sz w:val="22"/>
                <w:szCs w:val="24"/>
              </w:rPr>
              <w:t xml:space="preserve">Финансовые затраты на реализацию подпрограммы составят в 2014 -2025 гг. </w:t>
            </w:r>
            <w:r>
              <w:rPr>
                <w:color w:val="FF0000"/>
                <w:sz w:val="24"/>
                <w:szCs w:val="24"/>
              </w:rPr>
              <w:t>132</w:t>
            </w:r>
            <w:r w:rsidRPr="005C133B">
              <w:rPr>
                <w:color w:val="FF0000"/>
                <w:sz w:val="24"/>
                <w:szCs w:val="24"/>
              </w:rPr>
              <w:t>90,32590</w:t>
            </w:r>
            <w:r w:rsidRPr="005C133B">
              <w:rPr>
                <w:color w:val="FF0000"/>
                <w:sz w:val="22"/>
                <w:szCs w:val="24"/>
              </w:rPr>
              <w:t xml:space="preserve"> </w:t>
            </w:r>
            <w:r w:rsidRPr="00443986">
              <w:rPr>
                <w:sz w:val="22"/>
                <w:szCs w:val="24"/>
              </w:rPr>
              <w:t>тыс. руб., в том числе:</w:t>
            </w:r>
          </w:p>
          <w:p w:rsidR="005027A7" w:rsidRPr="00443986" w:rsidRDefault="005027A7" w:rsidP="007A7099">
            <w:pPr>
              <w:numPr>
                <w:ilvl w:val="0"/>
                <w:numId w:val="23"/>
              </w:numPr>
              <w:tabs>
                <w:tab w:val="left" w:pos="306"/>
              </w:tabs>
              <w:ind w:hanging="752"/>
              <w:rPr>
                <w:sz w:val="22"/>
                <w:szCs w:val="24"/>
              </w:rPr>
            </w:pPr>
            <w:r w:rsidRPr="00443986">
              <w:rPr>
                <w:sz w:val="22"/>
                <w:szCs w:val="24"/>
              </w:rPr>
              <w:t>местный бюджет –</w:t>
            </w:r>
            <w:r>
              <w:rPr>
                <w:color w:val="FF0000"/>
                <w:sz w:val="24"/>
                <w:szCs w:val="24"/>
              </w:rPr>
              <w:t>132</w:t>
            </w:r>
            <w:r w:rsidRPr="005C133B">
              <w:rPr>
                <w:color w:val="FF0000"/>
                <w:sz w:val="24"/>
                <w:szCs w:val="24"/>
              </w:rPr>
              <w:t>90,32590</w:t>
            </w:r>
            <w:r w:rsidRPr="005C133B">
              <w:rPr>
                <w:color w:val="FF0000"/>
                <w:sz w:val="22"/>
                <w:szCs w:val="24"/>
              </w:rPr>
              <w:t xml:space="preserve"> </w:t>
            </w:r>
            <w:r w:rsidRPr="00443986">
              <w:rPr>
                <w:sz w:val="22"/>
                <w:szCs w:val="24"/>
              </w:rPr>
              <w:t>тыс. руб.;</w:t>
            </w:r>
          </w:p>
          <w:p w:rsidR="005027A7" w:rsidRPr="00443986" w:rsidRDefault="005027A7" w:rsidP="007A7099">
            <w:pPr>
              <w:numPr>
                <w:ilvl w:val="0"/>
                <w:numId w:val="23"/>
              </w:numPr>
              <w:tabs>
                <w:tab w:val="left" w:pos="306"/>
              </w:tabs>
              <w:ind w:left="-15" w:firstLine="15"/>
              <w:rPr>
                <w:sz w:val="22"/>
                <w:szCs w:val="24"/>
              </w:rPr>
            </w:pPr>
            <w:r w:rsidRPr="00443986">
              <w:rPr>
                <w:sz w:val="22"/>
                <w:szCs w:val="24"/>
              </w:rPr>
              <w:t>привлеченные источники – 0 руб.;</w:t>
            </w:r>
          </w:p>
          <w:p w:rsidR="005027A7" w:rsidRPr="00443986" w:rsidRDefault="005027A7" w:rsidP="007A7099">
            <w:pPr>
              <w:numPr>
                <w:ilvl w:val="0"/>
                <w:numId w:val="23"/>
              </w:numPr>
              <w:tabs>
                <w:tab w:val="left" w:pos="306"/>
              </w:tabs>
              <w:ind w:left="-15" w:firstLine="15"/>
              <w:rPr>
                <w:sz w:val="22"/>
                <w:szCs w:val="24"/>
              </w:rPr>
            </w:pPr>
            <w:r w:rsidRPr="00443986">
              <w:rPr>
                <w:sz w:val="22"/>
                <w:szCs w:val="24"/>
              </w:rPr>
              <w:t>внебюджетные источники – 0 руб.</w:t>
            </w:r>
          </w:p>
          <w:p w:rsidR="005027A7" w:rsidRPr="00AD525D" w:rsidRDefault="005027A7" w:rsidP="007A7099">
            <w:pPr>
              <w:tabs>
                <w:tab w:val="left" w:pos="306"/>
              </w:tabs>
              <w:rPr>
                <w:sz w:val="24"/>
                <w:szCs w:val="24"/>
              </w:rPr>
            </w:pPr>
            <w:r w:rsidRPr="00AD525D">
              <w:rPr>
                <w:sz w:val="24"/>
                <w:szCs w:val="24"/>
              </w:rPr>
              <w:t>2014 год – 0,0 тыс. руб.</w:t>
            </w:r>
          </w:p>
          <w:p w:rsidR="005027A7" w:rsidRPr="00AD525D" w:rsidRDefault="005027A7" w:rsidP="007A7099">
            <w:pPr>
              <w:tabs>
                <w:tab w:val="left" w:pos="306"/>
              </w:tabs>
              <w:rPr>
                <w:sz w:val="24"/>
                <w:szCs w:val="24"/>
              </w:rPr>
            </w:pPr>
            <w:r w:rsidRPr="00AD525D">
              <w:rPr>
                <w:sz w:val="24"/>
                <w:szCs w:val="24"/>
              </w:rPr>
              <w:t>2015 год – 500 тыс. руб.</w:t>
            </w:r>
          </w:p>
          <w:p w:rsidR="005027A7" w:rsidRPr="00AD525D" w:rsidRDefault="005027A7" w:rsidP="007A7099">
            <w:pPr>
              <w:tabs>
                <w:tab w:val="left" w:pos="306"/>
              </w:tabs>
              <w:rPr>
                <w:sz w:val="24"/>
                <w:szCs w:val="24"/>
              </w:rPr>
            </w:pPr>
            <w:r w:rsidRPr="00AD525D">
              <w:rPr>
                <w:sz w:val="24"/>
                <w:szCs w:val="24"/>
              </w:rPr>
              <w:t>2016 год – 900 тыс. руб.</w:t>
            </w:r>
          </w:p>
          <w:p w:rsidR="005027A7" w:rsidRPr="00AD525D" w:rsidRDefault="005027A7" w:rsidP="007A7099">
            <w:pPr>
              <w:tabs>
                <w:tab w:val="left" w:pos="306"/>
              </w:tabs>
              <w:rPr>
                <w:sz w:val="24"/>
                <w:szCs w:val="24"/>
              </w:rPr>
            </w:pPr>
            <w:r w:rsidRPr="00AD525D">
              <w:rPr>
                <w:sz w:val="24"/>
                <w:szCs w:val="24"/>
              </w:rPr>
              <w:t>2017 год – 695,89733 тыс. руб.</w:t>
            </w:r>
          </w:p>
          <w:p w:rsidR="005027A7" w:rsidRPr="00AD525D" w:rsidRDefault="005027A7" w:rsidP="007A7099">
            <w:pPr>
              <w:tabs>
                <w:tab w:val="left" w:pos="306"/>
              </w:tabs>
              <w:rPr>
                <w:sz w:val="24"/>
                <w:szCs w:val="24"/>
              </w:rPr>
            </w:pPr>
            <w:r w:rsidRPr="00AD525D">
              <w:rPr>
                <w:sz w:val="24"/>
                <w:szCs w:val="24"/>
              </w:rPr>
              <w:t>2018 год – 734</w:t>
            </w:r>
            <w:r>
              <w:rPr>
                <w:sz w:val="24"/>
                <w:szCs w:val="24"/>
              </w:rPr>
              <w:t>,0</w:t>
            </w:r>
            <w:r w:rsidRPr="00AD525D">
              <w:rPr>
                <w:sz w:val="24"/>
                <w:szCs w:val="24"/>
              </w:rPr>
              <w:t xml:space="preserve"> тыс. руб.</w:t>
            </w:r>
          </w:p>
          <w:p w:rsidR="005027A7" w:rsidRPr="00AD525D" w:rsidRDefault="005027A7" w:rsidP="007A7099">
            <w:pPr>
              <w:tabs>
                <w:tab w:val="left" w:pos="306"/>
              </w:tabs>
              <w:rPr>
                <w:sz w:val="24"/>
                <w:szCs w:val="24"/>
              </w:rPr>
            </w:pPr>
            <w:r w:rsidRPr="00AD525D">
              <w:rPr>
                <w:sz w:val="24"/>
                <w:szCs w:val="24"/>
              </w:rPr>
              <w:t>2019 год – 812,42857 тыс. руб.</w:t>
            </w:r>
          </w:p>
          <w:p w:rsidR="005027A7" w:rsidRPr="00AD525D" w:rsidRDefault="005027A7" w:rsidP="007A7099">
            <w:pPr>
              <w:tabs>
                <w:tab w:val="left" w:pos="306"/>
              </w:tabs>
              <w:rPr>
                <w:sz w:val="24"/>
                <w:szCs w:val="24"/>
              </w:rPr>
            </w:pPr>
            <w:r w:rsidRPr="00AD525D">
              <w:rPr>
                <w:sz w:val="24"/>
                <w:szCs w:val="24"/>
              </w:rPr>
              <w:t>2020 год – 1019,0 тыс. руб.</w:t>
            </w:r>
          </w:p>
          <w:p w:rsidR="005027A7" w:rsidRPr="00AD525D" w:rsidRDefault="005027A7" w:rsidP="007A7099">
            <w:pPr>
              <w:tabs>
                <w:tab w:val="left" w:pos="306"/>
              </w:tabs>
              <w:rPr>
                <w:sz w:val="24"/>
                <w:szCs w:val="24"/>
              </w:rPr>
            </w:pPr>
            <w:r w:rsidRPr="00AD525D">
              <w:rPr>
                <w:sz w:val="24"/>
                <w:szCs w:val="24"/>
              </w:rPr>
              <w:t>2021 год – 1899,000 тыс. руб.</w:t>
            </w:r>
          </w:p>
          <w:p w:rsidR="005027A7" w:rsidRPr="00AD525D" w:rsidRDefault="005027A7" w:rsidP="007A7099">
            <w:pPr>
              <w:tabs>
                <w:tab w:val="left" w:pos="306"/>
              </w:tabs>
              <w:rPr>
                <w:sz w:val="24"/>
                <w:szCs w:val="24"/>
              </w:rPr>
            </w:pPr>
            <w:r>
              <w:rPr>
                <w:sz w:val="24"/>
                <w:szCs w:val="24"/>
              </w:rPr>
              <w:lastRenderedPageBreak/>
              <w:t xml:space="preserve">2022 год – </w:t>
            </w:r>
            <w:r>
              <w:rPr>
                <w:color w:val="FF0000"/>
                <w:sz w:val="24"/>
                <w:szCs w:val="24"/>
              </w:rPr>
              <w:t>24</w:t>
            </w:r>
            <w:r w:rsidRPr="005C133B">
              <w:rPr>
                <w:color w:val="FF0000"/>
                <w:sz w:val="24"/>
                <w:szCs w:val="24"/>
              </w:rPr>
              <w:t xml:space="preserve">00,000 </w:t>
            </w:r>
            <w:r w:rsidRPr="00AD525D">
              <w:rPr>
                <w:sz w:val="24"/>
                <w:szCs w:val="24"/>
              </w:rPr>
              <w:t>тыс. руб.</w:t>
            </w:r>
          </w:p>
          <w:p w:rsidR="005027A7" w:rsidRPr="00AD525D" w:rsidRDefault="005027A7" w:rsidP="007A7099">
            <w:pPr>
              <w:tabs>
                <w:tab w:val="left" w:pos="306"/>
              </w:tabs>
              <w:rPr>
                <w:sz w:val="24"/>
                <w:szCs w:val="24"/>
              </w:rPr>
            </w:pPr>
            <w:r w:rsidRPr="00AD525D">
              <w:rPr>
                <w:sz w:val="24"/>
                <w:szCs w:val="24"/>
              </w:rPr>
              <w:t>2023 год – 0 тыс. руб.</w:t>
            </w:r>
          </w:p>
          <w:p w:rsidR="005027A7" w:rsidRPr="00AD525D" w:rsidRDefault="005027A7" w:rsidP="007A7099">
            <w:pPr>
              <w:tabs>
                <w:tab w:val="left" w:pos="306"/>
              </w:tabs>
              <w:rPr>
                <w:sz w:val="24"/>
                <w:szCs w:val="24"/>
              </w:rPr>
            </w:pPr>
            <w:r w:rsidRPr="00AD525D">
              <w:rPr>
                <w:sz w:val="24"/>
                <w:szCs w:val="24"/>
              </w:rPr>
              <w:t>2024 год – 2080 тыс. руб.</w:t>
            </w:r>
          </w:p>
          <w:p w:rsidR="005027A7" w:rsidRPr="00AD525D" w:rsidRDefault="005027A7" w:rsidP="007A7099">
            <w:pPr>
              <w:tabs>
                <w:tab w:val="left" w:pos="306"/>
              </w:tabs>
              <w:rPr>
                <w:sz w:val="24"/>
                <w:szCs w:val="24"/>
              </w:rPr>
            </w:pPr>
            <w:r w:rsidRPr="00AD525D">
              <w:rPr>
                <w:sz w:val="24"/>
                <w:szCs w:val="24"/>
              </w:rPr>
              <w:t>2025 год – 2250,000 тыс. руб.</w:t>
            </w:r>
          </w:p>
          <w:p w:rsidR="005027A7" w:rsidRPr="00B93EB4" w:rsidRDefault="005027A7" w:rsidP="007A7099">
            <w:pPr>
              <w:tabs>
                <w:tab w:val="left" w:pos="306"/>
              </w:tabs>
              <w:rPr>
                <w:sz w:val="22"/>
                <w:szCs w:val="24"/>
              </w:rPr>
            </w:pPr>
          </w:p>
        </w:tc>
      </w:tr>
      <w:tr w:rsidR="005027A7" w:rsidRPr="00B93EB4" w:rsidTr="007A7099">
        <w:tc>
          <w:tcPr>
            <w:tcW w:w="2283" w:type="dxa"/>
            <w:hideMark/>
          </w:tcPr>
          <w:p w:rsidR="005027A7" w:rsidRPr="00B93EB4" w:rsidRDefault="005027A7" w:rsidP="007A7099">
            <w:pPr>
              <w:rPr>
                <w:sz w:val="22"/>
                <w:szCs w:val="24"/>
              </w:rPr>
            </w:pPr>
            <w:r w:rsidRPr="00B93EB4">
              <w:rPr>
                <w:sz w:val="22"/>
                <w:szCs w:val="24"/>
              </w:rPr>
              <w:lastRenderedPageBreak/>
              <w:t>Ожидаемые результаты реализации подпрограммы</w:t>
            </w:r>
          </w:p>
        </w:tc>
        <w:tc>
          <w:tcPr>
            <w:tcW w:w="7371" w:type="dxa"/>
            <w:hideMark/>
          </w:tcPr>
          <w:p w:rsidR="005027A7" w:rsidRPr="00B93EB4" w:rsidRDefault="005027A7" w:rsidP="007A7099">
            <w:pPr>
              <w:tabs>
                <w:tab w:val="left" w:pos="245"/>
              </w:tabs>
              <w:rPr>
                <w:sz w:val="22"/>
                <w:szCs w:val="24"/>
              </w:rPr>
            </w:pPr>
            <w:r w:rsidRPr="00B93EB4">
              <w:rPr>
                <w:sz w:val="22"/>
                <w:szCs w:val="24"/>
              </w:rPr>
              <w:t>Освоение в полном объеме выделенных средств для обеспечения безопасности жителей города на водных объектах.</w:t>
            </w:r>
          </w:p>
        </w:tc>
      </w:tr>
    </w:tbl>
    <w:p w:rsidR="005027A7" w:rsidRPr="00B93EB4" w:rsidRDefault="005027A7" w:rsidP="005027A7">
      <w:pPr>
        <w:pStyle w:val="ab"/>
        <w:spacing w:before="0" w:after="120"/>
        <w:jc w:val="center"/>
        <w:rPr>
          <w:rFonts w:ascii="Times New Roman" w:hAnsi="Times New Roman" w:cs="Times New Roman"/>
          <w:b/>
          <w:bCs/>
          <w:color w:val="auto"/>
          <w:spacing w:val="30"/>
        </w:rPr>
      </w:pPr>
    </w:p>
    <w:p w:rsidR="005027A7" w:rsidRPr="00B93EB4" w:rsidRDefault="005027A7" w:rsidP="005027A7">
      <w:pPr>
        <w:pStyle w:val="ab"/>
        <w:spacing w:before="0" w:after="120"/>
        <w:jc w:val="center"/>
        <w:rPr>
          <w:rFonts w:ascii="Times New Roman" w:hAnsi="Times New Roman" w:cs="Times New Roman"/>
          <w:color w:val="auto"/>
          <w:spacing w:val="30"/>
        </w:rPr>
      </w:pPr>
      <w:r w:rsidRPr="00B93EB4">
        <w:rPr>
          <w:rFonts w:ascii="Times New Roman" w:hAnsi="Times New Roman" w:cs="Times New Roman"/>
          <w:b/>
          <w:bCs/>
          <w:color w:val="auto"/>
          <w:spacing w:val="30"/>
        </w:rPr>
        <w:t>ВВЕДЕНИЕ</w:t>
      </w:r>
    </w:p>
    <w:p w:rsidR="005027A7" w:rsidRPr="00B93EB4" w:rsidRDefault="005027A7" w:rsidP="005027A7">
      <w:pPr>
        <w:keepNext/>
        <w:tabs>
          <w:tab w:val="left" w:pos="4820"/>
        </w:tabs>
        <w:jc w:val="both"/>
        <w:rPr>
          <w:sz w:val="24"/>
          <w:szCs w:val="24"/>
        </w:rPr>
      </w:pPr>
      <w:r w:rsidRPr="00B93EB4">
        <w:rPr>
          <w:sz w:val="24"/>
          <w:szCs w:val="24"/>
        </w:rPr>
        <w:t>Основанием для разработки подпрограммы является:</w:t>
      </w:r>
    </w:p>
    <w:p w:rsidR="005027A7" w:rsidRPr="00B93EB4" w:rsidRDefault="005027A7" w:rsidP="005027A7">
      <w:pPr>
        <w:keepNext/>
        <w:widowControl w:val="0"/>
        <w:numPr>
          <w:ilvl w:val="0"/>
          <w:numId w:val="24"/>
        </w:numPr>
        <w:autoSpaceDE w:val="0"/>
        <w:autoSpaceDN w:val="0"/>
        <w:adjustRightInd w:val="0"/>
        <w:ind w:left="0" w:firstLine="567"/>
        <w:jc w:val="both"/>
        <w:rPr>
          <w:sz w:val="24"/>
          <w:szCs w:val="24"/>
        </w:rPr>
      </w:pPr>
      <w:r w:rsidRPr="00B93EB4">
        <w:rPr>
          <w:sz w:val="24"/>
          <w:szCs w:val="24"/>
        </w:rPr>
        <w:t>«Водный кодекс Российской Федерации» от 03.06.2006 № 74-ФЗ</w:t>
      </w:r>
      <w:r w:rsidRPr="00B93EB4">
        <w:rPr>
          <w:sz w:val="24"/>
          <w:szCs w:val="24"/>
        </w:rPr>
        <w:br/>
        <w:t>(ред. от 28.12.2013);</w:t>
      </w:r>
    </w:p>
    <w:p w:rsidR="005027A7" w:rsidRPr="00B93EB4" w:rsidRDefault="005027A7" w:rsidP="005027A7">
      <w:pPr>
        <w:pStyle w:val="Heading"/>
        <w:keepNext/>
        <w:numPr>
          <w:ilvl w:val="0"/>
          <w:numId w:val="24"/>
        </w:numPr>
        <w:autoSpaceDE w:val="0"/>
        <w:autoSpaceDN w:val="0"/>
        <w:adjustRightInd w:val="0"/>
        <w:ind w:left="0" w:firstLine="567"/>
        <w:jc w:val="both"/>
        <w:rPr>
          <w:rFonts w:ascii="Times New Roman" w:hAnsi="Times New Roman"/>
          <w:b w:val="0"/>
          <w:sz w:val="24"/>
          <w:szCs w:val="24"/>
        </w:rPr>
      </w:pPr>
      <w:r w:rsidRPr="00B93EB4">
        <w:rPr>
          <w:rFonts w:ascii="Times New Roman" w:hAnsi="Times New Roman"/>
          <w:b w:val="0"/>
          <w:sz w:val="24"/>
          <w:szCs w:val="24"/>
        </w:rPr>
        <w:t>Постановление Правительства Ленинградской области от 18 сентября 2006 года № 264 «Об утверждении Правил охраны жизни людей на воде в Ленинградской области»</w:t>
      </w:r>
      <w:r w:rsidRPr="00B93EB4">
        <w:rPr>
          <w:rFonts w:ascii="Times New Roman" w:hAnsi="Times New Roman"/>
          <w:b w:val="0"/>
          <w:bCs/>
          <w:sz w:val="24"/>
          <w:szCs w:val="24"/>
        </w:rPr>
        <w:t>;</w:t>
      </w:r>
    </w:p>
    <w:p w:rsidR="005027A7" w:rsidRPr="00B93EB4" w:rsidRDefault="005027A7" w:rsidP="005027A7">
      <w:pPr>
        <w:pStyle w:val="Heading"/>
        <w:numPr>
          <w:ilvl w:val="0"/>
          <w:numId w:val="24"/>
        </w:numPr>
        <w:autoSpaceDE w:val="0"/>
        <w:autoSpaceDN w:val="0"/>
        <w:adjustRightInd w:val="0"/>
        <w:ind w:left="0" w:firstLine="567"/>
        <w:jc w:val="both"/>
        <w:rPr>
          <w:rFonts w:ascii="Times New Roman" w:hAnsi="Times New Roman"/>
          <w:b w:val="0"/>
          <w:sz w:val="24"/>
          <w:szCs w:val="24"/>
        </w:rPr>
      </w:pPr>
      <w:r w:rsidRPr="00B93EB4">
        <w:rPr>
          <w:rFonts w:ascii="Times New Roman" w:hAnsi="Times New Roman"/>
          <w:b w:val="0"/>
          <w:sz w:val="24"/>
          <w:szCs w:val="24"/>
        </w:rPr>
        <w:t xml:space="preserve">Постановление администрации Сосновоборского городского округа от 23.03.2021 № 554 «Об утверждении Правил использования водных объектов общего пользования, расположенных на территории муниципального образования Сосновоборский городской округ Ленинградской области, для личных и бытовых нужд». </w:t>
      </w:r>
    </w:p>
    <w:p w:rsidR="005027A7" w:rsidRPr="00B93EB4" w:rsidRDefault="005027A7" w:rsidP="005027A7">
      <w:pPr>
        <w:pStyle w:val="Heading"/>
        <w:autoSpaceDE w:val="0"/>
        <w:autoSpaceDN w:val="0"/>
        <w:adjustRightInd w:val="0"/>
        <w:jc w:val="both"/>
        <w:rPr>
          <w:rFonts w:ascii="Times New Roman" w:hAnsi="Times New Roman"/>
          <w:b w:val="0"/>
          <w:sz w:val="24"/>
          <w:szCs w:val="24"/>
        </w:rPr>
      </w:pPr>
      <w:r w:rsidRPr="00B93EB4">
        <w:rPr>
          <w:rFonts w:ascii="Times New Roman" w:hAnsi="Times New Roman"/>
          <w:b w:val="0"/>
          <w:sz w:val="24"/>
          <w:szCs w:val="24"/>
        </w:rPr>
        <w:t xml:space="preserve">                                                         </w:t>
      </w:r>
    </w:p>
    <w:p w:rsidR="005027A7" w:rsidRPr="00B93EB4" w:rsidRDefault="005027A7" w:rsidP="005027A7">
      <w:pPr>
        <w:pStyle w:val="ab"/>
        <w:spacing w:before="240" w:after="120"/>
        <w:jc w:val="center"/>
        <w:rPr>
          <w:rFonts w:ascii="Times New Roman" w:hAnsi="Times New Roman" w:cs="Times New Roman"/>
          <w:b/>
          <w:bCs/>
          <w:color w:val="auto"/>
        </w:rPr>
      </w:pPr>
      <w:r>
        <w:rPr>
          <w:rFonts w:ascii="Times New Roman" w:hAnsi="Times New Roman" w:cs="Times New Roman"/>
          <w:b/>
          <w:bCs/>
          <w:color w:val="auto"/>
        </w:rPr>
        <w:t>1</w:t>
      </w:r>
      <w:r w:rsidRPr="00B93EB4">
        <w:rPr>
          <w:rFonts w:ascii="Times New Roman" w:hAnsi="Times New Roman" w:cs="Times New Roman"/>
          <w:b/>
          <w:bCs/>
          <w:color w:val="auto"/>
        </w:rPr>
        <w:t>. Содержание проблемы и обоснование необходимости ее решения программными методами подпрограммы 5 «Обеспечение безопасности людей на водных объектах муниципального образования Сосновоборский городской округ Ленинградской области на 2014-2025 годы»</w:t>
      </w:r>
    </w:p>
    <w:p w:rsidR="005027A7" w:rsidRPr="00B93EB4" w:rsidRDefault="005027A7" w:rsidP="005027A7">
      <w:pPr>
        <w:pStyle w:val="ac"/>
        <w:ind w:left="0"/>
        <w:jc w:val="both"/>
        <w:rPr>
          <w:sz w:val="24"/>
          <w:szCs w:val="24"/>
        </w:rPr>
      </w:pPr>
      <w:r w:rsidRPr="00B93EB4">
        <w:rPr>
          <w:sz w:val="24"/>
          <w:szCs w:val="24"/>
        </w:rPr>
        <w:t>Большинство происшествий на водных объектах связано с гибелью людей в необорудованных местах массового отдыха на водных объектах, отсутствием подготовленных спасателей и нарушением правил использования водных объектов общего пользования.</w:t>
      </w:r>
    </w:p>
    <w:p w:rsidR="005027A7" w:rsidRPr="00B93EB4" w:rsidRDefault="005027A7" w:rsidP="005027A7">
      <w:pPr>
        <w:pStyle w:val="ac"/>
        <w:ind w:left="0"/>
        <w:jc w:val="both"/>
        <w:rPr>
          <w:sz w:val="24"/>
          <w:szCs w:val="24"/>
        </w:rPr>
      </w:pPr>
      <w:r w:rsidRPr="00B93EB4">
        <w:rPr>
          <w:sz w:val="24"/>
          <w:szCs w:val="24"/>
        </w:rPr>
        <w:t>Анализ происшествий на водных объектах на территории Сосновоборского городского округа показал, что гибели людей (в 2018 г.-5 человек, один из которых погиб в результате непрофилактируемых причин, в 2020 году – 1 человек, которых погиб в результате непрофилактируемых причин) способствовали следующие обстоятельства:</w:t>
      </w:r>
    </w:p>
    <w:p w:rsidR="005027A7" w:rsidRPr="00B93EB4" w:rsidRDefault="005027A7" w:rsidP="005027A7">
      <w:pPr>
        <w:pStyle w:val="ac"/>
        <w:ind w:left="0"/>
        <w:jc w:val="both"/>
        <w:rPr>
          <w:sz w:val="24"/>
          <w:szCs w:val="24"/>
        </w:rPr>
      </w:pPr>
      <w:r w:rsidRPr="00B93EB4">
        <w:rPr>
          <w:sz w:val="24"/>
          <w:szCs w:val="24"/>
        </w:rPr>
        <w:t xml:space="preserve">        - низкий уровень знаний и несоблюдение отдыхающими Правил использования водных объектов общего пользования, расположенных на территории муниципального образования Сосновоборский городской округ Ленинградской области, для личных и бытовых нужд (в 2018 г. два случая -4 человека);</w:t>
      </w:r>
    </w:p>
    <w:p w:rsidR="005027A7" w:rsidRPr="00B93EB4" w:rsidRDefault="005027A7" w:rsidP="005027A7">
      <w:pPr>
        <w:pStyle w:val="ac"/>
        <w:ind w:left="0"/>
        <w:jc w:val="both"/>
        <w:rPr>
          <w:sz w:val="24"/>
          <w:szCs w:val="24"/>
        </w:rPr>
      </w:pPr>
      <w:r w:rsidRPr="00B93EB4">
        <w:rPr>
          <w:sz w:val="24"/>
          <w:szCs w:val="24"/>
        </w:rPr>
        <w:t xml:space="preserve">        - отсутствие спасательных постов в местах массового отдыха населения на водных объектах на территории Сосновоборского городского округа;</w:t>
      </w:r>
    </w:p>
    <w:p w:rsidR="005027A7" w:rsidRPr="00B93EB4" w:rsidRDefault="005027A7" w:rsidP="005027A7">
      <w:pPr>
        <w:pStyle w:val="ac"/>
        <w:ind w:left="0"/>
        <w:jc w:val="both"/>
        <w:rPr>
          <w:sz w:val="24"/>
          <w:szCs w:val="24"/>
        </w:rPr>
      </w:pPr>
      <w:r w:rsidRPr="00B93EB4">
        <w:rPr>
          <w:sz w:val="24"/>
          <w:szCs w:val="24"/>
        </w:rPr>
        <w:t xml:space="preserve">        - недостаточная работа по информированию населения в Сосновоборском городском округе о правилах безопасности при нахождении на водных объектах</w:t>
      </w:r>
    </w:p>
    <w:p w:rsidR="005027A7" w:rsidRPr="00B93EB4" w:rsidRDefault="005027A7" w:rsidP="005027A7">
      <w:pPr>
        <w:pStyle w:val="ac"/>
        <w:ind w:left="0"/>
        <w:jc w:val="both"/>
        <w:rPr>
          <w:sz w:val="24"/>
          <w:szCs w:val="24"/>
        </w:rPr>
      </w:pPr>
      <w:r w:rsidRPr="00B93EB4">
        <w:rPr>
          <w:sz w:val="24"/>
          <w:szCs w:val="24"/>
        </w:rPr>
        <w:t xml:space="preserve">        </w:t>
      </w:r>
    </w:p>
    <w:p w:rsidR="005027A7" w:rsidRPr="00B93EB4" w:rsidRDefault="005027A7" w:rsidP="005027A7">
      <w:pPr>
        <w:pStyle w:val="ac"/>
        <w:ind w:left="0"/>
        <w:jc w:val="both"/>
        <w:rPr>
          <w:sz w:val="24"/>
          <w:szCs w:val="24"/>
        </w:rPr>
      </w:pPr>
      <w:r w:rsidRPr="00B93EB4">
        <w:rPr>
          <w:sz w:val="24"/>
          <w:szCs w:val="24"/>
        </w:rPr>
        <w:t xml:space="preserve">              Реализация мероприятий Подпрограммы направлена на решение задач по обеспечению безопасности людей на водных объектах на территории Сосновоборского городского округа в местах массового отдыха населения и позволит значительно снизить показатели гибели и травматизма людей на водных объектах.</w:t>
      </w:r>
    </w:p>
    <w:p w:rsidR="005027A7" w:rsidRPr="00B93EB4" w:rsidRDefault="005027A7" w:rsidP="005027A7">
      <w:pPr>
        <w:pStyle w:val="ac"/>
        <w:ind w:left="0"/>
        <w:jc w:val="both"/>
        <w:rPr>
          <w:sz w:val="24"/>
          <w:szCs w:val="24"/>
        </w:rPr>
      </w:pPr>
      <w:r w:rsidRPr="00B93EB4">
        <w:rPr>
          <w:sz w:val="24"/>
          <w:szCs w:val="24"/>
        </w:rPr>
        <w:t>Достижение наибольшего эффекта возможно за счет дежурства подготовленных спасателей и активизации разъяснительной работы среди населения в части обеспечения безопасности при нахождении на водных объектах.</w:t>
      </w:r>
    </w:p>
    <w:p w:rsidR="005027A7" w:rsidRPr="00B93EB4" w:rsidRDefault="005027A7" w:rsidP="005027A7">
      <w:pPr>
        <w:pStyle w:val="ac"/>
        <w:ind w:left="0"/>
        <w:jc w:val="both"/>
        <w:rPr>
          <w:sz w:val="24"/>
          <w:szCs w:val="24"/>
        </w:rPr>
      </w:pPr>
      <w:r w:rsidRPr="00B93EB4">
        <w:rPr>
          <w:sz w:val="24"/>
          <w:szCs w:val="24"/>
        </w:rPr>
        <w:lastRenderedPageBreak/>
        <w:t xml:space="preserve">            Реализация показателей, предусмотренных Подпрограммой будет иметь положительный социально-психологический эффект, повышающий эффект доверия к органам муниципальной власти Сосновоборского городского округа со стороны населения, так-как основывается на обеспечении безопасности по спасению людей, попавших в экстремальную ситуацию.</w:t>
      </w:r>
    </w:p>
    <w:p w:rsidR="005027A7" w:rsidRPr="00B93EB4" w:rsidRDefault="005027A7" w:rsidP="005027A7">
      <w:pPr>
        <w:pStyle w:val="ab"/>
        <w:spacing w:before="240" w:after="120"/>
        <w:ind w:firstLine="567"/>
        <w:jc w:val="both"/>
        <w:rPr>
          <w:rFonts w:ascii="Times New Roman" w:hAnsi="Times New Roman" w:cs="Times New Roman"/>
          <w:b/>
          <w:bCs/>
          <w:color w:val="auto"/>
        </w:rPr>
      </w:pPr>
      <w:r>
        <w:rPr>
          <w:rFonts w:ascii="Times New Roman" w:hAnsi="Times New Roman" w:cs="Times New Roman"/>
          <w:b/>
          <w:bCs/>
          <w:color w:val="auto"/>
        </w:rPr>
        <w:t>2</w:t>
      </w:r>
      <w:r w:rsidRPr="00B93EB4">
        <w:rPr>
          <w:rFonts w:ascii="Times New Roman" w:hAnsi="Times New Roman" w:cs="Times New Roman"/>
          <w:b/>
          <w:bCs/>
          <w:color w:val="auto"/>
        </w:rPr>
        <w:t>. Цели и задачи подпрограммы</w:t>
      </w:r>
    </w:p>
    <w:p w:rsidR="005027A7" w:rsidRPr="00B93EB4" w:rsidRDefault="005027A7" w:rsidP="005027A7">
      <w:pPr>
        <w:ind w:firstLine="567"/>
        <w:jc w:val="both"/>
        <w:rPr>
          <w:sz w:val="24"/>
          <w:szCs w:val="24"/>
        </w:rPr>
      </w:pPr>
      <w:r w:rsidRPr="00B93EB4">
        <w:rPr>
          <w:sz w:val="24"/>
          <w:szCs w:val="24"/>
        </w:rPr>
        <w:t>Целью Программы являются:</w:t>
      </w:r>
    </w:p>
    <w:p w:rsidR="005027A7" w:rsidRPr="00B93EB4" w:rsidRDefault="005027A7" w:rsidP="005027A7">
      <w:pPr>
        <w:ind w:firstLine="567"/>
        <w:jc w:val="both"/>
        <w:rPr>
          <w:sz w:val="24"/>
          <w:szCs w:val="24"/>
        </w:rPr>
      </w:pPr>
      <w:r w:rsidRPr="00B93EB4">
        <w:rPr>
          <w:sz w:val="24"/>
          <w:szCs w:val="24"/>
        </w:rPr>
        <w:t>- создание условий для безопасного пребывания граждан в местах массового отдыха на водных объектах на территории Сосновоборского городского округа, путём формирования инфраструктуры мест массового отдыха населения на водных объектах и развития системы обеспечения безопасности людей на водных объектах.</w:t>
      </w:r>
    </w:p>
    <w:p w:rsidR="005027A7" w:rsidRPr="00B93EB4" w:rsidRDefault="005027A7" w:rsidP="005027A7">
      <w:pPr>
        <w:ind w:firstLine="709"/>
        <w:jc w:val="both"/>
        <w:rPr>
          <w:sz w:val="24"/>
          <w:szCs w:val="24"/>
        </w:rPr>
      </w:pPr>
      <w:r w:rsidRPr="00B93EB4">
        <w:rPr>
          <w:sz w:val="24"/>
          <w:szCs w:val="24"/>
        </w:rPr>
        <w:t>Основными задачами подпрограммы являются:</w:t>
      </w:r>
    </w:p>
    <w:p w:rsidR="005027A7" w:rsidRPr="00B93EB4" w:rsidRDefault="005027A7" w:rsidP="005027A7">
      <w:pPr>
        <w:ind w:firstLine="567"/>
        <w:jc w:val="both"/>
        <w:rPr>
          <w:sz w:val="24"/>
          <w:szCs w:val="24"/>
        </w:rPr>
      </w:pPr>
      <w:r w:rsidRPr="00B93EB4">
        <w:rPr>
          <w:sz w:val="24"/>
          <w:szCs w:val="24"/>
        </w:rPr>
        <w:t>- организация работы спасательных постов на территории Сосновоборского городского округа;</w:t>
      </w:r>
    </w:p>
    <w:p w:rsidR="005027A7" w:rsidRPr="00B93EB4" w:rsidRDefault="005027A7" w:rsidP="005027A7">
      <w:pPr>
        <w:ind w:firstLine="567"/>
        <w:jc w:val="both"/>
        <w:rPr>
          <w:sz w:val="24"/>
          <w:szCs w:val="24"/>
        </w:rPr>
      </w:pPr>
      <w:r w:rsidRPr="00B93EB4">
        <w:rPr>
          <w:sz w:val="24"/>
          <w:szCs w:val="24"/>
        </w:rPr>
        <w:t>- оборудования зон отдыха на водных объектах на территории Сосновоборского городского округа;</w:t>
      </w:r>
    </w:p>
    <w:p w:rsidR="005027A7" w:rsidRPr="00B93EB4" w:rsidRDefault="005027A7" w:rsidP="005027A7">
      <w:pPr>
        <w:ind w:firstLine="567"/>
        <w:jc w:val="both"/>
        <w:rPr>
          <w:sz w:val="24"/>
          <w:szCs w:val="24"/>
        </w:rPr>
      </w:pPr>
      <w:r w:rsidRPr="00B93EB4">
        <w:rPr>
          <w:sz w:val="24"/>
          <w:szCs w:val="24"/>
        </w:rPr>
        <w:t>- совершенствования системы подготовки населения в области обеспечения безопасности людей на водных объектах;</w:t>
      </w:r>
    </w:p>
    <w:p w:rsidR="005027A7" w:rsidRPr="00B93EB4" w:rsidRDefault="005027A7" w:rsidP="005027A7">
      <w:pPr>
        <w:ind w:firstLine="567"/>
        <w:jc w:val="both"/>
        <w:rPr>
          <w:sz w:val="24"/>
          <w:szCs w:val="24"/>
        </w:rPr>
      </w:pPr>
      <w:r w:rsidRPr="00B93EB4">
        <w:rPr>
          <w:sz w:val="24"/>
          <w:szCs w:val="24"/>
        </w:rPr>
        <w:t>- информирования населения по вопросам обеспечения безопасности людей на водных объектах.</w:t>
      </w:r>
    </w:p>
    <w:p w:rsidR="005027A7" w:rsidRDefault="005027A7" w:rsidP="005027A7">
      <w:pPr>
        <w:pStyle w:val="ab"/>
        <w:ind w:firstLine="709"/>
        <w:jc w:val="both"/>
        <w:rPr>
          <w:rFonts w:ascii="Times New Roman" w:hAnsi="Times New Roman" w:cs="Times New Roman"/>
          <w:color w:val="auto"/>
        </w:rPr>
      </w:pPr>
      <w:r w:rsidRPr="00B93EB4">
        <w:rPr>
          <w:rFonts w:ascii="Times New Roman" w:hAnsi="Times New Roman" w:cs="Times New Roman"/>
          <w:color w:val="auto"/>
        </w:rPr>
        <w:t>Подпрограмма имеет долгосрочный характер и будет реализовываться с 2014 по 2025 год.</w:t>
      </w:r>
    </w:p>
    <w:p w:rsidR="005027A7" w:rsidRPr="00B93EB4" w:rsidRDefault="005027A7" w:rsidP="005027A7">
      <w:pPr>
        <w:pStyle w:val="ab"/>
        <w:ind w:firstLine="709"/>
        <w:jc w:val="both"/>
        <w:rPr>
          <w:rFonts w:ascii="Times New Roman" w:hAnsi="Times New Roman" w:cs="Times New Roman"/>
          <w:b/>
          <w:bCs/>
          <w:color w:val="auto"/>
        </w:rPr>
      </w:pPr>
      <w:r>
        <w:rPr>
          <w:rFonts w:ascii="Times New Roman" w:hAnsi="Times New Roman" w:cs="Times New Roman"/>
          <w:b/>
          <w:bCs/>
          <w:color w:val="auto"/>
        </w:rPr>
        <w:t>3</w:t>
      </w:r>
      <w:r w:rsidRPr="00B93EB4">
        <w:rPr>
          <w:rFonts w:ascii="Times New Roman" w:hAnsi="Times New Roman" w:cs="Times New Roman"/>
          <w:b/>
          <w:bCs/>
          <w:color w:val="auto"/>
        </w:rPr>
        <w:t>. Мероприятия</w:t>
      </w:r>
    </w:p>
    <w:p w:rsidR="005027A7" w:rsidRPr="00B93EB4" w:rsidRDefault="005027A7" w:rsidP="005027A7">
      <w:pPr>
        <w:ind w:firstLine="709"/>
        <w:jc w:val="both"/>
        <w:rPr>
          <w:sz w:val="24"/>
          <w:szCs w:val="24"/>
        </w:rPr>
      </w:pPr>
      <w:r w:rsidRPr="00B93EB4">
        <w:rPr>
          <w:sz w:val="24"/>
          <w:szCs w:val="24"/>
        </w:rPr>
        <w:t>Для решения поставленных в подпрограмме задач запланированы мероприятия по следующим направлениям:</w:t>
      </w:r>
    </w:p>
    <w:p w:rsidR="005027A7" w:rsidRPr="00B93EB4" w:rsidRDefault="005027A7" w:rsidP="005027A7">
      <w:pPr>
        <w:numPr>
          <w:ilvl w:val="0"/>
          <w:numId w:val="25"/>
        </w:numPr>
        <w:tabs>
          <w:tab w:val="left" w:pos="322"/>
          <w:tab w:val="left" w:pos="851"/>
        </w:tabs>
        <w:ind w:left="-142" w:firstLine="709"/>
        <w:jc w:val="both"/>
        <w:rPr>
          <w:sz w:val="24"/>
          <w:szCs w:val="24"/>
        </w:rPr>
      </w:pPr>
      <w:r w:rsidRPr="00B93EB4">
        <w:rPr>
          <w:sz w:val="24"/>
          <w:szCs w:val="24"/>
        </w:rPr>
        <w:t>Выставление спасательных постов на территории Сосновоборского городского округа.</w:t>
      </w:r>
    </w:p>
    <w:p w:rsidR="005027A7" w:rsidRPr="00B93EB4" w:rsidRDefault="005027A7" w:rsidP="005027A7">
      <w:pPr>
        <w:numPr>
          <w:ilvl w:val="0"/>
          <w:numId w:val="25"/>
        </w:numPr>
        <w:tabs>
          <w:tab w:val="left" w:pos="322"/>
          <w:tab w:val="left" w:pos="851"/>
        </w:tabs>
        <w:ind w:left="-142" w:firstLine="709"/>
        <w:jc w:val="both"/>
        <w:rPr>
          <w:sz w:val="24"/>
          <w:szCs w:val="24"/>
        </w:rPr>
      </w:pPr>
      <w:r w:rsidRPr="00B93EB4">
        <w:rPr>
          <w:sz w:val="24"/>
          <w:szCs w:val="24"/>
        </w:rPr>
        <w:t>Оборудование зон отдыха на водных объектах для купания на территории Сосновоборского городского округа.</w:t>
      </w:r>
    </w:p>
    <w:p w:rsidR="005027A7" w:rsidRPr="00B93EB4" w:rsidRDefault="005027A7" w:rsidP="005027A7">
      <w:pPr>
        <w:numPr>
          <w:ilvl w:val="0"/>
          <w:numId w:val="25"/>
        </w:numPr>
        <w:tabs>
          <w:tab w:val="left" w:pos="322"/>
          <w:tab w:val="left" w:pos="851"/>
        </w:tabs>
        <w:ind w:left="-142" w:firstLine="709"/>
        <w:jc w:val="both"/>
        <w:rPr>
          <w:sz w:val="24"/>
          <w:szCs w:val="24"/>
        </w:rPr>
      </w:pPr>
      <w:r w:rsidRPr="00B93EB4">
        <w:rPr>
          <w:sz w:val="24"/>
          <w:szCs w:val="24"/>
        </w:rPr>
        <w:t>Совершенствование системы подготовки населения в области обеспечения безопасности людей на водных объектах.</w:t>
      </w:r>
    </w:p>
    <w:p w:rsidR="005027A7" w:rsidRPr="00B93EB4" w:rsidRDefault="005027A7" w:rsidP="005027A7">
      <w:pPr>
        <w:numPr>
          <w:ilvl w:val="0"/>
          <w:numId w:val="25"/>
        </w:numPr>
        <w:tabs>
          <w:tab w:val="left" w:pos="851"/>
        </w:tabs>
        <w:ind w:left="-142" w:firstLine="709"/>
        <w:jc w:val="both"/>
        <w:rPr>
          <w:sz w:val="24"/>
          <w:szCs w:val="24"/>
        </w:rPr>
      </w:pPr>
      <w:r w:rsidRPr="00B93EB4">
        <w:rPr>
          <w:sz w:val="24"/>
          <w:szCs w:val="24"/>
        </w:rPr>
        <w:t>Информирование населения по вопросам обеспечения безопасности людей на водных объектах.</w:t>
      </w:r>
    </w:p>
    <w:p w:rsidR="005027A7" w:rsidRPr="00B93EB4" w:rsidRDefault="005027A7" w:rsidP="005027A7">
      <w:pPr>
        <w:numPr>
          <w:ilvl w:val="0"/>
          <w:numId w:val="25"/>
        </w:numPr>
        <w:tabs>
          <w:tab w:val="left" w:pos="851"/>
        </w:tabs>
        <w:ind w:left="-142" w:firstLine="709"/>
        <w:jc w:val="both"/>
        <w:rPr>
          <w:sz w:val="24"/>
          <w:szCs w:val="24"/>
        </w:rPr>
      </w:pPr>
      <w:r w:rsidRPr="00B93EB4">
        <w:rPr>
          <w:sz w:val="24"/>
          <w:szCs w:val="24"/>
        </w:rPr>
        <w:t>Оценка результатов выполнения подпрограммы.</w:t>
      </w:r>
    </w:p>
    <w:p w:rsidR="005027A7" w:rsidRPr="00B93EB4" w:rsidRDefault="005027A7" w:rsidP="005027A7">
      <w:pPr>
        <w:pStyle w:val="ab"/>
        <w:tabs>
          <w:tab w:val="center" w:pos="4818"/>
        </w:tabs>
        <w:spacing w:before="240" w:after="240"/>
        <w:ind w:firstLine="567"/>
        <w:jc w:val="center"/>
        <w:rPr>
          <w:rFonts w:ascii="Times New Roman" w:hAnsi="Times New Roman" w:cs="Times New Roman"/>
          <w:color w:val="auto"/>
        </w:rPr>
      </w:pPr>
      <w:r>
        <w:rPr>
          <w:rFonts w:ascii="Times New Roman" w:hAnsi="Times New Roman" w:cs="Times New Roman"/>
          <w:b/>
          <w:color w:val="auto"/>
        </w:rPr>
        <w:t>4</w:t>
      </w:r>
      <w:r w:rsidRPr="00B93EB4">
        <w:rPr>
          <w:rFonts w:ascii="Times New Roman" w:hAnsi="Times New Roman" w:cs="Times New Roman"/>
          <w:b/>
          <w:color w:val="auto"/>
        </w:rPr>
        <w:t xml:space="preserve">. </w:t>
      </w:r>
      <w:r w:rsidRPr="00B93EB4">
        <w:rPr>
          <w:rFonts w:ascii="Times New Roman" w:hAnsi="Times New Roman" w:cs="Times New Roman"/>
          <w:b/>
          <w:bCs/>
          <w:color w:val="auto"/>
        </w:rPr>
        <w:t>Контроль</w:t>
      </w:r>
      <w:r w:rsidRPr="00B93EB4">
        <w:rPr>
          <w:rFonts w:ascii="Times New Roman" w:hAnsi="Times New Roman" w:cs="Times New Roman"/>
          <w:b/>
          <w:color w:val="auto"/>
        </w:rPr>
        <w:t xml:space="preserve"> за ходом реализации подпрограммы</w:t>
      </w:r>
    </w:p>
    <w:p w:rsidR="005027A7" w:rsidRPr="00B93EB4" w:rsidRDefault="005027A7" w:rsidP="005027A7">
      <w:pPr>
        <w:shd w:val="clear" w:color="auto" w:fill="FFFFFF"/>
        <w:ind w:left="10" w:firstLine="562"/>
        <w:jc w:val="both"/>
        <w:rPr>
          <w:sz w:val="24"/>
          <w:szCs w:val="24"/>
        </w:rPr>
      </w:pPr>
      <w:r w:rsidRPr="00B93EB4">
        <w:rPr>
          <w:spacing w:val="-1"/>
          <w:sz w:val="24"/>
          <w:szCs w:val="24"/>
        </w:rPr>
        <w:t>Оперативный контроль за выполнением мероприятий подпрограммы осуществ</w:t>
      </w:r>
      <w:r w:rsidRPr="00B93EB4">
        <w:rPr>
          <w:spacing w:val="-1"/>
          <w:sz w:val="24"/>
          <w:szCs w:val="24"/>
        </w:rPr>
        <w:softHyphen/>
        <w:t xml:space="preserve">ляет начальник отдела гражданской защиты, общий контроль - заместитель </w:t>
      </w:r>
      <w:r w:rsidRPr="00B93EB4">
        <w:rPr>
          <w:sz w:val="24"/>
          <w:szCs w:val="24"/>
        </w:rPr>
        <w:t>главы администрации по безопасности, правопорядку и организационным вопросам и (или) председатель комитета общественной безопасности и информации. Контроль целевого использования бюд</w:t>
      </w:r>
      <w:r w:rsidRPr="00B93EB4">
        <w:rPr>
          <w:sz w:val="24"/>
          <w:szCs w:val="24"/>
        </w:rPr>
        <w:softHyphen/>
        <w:t>жетных средств осуществляет Комитет финансов Сосновоборского городского округа.</w:t>
      </w:r>
    </w:p>
    <w:p w:rsidR="005027A7" w:rsidRPr="00B93EB4" w:rsidRDefault="005027A7" w:rsidP="005027A7">
      <w:pPr>
        <w:shd w:val="clear" w:color="auto" w:fill="FFFFFF"/>
        <w:ind w:left="14" w:firstLine="552"/>
        <w:jc w:val="both"/>
        <w:rPr>
          <w:sz w:val="24"/>
          <w:szCs w:val="24"/>
        </w:rPr>
      </w:pPr>
      <w:r w:rsidRPr="00B93EB4">
        <w:rPr>
          <w:sz w:val="24"/>
          <w:szCs w:val="24"/>
        </w:rPr>
        <w:t xml:space="preserve">Отчет о реализации мероприятий подпрограммы в соответствии с перечнем </w:t>
      </w:r>
      <w:r w:rsidRPr="00B93EB4">
        <w:rPr>
          <w:spacing w:val="-1"/>
          <w:sz w:val="24"/>
          <w:szCs w:val="24"/>
        </w:rPr>
        <w:t>объектов и мероприятий в разрезе всех источников финансирования, предусмот</w:t>
      </w:r>
      <w:r w:rsidRPr="00B93EB4">
        <w:rPr>
          <w:sz w:val="24"/>
          <w:szCs w:val="24"/>
        </w:rPr>
        <w:t>ренных в подпрограмме, представляется в отдел экономического развития администрации руководителем подпрограммы нарастающим итогом в установленные сроки.</w:t>
      </w:r>
    </w:p>
    <w:p w:rsidR="005027A7" w:rsidRPr="00B93EB4" w:rsidRDefault="005027A7" w:rsidP="005027A7">
      <w:pPr>
        <w:pStyle w:val="ab"/>
        <w:ind w:firstLine="709"/>
        <w:jc w:val="both"/>
        <w:rPr>
          <w:rFonts w:ascii="Times New Roman" w:hAnsi="Times New Roman" w:cs="Times New Roman"/>
          <w:color w:val="auto"/>
          <w:spacing w:val="0"/>
        </w:rPr>
      </w:pPr>
    </w:p>
    <w:p w:rsidR="005027A7" w:rsidRPr="00B93EB4" w:rsidRDefault="005027A7" w:rsidP="005027A7">
      <w:pPr>
        <w:pStyle w:val="ab"/>
        <w:ind w:firstLine="709"/>
        <w:jc w:val="center"/>
        <w:rPr>
          <w:rFonts w:ascii="Times New Roman" w:hAnsi="Times New Roman" w:cs="Times New Roman"/>
          <w:b/>
          <w:color w:val="auto"/>
        </w:rPr>
      </w:pPr>
      <w:r w:rsidRPr="00B93EB4">
        <w:rPr>
          <w:rFonts w:ascii="Times New Roman" w:hAnsi="Times New Roman" w:cs="Times New Roman"/>
          <w:b/>
          <w:color w:val="auto"/>
        </w:rPr>
        <w:t>6. Ожидаемые результаты реализации подпрограммы</w:t>
      </w:r>
    </w:p>
    <w:p w:rsidR="005027A7" w:rsidRPr="00B93EB4" w:rsidRDefault="005027A7" w:rsidP="005027A7">
      <w:pPr>
        <w:ind w:left="-34" w:firstLine="709"/>
        <w:jc w:val="both"/>
        <w:rPr>
          <w:sz w:val="24"/>
          <w:szCs w:val="24"/>
        </w:rPr>
      </w:pPr>
      <w:r w:rsidRPr="00B93EB4">
        <w:rPr>
          <w:sz w:val="24"/>
          <w:szCs w:val="24"/>
        </w:rPr>
        <w:t>Реализация мероприятий подпрограммы позволит:</w:t>
      </w:r>
    </w:p>
    <w:p w:rsidR="005027A7" w:rsidRPr="00B93EB4" w:rsidRDefault="005027A7" w:rsidP="005027A7">
      <w:pPr>
        <w:numPr>
          <w:ilvl w:val="0"/>
          <w:numId w:val="29"/>
        </w:numPr>
        <w:tabs>
          <w:tab w:val="left" w:pos="770"/>
        </w:tabs>
        <w:ind w:left="0" w:firstLine="567"/>
        <w:jc w:val="both"/>
        <w:rPr>
          <w:sz w:val="24"/>
          <w:szCs w:val="24"/>
        </w:rPr>
      </w:pPr>
      <w:r w:rsidRPr="00B93EB4">
        <w:rPr>
          <w:sz w:val="24"/>
          <w:szCs w:val="24"/>
        </w:rPr>
        <w:lastRenderedPageBreak/>
        <w:t>уменьшить количество происшествий, снижение гибели и травматизма людей в местах массового отдыха на водных объектах на территории Сосновоборского городского округа;</w:t>
      </w:r>
    </w:p>
    <w:p w:rsidR="005027A7" w:rsidRPr="00B93EB4" w:rsidRDefault="005027A7" w:rsidP="005027A7">
      <w:pPr>
        <w:numPr>
          <w:ilvl w:val="0"/>
          <w:numId w:val="29"/>
        </w:numPr>
        <w:tabs>
          <w:tab w:val="left" w:pos="770"/>
        </w:tabs>
        <w:ind w:left="0" w:firstLine="567"/>
        <w:jc w:val="both"/>
        <w:rPr>
          <w:b/>
          <w:sz w:val="24"/>
          <w:szCs w:val="24"/>
        </w:rPr>
        <w:sectPr w:rsidR="005027A7" w:rsidRPr="00B93EB4" w:rsidSect="00121322">
          <w:headerReference w:type="default" r:id="rId26"/>
          <w:footerReference w:type="default" r:id="rId27"/>
          <w:footerReference w:type="first" r:id="rId28"/>
          <w:pgSz w:w="11909" w:h="16834"/>
          <w:pgMar w:top="851" w:right="992" w:bottom="1134" w:left="1701" w:header="720" w:footer="720" w:gutter="0"/>
          <w:cols w:space="60"/>
          <w:noEndnote/>
          <w:titlePg/>
          <w:docGrid w:linePitch="272"/>
        </w:sectPr>
      </w:pPr>
      <w:r w:rsidRPr="00B93EB4">
        <w:rPr>
          <w:sz w:val="24"/>
          <w:szCs w:val="24"/>
        </w:rPr>
        <w:t>повысить грамотность населения в части обеспечения безопасности при нахождении на водных объектах на территории Сосновоборского городского округа.</w:t>
      </w:r>
      <w:r w:rsidRPr="00B93EB4">
        <w:rPr>
          <w:b/>
          <w:sz w:val="24"/>
          <w:szCs w:val="24"/>
        </w:rPr>
        <w:t xml:space="preserve"> </w:t>
      </w:r>
    </w:p>
    <w:p w:rsidR="005027A7" w:rsidRPr="00B93EB4" w:rsidRDefault="005027A7" w:rsidP="005027A7">
      <w:pPr>
        <w:jc w:val="center"/>
        <w:rPr>
          <w:b/>
          <w:bCs/>
          <w:spacing w:val="-2"/>
          <w:sz w:val="24"/>
          <w:szCs w:val="24"/>
        </w:rPr>
      </w:pPr>
      <w:r w:rsidRPr="00B93EB4">
        <w:rPr>
          <w:b/>
          <w:bCs/>
          <w:spacing w:val="-2"/>
          <w:sz w:val="24"/>
          <w:szCs w:val="24"/>
        </w:rPr>
        <w:lastRenderedPageBreak/>
        <w:t xml:space="preserve">ПОДПРОГРАММА № 6 </w:t>
      </w:r>
    </w:p>
    <w:p w:rsidR="005027A7" w:rsidRPr="00B93EB4" w:rsidRDefault="005027A7" w:rsidP="005027A7">
      <w:pPr>
        <w:spacing w:before="240" w:line="276" w:lineRule="auto"/>
        <w:jc w:val="center"/>
        <w:rPr>
          <w:b/>
          <w:bCs/>
          <w:spacing w:val="-2"/>
          <w:sz w:val="24"/>
          <w:szCs w:val="24"/>
        </w:rPr>
      </w:pPr>
      <w:r w:rsidRPr="00B93EB4">
        <w:rPr>
          <w:b/>
          <w:bCs/>
          <w:spacing w:val="-2"/>
          <w:sz w:val="24"/>
          <w:szCs w:val="24"/>
        </w:rPr>
        <w:t>«Формирование законопослушного поведения участников дорожного движения на территории муниципального образования Сосновоборский городской округ Ленинградской области на 2020 – 2024 годы»</w:t>
      </w:r>
    </w:p>
    <w:p w:rsidR="005027A7" w:rsidRPr="00B93EB4" w:rsidRDefault="005027A7" w:rsidP="005027A7">
      <w:pPr>
        <w:spacing w:before="240" w:line="276" w:lineRule="auto"/>
        <w:jc w:val="center"/>
        <w:rPr>
          <w:b/>
          <w:sz w:val="24"/>
          <w:szCs w:val="24"/>
        </w:rPr>
      </w:pPr>
      <w:r w:rsidRPr="00B93EB4">
        <w:rPr>
          <w:b/>
          <w:sz w:val="24"/>
          <w:szCs w:val="24"/>
        </w:rPr>
        <w:t>ПАСПОРТ ПОДПРОГРАММЫ № 6</w:t>
      </w:r>
    </w:p>
    <w:p w:rsidR="005027A7" w:rsidRPr="00B93EB4" w:rsidRDefault="005027A7" w:rsidP="005027A7">
      <w:pPr>
        <w:jc w:val="both"/>
        <w:rPr>
          <w:b/>
          <w:sz w:val="24"/>
          <w:szCs w:val="24"/>
        </w:rPr>
      </w:pPr>
      <w:r w:rsidRPr="00B93EB4">
        <w:rPr>
          <w:b/>
          <w:sz w:val="24"/>
          <w:szCs w:val="24"/>
        </w:rPr>
        <w:t xml:space="preserve"> «Формирование законопослушного поведения участников</w:t>
      </w:r>
      <w:r w:rsidRPr="00B93EB4">
        <w:rPr>
          <w:sz w:val="24"/>
          <w:szCs w:val="24"/>
        </w:rPr>
        <w:t xml:space="preserve"> </w:t>
      </w:r>
      <w:r w:rsidRPr="00B93EB4">
        <w:rPr>
          <w:b/>
          <w:sz w:val="24"/>
          <w:szCs w:val="24"/>
        </w:rPr>
        <w:t>дорожного движения</w:t>
      </w:r>
      <w:r w:rsidRPr="00B93EB4">
        <w:rPr>
          <w:sz w:val="24"/>
          <w:szCs w:val="24"/>
        </w:rPr>
        <w:t xml:space="preserve"> </w:t>
      </w:r>
      <w:r w:rsidRPr="00B93EB4">
        <w:rPr>
          <w:b/>
          <w:sz w:val="24"/>
          <w:szCs w:val="24"/>
        </w:rPr>
        <w:t>на территории муниципального образования Сосновоборский городской округ Ленинградской области на 2020 – 2024 годы»</w:t>
      </w:r>
    </w:p>
    <w:p w:rsidR="005027A7" w:rsidRPr="00B93EB4" w:rsidRDefault="005027A7" w:rsidP="005027A7">
      <w:pPr>
        <w:jc w:val="both"/>
        <w:rPr>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6095"/>
      </w:tblGrid>
      <w:tr w:rsidR="005027A7" w:rsidRPr="00B93EB4" w:rsidTr="007A7099">
        <w:tc>
          <w:tcPr>
            <w:tcW w:w="3686" w:type="dxa"/>
          </w:tcPr>
          <w:p w:rsidR="005027A7" w:rsidRPr="00121322" w:rsidRDefault="005027A7" w:rsidP="007A7099">
            <w:pPr>
              <w:ind w:left="-66" w:firstLine="84"/>
              <w:rPr>
                <w:rFonts w:eastAsiaTheme="minorEastAsia"/>
                <w:szCs w:val="24"/>
              </w:rPr>
            </w:pPr>
            <w:r w:rsidRPr="00121322">
              <w:rPr>
                <w:rFonts w:eastAsiaTheme="minorEastAsia"/>
                <w:szCs w:val="24"/>
              </w:rPr>
              <w:t>Полное наименование</w:t>
            </w:r>
          </w:p>
          <w:p w:rsidR="005027A7" w:rsidRPr="00121322" w:rsidRDefault="005027A7" w:rsidP="007A7099">
            <w:pPr>
              <w:ind w:left="-66" w:firstLine="84"/>
              <w:rPr>
                <w:rFonts w:eastAsiaTheme="minorEastAsia"/>
                <w:szCs w:val="24"/>
              </w:rPr>
            </w:pPr>
            <w:r w:rsidRPr="00121322">
              <w:rPr>
                <w:rFonts w:eastAsiaTheme="minorEastAsia"/>
                <w:szCs w:val="24"/>
              </w:rPr>
              <w:t>подпрограммы</w:t>
            </w:r>
          </w:p>
        </w:tc>
        <w:tc>
          <w:tcPr>
            <w:tcW w:w="6095" w:type="dxa"/>
          </w:tcPr>
          <w:p w:rsidR="005027A7" w:rsidRPr="00121322" w:rsidRDefault="005027A7" w:rsidP="007A7099">
            <w:pPr>
              <w:ind w:left="-66" w:firstLine="84"/>
              <w:jc w:val="both"/>
              <w:rPr>
                <w:rFonts w:eastAsiaTheme="minorEastAsia"/>
                <w:b/>
                <w:szCs w:val="24"/>
              </w:rPr>
            </w:pPr>
            <w:r w:rsidRPr="00121322">
              <w:rPr>
                <w:rFonts w:eastAsiaTheme="minorEastAsia"/>
                <w:szCs w:val="24"/>
              </w:rPr>
              <w:t>Подпрограмма </w:t>
            </w:r>
            <w:r w:rsidRPr="00121322">
              <w:rPr>
                <w:rFonts w:eastAsiaTheme="minorEastAsia" w:cstheme="minorBidi"/>
                <w:szCs w:val="24"/>
              </w:rPr>
              <w:t>«Формирование законопослушного поведения участников дорожного движения на территории муниципального образования Сосновоборский городской округ Ленинградской области на 2020 – 2024 годы»</w:t>
            </w:r>
            <w:r w:rsidRPr="00121322">
              <w:rPr>
                <w:rFonts w:eastAsiaTheme="minorEastAsia"/>
                <w:szCs w:val="24"/>
              </w:rPr>
              <w:t xml:space="preserve"> </w:t>
            </w:r>
          </w:p>
        </w:tc>
      </w:tr>
      <w:tr w:rsidR="005027A7" w:rsidRPr="00B93EB4" w:rsidTr="007A7099">
        <w:tc>
          <w:tcPr>
            <w:tcW w:w="3686" w:type="dxa"/>
          </w:tcPr>
          <w:p w:rsidR="005027A7" w:rsidRPr="00121322" w:rsidRDefault="005027A7" w:rsidP="007A7099">
            <w:pPr>
              <w:widowControl w:val="0"/>
              <w:autoSpaceDE w:val="0"/>
              <w:autoSpaceDN w:val="0"/>
              <w:adjustRightInd w:val="0"/>
              <w:ind w:left="-66"/>
              <w:rPr>
                <w:szCs w:val="24"/>
              </w:rPr>
            </w:pPr>
            <w:r w:rsidRPr="00121322">
              <w:rPr>
                <w:szCs w:val="24"/>
              </w:rPr>
              <w:t xml:space="preserve"> Ответственный исполнитель  подпрограммы </w:t>
            </w:r>
          </w:p>
        </w:tc>
        <w:tc>
          <w:tcPr>
            <w:tcW w:w="6095" w:type="dxa"/>
          </w:tcPr>
          <w:p w:rsidR="005027A7" w:rsidRPr="00121322" w:rsidRDefault="005027A7" w:rsidP="007A7099">
            <w:pPr>
              <w:widowControl w:val="0"/>
              <w:autoSpaceDE w:val="0"/>
              <w:autoSpaceDN w:val="0"/>
              <w:adjustRightInd w:val="0"/>
              <w:ind w:left="-66" w:firstLine="84"/>
              <w:rPr>
                <w:szCs w:val="24"/>
              </w:rPr>
            </w:pPr>
            <w:r w:rsidRPr="00121322">
              <w:rPr>
                <w:szCs w:val="24"/>
              </w:rPr>
              <w:t>Отдел общественной безопасности.</w:t>
            </w:r>
          </w:p>
        </w:tc>
      </w:tr>
      <w:tr w:rsidR="005027A7" w:rsidRPr="00B93EB4" w:rsidTr="007A7099">
        <w:tc>
          <w:tcPr>
            <w:tcW w:w="3686" w:type="dxa"/>
          </w:tcPr>
          <w:p w:rsidR="005027A7" w:rsidRPr="00121322" w:rsidRDefault="005027A7" w:rsidP="007A7099">
            <w:pPr>
              <w:widowControl w:val="0"/>
              <w:autoSpaceDE w:val="0"/>
              <w:autoSpaceDN w:val="0"/>
              <w:adjustRightInd w:val="0"/>
              <w:ind w:left="-66"/>
              <w:rPr>
                <w:szCs w:val="24"/>
              </w:rPr>
            </w:pPr>
            <w:r w:rsidRPr="00121322">
              <w:rPr>
                <w:szCs w:val="24"/>
              </w:rPr>
              <w:t xml:space="preserve"> Соисполнитель муниципальной  подпрограммы</w:t>
            </w:r>
          </w:p>
        </w:tc>
        <w:tc>
          <w:tcPr>
            <w:tcW w:w="6095" w:type="dxa"/>
            <w:shd w:val="clear" w:color="auto" w:fill="auto"/>
          </w:tcPr>
          <w:p w:rsidR="005027A7" w:rsidRPr="00121322" w:rsidRDefault="005027A7" w:rsidP="007A7099">
            <w:pPr>
              <w:widowControl w:val="0"/>
              <w:autoSpaceDE w:val="0"/>
              <w:autoSpaceDN w:val="0"/>
              <w:adjustRightInd w:val="0"/>
              <w:ind w:left="-66" w:firstLine="84"/>
              <w:rPr>
                <w:szCs w:val="24"/>
                <w:highlight w:val="yellow"/>
              </w:rPr>
            </w:pPr>
            <w:r w:rsidRPr="00121322">
              <w:rPr>
                <w:szCs w:val="24"/>
              </w:rPr>
              <w:t>Комитет по общественной безопасности и информации</w:t>
            </w:r>
          </w:p>
        </w:tc>
      </w:tr>
      <w:tr w:rsidR="005027A7" w:rsidRPr="00B93EB4" w:rsidTr="007A7099">
        <w:trPr>
          <w:trHeight w:val="810"/>
        </w:trPr>
        <w:tc>
          <w:tcPr>
            <w:tcW w:w="3686" w:type="dxa"/>
          </w:tcPr>
          <w:p w:rsidR="005027A7" w:rsidRPr="00121322" w:rsidRDefault="005027A7" w:rsidP="007A7099">
            <w:pPr>
              <w:spacing w:line="259" w:lineRule="auto"/>
              <w:ind w:left="-66" w:firstLine="84"/>
              <w:rPr>
                <w:rFonts w:eastAsiaTheme="minorEastAsia"/>
                <w:szCs w:val="24"/>
              </w:rPr>
            </w:pPr>
            <w:r w:rsidRPr="00121322">
              <w:rPr>
                <w:rFonts w:eastAsiaTheme="minorEastAsia"/>
                <w:szCs w:val="24"/>
              </w:rPr>
              <w:t>Участники подпрограммы</w:t>
            </w:r>
          </w:p>
        </w:tc>
        <w:tc>
          <w:tcPr>
            <w:tcW w:w="6095" w:type="dxa"/>
          </w:tcPr>
          <w:p w:rsidR="005027A7" w:rsidRPr="00121322" w:rsidRDefault="005027A7" w:rsidP="007A7099">
            <w:pPr>
              <w:ind w:left="-66" w:firstLine="84"/>
              <w:jc w:val="both"/>
              <w:rPr>
                <w:rFonts w:eastAsiaTheme="minorEastAsia"/>
                <w:szCs w:val="24"/>
              </w:rPr>
            </w:pPr>
            <w:r w:rsidRPr="00121322">
              <w:rPr>
                <w:rFonts w:eastAsiaTheme="minorEastAsia" w:cstheme="minorBidi"/>
                <w:szCs w:val="24"/>
                <w:shd w:val="clear" w:color="auto" w:fill="FFFFFF"/>
              </w:rPr>
              <w:t xml:space="preserve">Комитет образования, комитет по управлению жилищно-коммунальным хозяйством, ОГИБДД ОМВД России по             г. Сосновый Бор Ленинградской области, </w:t>
            </w:r>
            <w:r w:rsidRPr="00121322">
              <w:rPr>
                <w:rFonts w:eastAsiaTheme="minorEastAsia"/>
                <w:szCs w:val="24"/>
              </w:rPr>
              <w:t>средства массовой информации и др. заинтересованные организации и учреждения.</w:t>
            </w:r>
          </w:p>
        </w:tc>
      </w:tr>
      <w:tr w:rsidR="005027A7" w:rsidRPr="00B93EB4" w:rsidTr="007A7099">
        <w:tc>
          <w:tcPr>
            <w:tcW w:w="3686" w:type="dxa"/>
          </w:tcPr>
          <w:p w:rsidR="005027A7" w:rsidRPr="00121322" w:rsidRDefault="005027A7" w:rsidP="007A7099">
            <w:pPr>
              <w:spacing w:line="259" w:lineRule="auto"/>
              <w:ind w:left="-66" w:firstLine="84"/>
              <w:rPr>
                <w:rFonts w:eastAsiaTheme="minorEastAsia"/>
                <w:szCs w:val="24"/>
              </w:rPr>
            </w:pPr>
            <w:r w:rsidRPr="00121322">
              <w:rPr>
                <w:rFonts w:eastAsiaTheme="minorEastAsia"/>
                <w:szCs w:val="24"/>
              </w:rPr>
              <w:t>Цели подпрограммы</w:t>
            </w:r>
          </w:p>
          <w:p w:rsidR="005027A7" w:rsidRPr="00121322" w:rsidRDefault="005027A7" w:rsidP="007A7099">
            <w:pPr>
              <w:spacing w:line="259" w:lineRule="auto"/>
              <w:ind w:left="-66" w:firstLine="84"/>
              <w:rPr>
                <w:rFonts w:eastAsiaTheme="minorEastAsia"/>
                <w:szCs w:val="24"/>
              </w:rPr>
            </w:pPr>
          </w:p>
        </w:tc>
        <w:tc>
          <w:tcPr>
            <w:tcW w:w="6095" w:type="dxa"/>
          </w:tcPr>
          <w:p w:rsidR="005027A7" w:rsidRPr="00121322" w:rsidRDefault="005027A7" w:rsidP="007A7099">
            <w:pPr>
              <w:widowControl w:val="0"/>
              <w:suppressAutoHyphens/>
              <w:autoSpaceDE w:val="0"/>
              <w:autoSpaceDN w:val="0"/>
              <w:adjustRightInd w:val="0"/>
              <w:contextualSpacing/>
              <w:jc w:val="both"/>
              <w:rPr>
                <w:rFonts w:eastAsiaTheme="minorEastAsia"/>
                <w:szCs w:val="24"/>
              </w:rPr>
            </w:pPr>
            <w:r w:rsidRPr="00121322">
              <w:rPr>
                <w:rFonts w:eastAsiaTheme="minorEastAsia"/>
                <w:szCs w:val="24"/>
              </w:rPr>
              <w:t>1. Повышение уровня правового воспитания участников дорожного движения, культуры их поведения.</w:t>
            </w:r>
          </w:p>
          <w:p w:rsidR="005027A7" w:rsidRPr="00121322" w:rsidRDefault="005027A7" w:rsidP="007A7099">
            <w:pPr>
              <w:widowControl w:val="0"/>
              <w:suppressAutoHyphens/>
              <w:autoSpaceDE w:val="0"/>
              <w:autoSpaceDN w:val="0"/>
              <w:adjustRightInd w:val="0"/>
              <w:contextualSpacing/>
              <w:jc w:val="both"/>
              <w:rPr>
                <w:rFonts w:eastAsiaTheme="minorEastAsia"/>
                <w:szCs w:val="24"/>
              </w:rPr>
            </w:pPr>
            <w:r w:rsidRPr="00121322">
              <w:rPr>
                <w:rFonts w:eastAsiaTheme="minorEastAsia"/>
                <w:szCs w:val="24"/>
              </w:rPr>
              <w:t>2. Профилактика детского дорожно-транспортного травматизма.</w:t>
            </w:r>
          </w:p>
          <w:p w:rsidR="005027A7" w:rsidRPr="00121322" w:rsidRDefault="005027A7" w:rsidP="007A7099">
            <w:pPr>
              <w:widowControl w:val="0"/>
              <w:suppressAutoHyphens/>
              <w:autoSpaceDE w:val="0"/>
              <w:autoSpaceDN w:val="0"/>
              <w:adjustRightInd w:val="0"/>
              <w:contextualSpacing/>
              <w:jc w:val="both"/>
              <w:rPr>
                <w:rFonts w:eastAsiaTheme="minorEastAsia"/>
                <w:szCs w:val="24"/>
              </w:rPr>
            </w:pPr>
            <w:r w:rsidRPr="00121322">
              <w:rPr>
                <w:rFonts w:eastAsiaTheme="minorEastAsia"/>
                <w:szCs w:val="24"/>
              </w:rPr>
              <w:t>3. Сокращение количества дорожно-транспортных происшествий с пострадавшими.</w:t>
            </w:r>
          </w:p>
        </w:tc>
      </w:tr>
      <w:tr w:rsidR="005027A7" w:rsidRPr="00B93EB4" w:rsidTr="007A7099">
        <w:tc>
          <w:tcPr>
            <w:tcW w:w="3686" w:type="dxa"/>
          </w:tcPr>
          <w:p w:rsidR="005027A7" w:rsidRPr="00121322" w:rsidRDefault="005027A7" w:rsidP="007A7099">
            <w:pPr>
              <w:spacing w:line="259" w:lineRule="auto"/>
              <w:ind w:left="-66" w:firstLine="84"/>
              <w:rPr>
                <w:rFonts w:eastAsiaTheme="minorEastAsia"/>
                <w:szCs w:val="24"/>
              </w:rPr>
            </w:pPr>
            <w:r w:rsidRPr="00121322">
              <w:rPr>
                <w:rFonts w:eastAsiaTheme="minorEastAsia"/>
                <w:szCs w:val="24"/>
              </w:rPr>
              <w:t>Задачи подпрограммы</w:t>
            </w:r>
          </w:p>
        </w:tc>
        <w:tc>
          <w:tcPr>
            <w:tcW w:w="6095" w:type="dxa"/>
          </w:tcPr>
          <w:p w:rsidR="005027A7" w:rsidRPr="00121322" w:rsidRDefault="005027A7" w:rsidP="007A7099">
            <w:pPr>
              <w:widowControl w:val="0"/>
              <w:suppressAutoHyphens/>
              <w:autoSpaceDE w:val="0"/>
              <w:autoSpaceDN w:val="0"/>
              <w:adjustRightInd w:val="0"/>
              <w:contextualSpacing/>
              <w:jc w:val="both"/>
              <w:rPr>
                <w:rFonts w:eastAsiaTheme="minorEastAsia" w:cstheme="minorBidi"/>
                <w:bCs/>
                <w:szCs w:val="24"/>
              </w:rPr>
            </w:pPr>
            <w:r w:rsidRPr="00121322">
              <w:rPr>
                <w:rFonts w:eastAsiaTheme="minorEastAsia" w:cstheme="minorBidi"/>
                <w:bCs/>
                <w:szCs w:val="24"/>
              </w:rPr>
              <w:t>1. Реализация программы правового воспитания участников дорожного движения, культуры их поведения.</w:t>
            </w:r>
          </w:p>
          <w:p w:rsidR="005027A7" w:rsidRPr="00121322" w:rsidRDefault="005027A7" w:rsidP="007A7099">
            <w:pPr>
              <w:tabs>
                <w:tab w:val="left" w:pos="317"/>
                <w:tab w:val="left" w:pos="473"/>
              </w:tabs>
              <w:ind w:left="18"/>
              <w:jc w:val="both"/>
              <w:rPr>
                <w:rFonts w:eastAsiaTheme="minorEastAsia"/>
                <w:szCs w:val="24"/>
              </w:rPr>
            </w:pPr>
            <w:r w:rsidRPr="00121322">
              <w:rPr>
                <w:rFonts w:eastAsiaTheme="minorEastAsia" w:cstheme="minorBidi"/>
                <w:bCs/>
                <w:szCs w:val="24"/>
              </w:rPr>
              <w:t>2. Информирование населения, в т.ч. через средства массовой информации, о результатах реализации подпрограммы и состоянии безопасности дорожного движения в городе.</w:t>
            </w:r>
          </w:p>
        </w:tc>
      </w:tr>
      <w:tr w:rsidR="005027A7" w:rsidRPr="00B93EB4" w:rsidTr="007A7099">
        <w:tc>
          <w:tcPr>
            <w:tcW w:w="3686" w:type="dxa"/>
          </w:tcPr>
          <w:p w:rsidR="005027A7" w:rsidRPr="00121322" w:rsidRDefault="005027A7" w:rsidP="007A7099">
            <w:pPr>
              <w:spacing w:line="259" w:lineRule="auto"/>
              <w:ind w:left="-66" w:firstLine="84"/>
              <w:rPr>
                <w:rFonts w:eastAsiaTheme="minorEastAsia"/>
                <w:szCs w:val="24"/>
              </w:rPr>
            </w:pPr>
            <w:r w:rsidRPr="00121322">
              <w:rPr>
                <w:rFonts w:eastAsiaTheme="minorEastAsia"/>
                <w:szCs w:val="24"/>
              </w:rPr>
              <w:t>Целевые показатели (индикаторы) подпрограммы</w:t>
            </w:r>
          </w:p>
        </w:tc>
        <w:tc>
          <w:tcPr>
            <w:tcW w:w="6095" w:type="dxa"/>
          </w:tcPr>
          <w:p w:rsidR="005027A7" w:rsidRPr="00121322" w:rsidRDefault="005027A7" w:rsidP="007A7099">
            <w:pPr>
              <w:widowControl w:val="0"/>
              <w:suppressAutoHyphens/>
              <w:autoSpaceDE w:val="0"/>
              <w:autoSpaceDN w:val="0"/>
              <w:adjustRightInd w:val="0"/>
              <w:spacing w:line="259" w:lineRule="auto"/>
              <w:ind w:left="34"/>
              <w:contextualSpacing/>
              <w:jc w:val="both"/>
              <w:rPr>
                <w:rFonts w:eastAsiaTheme="minorEastAsia"/>
                <w:szCs w:val="24"/>
              </w:rPr>
            </w:pPr>
            <w:r w:rsidRPr="00121322">
              <w:rPr>
                <w:rFonts w:eastAsiaTheme="minorEastAsia"/>
                <w:szCs w:val="24"/>
              </w:rPr>
              <w:t xml:space="preserve">В качестве целевых показателей для оценки хода выполнения Программы используются: </w:t>
            </w:r>
          </w:p>
          <w:p w:rsidR="005027A7" w:rsidRPr="00121322" w:rsidRDefault="005027A7" w:rsidP="007A7099">
            <w:pPr>
              <w:widowControl w:val="0"/>
              <w:suppressAutoHyphens/>
              <w:autoSpaceDE w:val="0"/>
              <w:autoSpaceDN w:val="0"/>
              <w:adjustRightInd w:val="0"/>
              <w:spacing w:line="259" w:lineRule="auto"/>
              <w:ind w:left="34"/>
              <w:contextualSpacing/>
              <w:jc w:val="both"/>
              <w:rPr>
                <w:rFonts w:eastAsiaTheme="minorEastAsia"/>
                <w:szCs w:val="24"/>
              </w:rPr>
            </w:pPr>
            <w:r w:rsidRPr="00121322">
              <w:rPr>
                <w:rFonts w:eastAsiaTheme="minorEastAsia"/>
                <w:szCs w:val="24"/>
              </w:rPr>
              <w:t>1.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w:t>
            </w:r>
          </w:p>
          <w:p w:rsidR="005027A7" w:rsidRPr="00121322" w:rsidRDefault="005027A7" w:rsidP="007A7099">
            <w:pPr>
              <w:widowControl w:val="0"/>
              <w:suppressAutoHyphens/>
              <w:autoSpaceDE w:val="0"/>
              <w:autoSpaceDN w:val="0"/>
              <w:adjustRightInd w:val="0"/>
              <w:spacing w:line="259" w:lineRule="auto"/>
              <w:ind w:left="34"/>
              <w:contextualSpacing/>
              <w:jc w:val="both"/>
              <w:rPr>
                <w:rFonts w:eastAsiaTheme="minorEastAsia"/>
                <w:szCs w:val="24"/>
              </w:rPr>
            </w:pPr>
            <w:r w:rsidRPr="00121322">
              <w:rPr>
                <w:rFonts w:eastAsiaTheme="minorEastAsia"/>
                <w:szCs w:val="24"/>
              </w:rPr>
              <w:t>2. Формирование у детей навыков безопасного поведения на дорогах, совершенствование системы профилактики детского дорожно-транспортного травматизма.</w:t>
            </w:r>
          </w:p>
          <w:p w:rsidR="005027A7" w:rsidRPr="00121322" w:rsidRDefault="005027A7" w:rsidP="007A7099">
            <w:pPr>
              <w:widowControl w:val="0"/>
              <w:suppressAutoHyphens/>
              <w:autoSpaceDE w:val="0"/>
              <w:autoSpaceDN w:val="0"/>
              <w:adjustRightInd w:val="0"/>
              <w:spacing w:line="259" w:lineRule="auto"/>
              <w:ind w:left="34"/>
              <w:contextualSpacing/>
              <w:rPr>
                <w:rFonts w:eastAsiaTheme="minorEastAsia"/>
                <w:szCs w:val="24"/>
              </w:rPr>
            </w:pPr>
            <w:r w:rsidRPr="00121322">
              <w:rPr>
                <w:rFonts w:eastAsiaTheme="minorEastAsia"/>
                <w:szCs w:val="24"/>
              </w:rPr>
              <w:t>3. Изменение, в сторону понижения, количества дорожно-транспортных происшествий на территории Сосновоборского городского округа.</w:t>
            </w:r>
          </w:p>
        </w:tc>
      </w:tr>
      <w:tr w:rsidR="005027A7" w:rsidRPr="00B93EB4" w:rsidTr="007A7099">
        <w:trPr>
          <w:trHeight w:val="604"/>
        </w:trPr>
        <w:tc>
          <w:tcPr>
            <w:tcW w:w="3686" w:type="dxa"/>
          </w:tcPr>
          <w:p w:rsidR="005027A7" w:rsidRPr="00121322" w:rsidRDefault="005027A7" w:rsidP="007A7099">
            <w:pPr>
              <w:spacing w:line="259" w:lineRule="auto"/>
              <w:ind w:left="-66" w:firstLine="84"/>
              <w:rPr>
                <w:rFonts w:eastAsiaTheme="minorEastAsia"/>
                <w:szCs w:val="24"/>
              </w:rPr>
            </w:pPr>
            <w:r w:rsidRPr="00121322">
              <w:rPr>
                <w:rFonts w:eastAsiaTheme="minorEastAsia"/>
                <w:szCs w:val="24"/>
              </w:rPr>
              <w:t>Этапы и сроки реализации подпрограммы</w:t>
            </w:r>
          </w:p>
        </w:tc>
        <w:tc>
          <w:tcPr>
            <w:tcW w:w="6095" w:type="dxa"/>
          </w:tcPr>
          <w:p w:rsidR="005027A7" w:rsidRPr="00121322" w:rsidRDefault="005027A7" w:rsidP="007A7099">
            <w:pPr>
              <w:widowControl w:val="0"/>
              <w:autoSpaceDE w:val="0"/>
              <w:autoSpaceDN w:val="0"/>
              <w:adjustRightInd w:val="0"/>
              <w:ind w:left="-66" w:firstLine="84"/>
              <w:rPr>
                <w:szCs w:val="24"/>
              </w:rPr>
            </w:pPr>
            <w:r w:rsidRPr="00121322">
              <w:rPr>
                <w:szCs w:val="24"/>
              </w:rPr>
              <w:t xml:space="preserve">Подпрограмма рассчитана на пять лет: с 2020 по 2024 годы. </w:t>
            </w:r>
          </w:p>
        </w:tc>
      </w:tr>
      <w:tr w:rsidR="005027A7" w:rsidRPr="00B93EB4" w:rsidTr="007A7099">
        <w:tc>
          <w:tcPr>
            <w:tcW w:w="3686" w:type="dxa"/>
            <w:tcBorders>
              <w:bottom w:val="nil"/>
            </w:tcBorders>
          </w:tcPr>
          <w:p w:rsidR="005027A7" w:rsidRPr="00121322" w:rsidRDefault="005027A7" w:rsidP="007A7099">
            <w:pPr>
              <w:spacing w:line="259" w:lineRule="auto"/>
              <w:ind w:left="-66" w:firstLine="84"/>
              <w:rPr>
                <w:rFonts w:eastAsiaTheme="minorEastAsia"/>
                <w:szCs w:val="24"/>
              </w:rPr>
            </w:pPr>
            <w:r w:rsidRPr="00121322">
              <w:rPr>
                <w:rFonts w:eastAsiaTheme="minorEastAsia"/>
                <w:szCs w:val="24"/>
              </w:rPr>
              <w:t>Объем и источники      финансирования подпрограммы, всего:</w:t>
            </w:r>
          </w:p>
          <w:p w:rsidR="005027A7" w:rsidRPr="00121322" w:rsidRDefault="005027A7" w:rsidP="007A7099">
            <w:pPr>
              <w:spacing w:line="259" w:lineRule="auto"/>
              <w:ind w:left="-66" w:firstLine="84"/>
              <w:rPr>
                <w:rFonts w:eastAsiaTheme="minorEastAsia"/>
                <w:szCs w:val="24"/>
              </w:rPr>
            </w:pPr>
            <w:r w:rsidRPr="00121322">
              <w:rPr>
                <w:rFonts w:eastAsiaTheme="minorEastAsia"/>
                <w:szCs w:val="24"/>
              </w:rPr>
              <w:t>в т. ч.:</w:t>
            </w:r>
          </w:p>
          <w:p w:rsidR="005027A7" w:rsidRPr="00121322" w:rsidRDefault="005027A7" w:rsidP="007A7099">
            <w:pPr>
              <w:spacing w:line="259" w:lineRule="auto"/>
              <w:ind w:left="-66" w:firstLine="84"/>
              <w:rPr>
                <w:rFonts w:eastAsiaTheme="minorEastAsia"/>
                <w:szCs w:val="24"/>
              </w:rPr>
            </w:pPr>
            <w:r w:rsidRPr="00121322">
              <w:rPr>
                <w:rFonts w:eastAsiaTheme="minorEastAsia"/>
                <w:szCs w:val="24"/>
              </w:rPr>
              <w:t>- местный бюджет</w:t>
            </w:r>
          </w:p>
        </w:tc>
        <w:tc>
          <w:tcPr>
            <w:tcW w:w="6095" w:type="dxa"/>
            <w:tcBorders>
              <w:bottom w:val="nil"/>
            </w:tcBorders>
          </w:tcPr>
          <w:p w:rsidR="005027A7" w:rsidRPr="00121322" w:rsidRDefault="005027A7" w:rsidP="007A7099">
            <w:pPr>
              <w:autoSpaceDE w:val="0"/>
              <w:autoSpaceDN w:val="0"/>
              <w:adjustRightInd w:val="0"/>
              <w:jc w:val="both"/>
              <w:rPr>
                <w:rFonts w:cstheme="minorBidi"/>
                <w:bCs/>
                <w:szCs w:val="24"/>
              </w:rPr>
            </w:pPr>
            <w:r w:rsidRPr="00121322">
              <w:rPr>
                <w:rFonts w:eastAsiaTheme="minorEastAsia" w:cstheme="minorBidi"/>
                <w:bCs/>
                <w:szCs w:val="24"/>
              </w:rPr>
              <w:t>Общий объем финансирования за счет средств местного бюджета и прочих поступлений составляет_______  тысяч рублей, в том числе по годам:</w:t>
            </w:r>
          </w:p>
          <w:p w:rsidR="005027A7" w:rsidRPr="00121322" w:rsidRDefault="005027A7" w:rsidP="007A7099">
            <w:pPr>
              <w:autoSpaceDE w:val="0"/>
              <w:autoSpaceDN w:val="0"/>
              <w:adjustRightInd w:val="0"/>
              <w:spacing w:line="259" w:lineRule="auto"/>
              <w:jc w:val="both"/>
              <w:rPr>
                <w:rFonts w:eastAsiaTheme="minorEastAsia" w:cstheme="minorBidi"/>
                <w:bCs/>
                <w:szCs w:val="24"/>
              </w:rPr>
            </w:pPr>
            <w:r w:rsidRPr="00121322">
              <w:rPr>
                <w:rFonts w:eastAsiaTheme="minorEastAsia" w:cstheme="minorBidi"/>
                <w:bCs/>
                <w:szCs w:val="24"/>
              </w:rPr>
              <w:t>2020 – _______ тыс. рублей</w:t>
            </w:r>
          </w:p>
          <w:p w:rsidR="005027A7" w:rsidRPr="00121322" w:rsidRDefault="005027A7" w:rsidP="007A7099">
            <w:pPr>
              <w:autoSpaceDE w:val="0"/>
              <w:autoSpaceDN w:val="0"/>
              <w:adjustRightInd w:val="0"/>
              <w:spacing w:line="259" w:lineRule="auto"/>
              <w:jc w:val="both"/>
              <w:rPr>
                <w:rFonts w:eastAsiaTheme="minorEastAsia" w:cstheme="minorBidi"/>
                <w:bCs/>
                <w:szCs w:val="24"/>
              </w:rPr>
            </w:pPr>
            <w:r w:rsidRPr="00121322">
              <w:rPr>
                <w:rFonts w:eastAsiaTheme="minorEastAsia" w:cstheme="minorBidi"/>
                <w:bCs/>
                <w:szCs w:val="24"/>
              </w:rPr>
              <w:t>2021 – _______ тыс. рублей</w:t>
            </w:r>
          </w:p>
          <w:p w:rsidR="005027A7" w:rsidRPr="00121322" w:rsidRDefault="005027A7" w:rsidP="007A7099">
            <w:pPr>
              <w:autoSpaceDE w:val="0"/>
              <w:autoSpaceDN w:val="0"/>
              <w:adjustRightInd w:val="0"/>
              <w:spacing w:line="259" w:lineRule="auto"/>
              <w:jc w:val="both"/>
              <w:rPr>
                <w:rFonts w:eastAsiaTheme="minorEastAsia" w:cstheme="minorBidi"/>
                <w:bCs/>
                <w:szCs w:val="24"/>
              </w:rPr>
            </w:pPr>
            <w:r w:rsidRPr="00121322">
              <w:rPr>
                <w:rFonts w:eastAsiaTheme="minorEastAsia" w:cstheme="minorBidi"/>
                <w:bCs/>
                <w:szCs w:val="24"/>
              </w:rPr>
              <w:t>2022 - _______ тыс. рублей</w:t>
            </w:r>
          </w:p>
          <w:p w:rsidR="005027A7" w:rsidRPr="00121322" w:rsidRDefault="005027A7" w:rsidP="007A7099">
            <w:pPr>
              <w:autoSpaceDE w:val="0"/>
              <w:autoSpaceDN w:val="0"/>
              <w:adjustRightInd w:val="0"/>
              <w:spacing w:line="259" w:lineRule="auto"/>
              <w:jc w:val="both"/>
              <w:rPr>
                <w:rFonts w:eastAsiaTheme="minorEastAsia" w:cstheme="minorBidi"/>
                <w:bCs/>
                <w:szCs w:val="24"/>
              </w:rPr>
            </w:pPr>
            <w:r w:rsidRPr="00121322">
              <w:rPr>
                <w:rFonts w:eastAsiaTheme="minorEastAsia" w:cstheme="minorBidi"/>
                <w:bCs/>
                <w:szCs w:val="24"/>
              </w:rPr>
              <w:t>2023 - _______ тыс. рублей</w:t>
            </w:r>
          </w:p>
          <w:p w:rsidR="005027A7" w:rsidRPr="00121322" w:rsidRDefault="005027A7" w:rsidP="007A7099">
            <w:pPr>
              <w:spacing w:line="259" w:lineRule="auto"/>
              <w:ind w:left="-49"/>
              <w:rPr>
                <w:rFonts w:eastAsiaTheme="minorEastAsia"/>
                <w:szCs w:val="24"/>
              </w:rPr>
            </w:pPr>
            <w:r w:rsidRPr="00121322">
              <w:rPr>
                <w:rFonts w:eastAsiaTheme="minorEastAsia" w:cstheme="minorBidi"/>
                <w:bCs/>
                <w:szCs w:val="24"/>
              </w:rPr>
              <w:t xml:space="preserve"> 2024 - _______ тыс. рублей</w:t>
            </w:r>
          </w:p>
        </w:tc>
      </w:tr>
      <w:tr w:rsidR="005027A7" w:rsidRPr="00B93EB4" w:rsidTr="007A7099">
        <w:trPr>
          <w:trHeight w:val="283"/>
        </w:trPr>
        <w:tc>
          <w:tcPr>
            <w:tcW w:w="3686" w:type="dxa"/>
            <w:vMerge w:val="restart"/>
            <w:tcBorders>
              <w:top w:val="nil"/>
              <w:right w:val="single" w:sz="4" w:space="0" w:color="auto"/>
            </w:tcBorders>
          </w:tcPr>
          <w:p w:rsidR="005027A7" w:rsidRPr="00121322" w:rsidRDefault="005027A7" w:rsidP="007A7099">
            <w:pPr>
              <w:ind w:left="-66" w:firstLine="84"/>
              <w:rPr>
                <w:rFonts w:eastAsiaTheme="minorEastAsia"/>
                <w:szCs w:val="24"/>
              </w:rPr>
            </w:pPr>
            <w:r w:rsidRPr="00121322">
              <w:rPr>
                <w:rFonts w:eastAsiaTheme="minorEastAsia"/>
                <w:szCs w:val="24"/>
              </w:rPr>
              <w:t>- привлеченные источники</w:t>
            </w:r>
          </w:p>
          <w:p w:rsidR="005027A7" w:rsidRPr="00121322" w:rsidRDefault="005027A7" w:rsidP="007A7099">
            <w:pPr>
              <w:ind w:left="-66" w:firstLine="84"/>
              <w:rPr>
                <w:rFonts w:eastAsiaTheme="minorEastAsia"/>
                <w:szCs w:val="24"/>
              </w:rPr>
            </w:pPr>
            <w:r w:rsidRPr="00121322">
              <w:rPr>
                <w:rFonts w:eastAsiaTheme="minorEastAsia"/>
                <w:szCs w:val="24"/>
              </w:rPr>
              <w:t>- внебюджетные источники</w:t>
            </w:r>
          </w:p>
        </w:tc>
        <w:tc>
          <w:tcPr>
            <w:tcW w:w="6095" w:type="dxa"/>
            <w:tcBorders>
              <w:top w:val="nil"/>
              <w:left w:val="single" w:sz="4" w:space="0" w:color="auto"/>
              <w:bottom w:val="nil"/>
              <w:right w:val="single" w:sz="4" w:space="0" w:color="auto"/>
            </w:tcBorders>
          </w:tcPr>
          <w:p w:rsidR="005027A7" w:rsidRPr="00121322" w:rsidRDefault="005027A7" w:rsidP="007A7099">
            <w:pPr>
              <w:widowControl w:val="0"/>
              <w:autoSpaceDE w:val="0"/>
              <w:autoSpaceDN w:val="0"/>
              <w:adjustRightInd w:val="0"/>
              <w:ind w:left="-66" w:firstLine="84"/>
              <w:rPr>
                <w:szCs w:val="24"/>
              </w:rPr>
            </w:pPr>
            <w:r w:rsidRPr="00121322">
              <w:rPr>
                <w:szCs w:val="24"/>
              </w:rPr>
              <w:t>0</w:t>
            </w:r>
          </w:p>
        </w:tc>
      </w:tr>
      <w:tr w:rsidR="005027A7" w:rsidRPr="00B93EB4" w:rsidTr="007A7099">
        <w:tc>
          <w:tcPr>
            <w:tcW w:w="3686" w:type="dxa"/>
            <w:vMerge/>
            <w:tcBorders>
              <w:right w:val="single" w:sz="4" w:space="0" w:color="auto"/>
            </w:tcBorders>
          </w:tcPr>
          <w:p w:rsidR="005027A7" w:rsidRPr="00121322" w:rsidRDefault="005027A7" w:rsidP="007A7099">
            <w:pPr>
              <w:ind w:left="-66" w:firstLine="84"/>
              <w:rPr>
                <w:rFonts w:eastAsiaTheme="minorEastAsia"/>
                <w:szCs w:val="24"/>
              </w:rPr>
            </w:pPr>
          </w:p>
        </w:tc>
        <w:tc>
          <w:tcPr>
            <w:tcW w:w="6095" w:type="dxa"/>
            <w:tcBorders>
              <w:top w:val="nil"/>
              <w:left w:val="single" w:sz="4" w:space="0" w:color="auto"/>
              <w:bottom w:val="nil"/>
              <w:right w:val="single" w:sz="4" w:space="0" w:color="auto"/>
            </w:tcBorders>
          </w:tcPr>
          <w:p w:rsidR="005027A7" w:rsidRPr="00121322" w:rsidRDefault="005027A7" w:rsidP="007A7099">
            <w:pPr>
              <w:widowControl w:val="0"/>
              <w:autoSpaceDE w:val="0"/>
              <w:autoSpaceDN w:val="0"/>
              <w:adjustRightInd w:val="0"/>
              <w:ind w:left="-66" w:firstLine="84"/>
              <w:rPr>
                <w:szCs w:val="24"/>
              </w:rPr>
            </w:pPr>
            <w:r w:rsidRPr="00121322">
              <w:rPr>
                <w:szCs w:val="24"/>
              </w:rPr>
              <w:t>0</w:t>
            </w:r>
          </w:p>
        </w:tc>
      </w:tr>
      <w:tr w:rsidR="005027A7" w:rsidRPr="00B93EB4" w:rsidTr="007A7099">
        <w:trPr>
          <w:trHeight w:val="3155"/>
        </w:trPr>
        <w:tc>
          <w:tcPr>
            <w:tcW w:w="3686" w:type="dxa"/>
          </w:tcPr>
          <w:p w:rsidR="005027A7" w:rsidRPr="00121322" w:rsidRDefault="005027A7" w:rsidP="007A7099">
            <w:pPr>
              <w:spacing w:line="259" w:lineRule="auto"/>
              <w:ind w:left="-66" w:firstLine="84"/>
              <w:rPr>
                <w:rFonts w:eastAsiaTheme="minorEastAsia"/>
                <w:szCs w:val="24"/>
              </w:rPr>
            </w:pPr>
            <w:r w:rsidRPr="00121322">
              <w:rPr>
                <w:rFonts w:eastAsiaTheme="minorEastAsia"/>
                <w:szCs w:val="24"/>
              </w:rPr>
              <w:lastRenderedPageBreak/>
              <w:t>Ожидаемые результаты реализации подпрограммы</w:t>
            </w:r>
          </w:p>
        </w:tc>
        <w:tc>
          <w:tcPr>
            <w:tcW w:w="6095" w:type="dxa"/>
          </w:tcPr>
          <w:p w:rsidR="005027A7" w:rsidRPr="00121322" w:rsidRDefault="005027A7" w:rsidP="007A7099">
            <w:pPr>
              <w:spacing w:line="259" w:lineRule="auto"/>
              <w:ind w:left="-66" w:firstLine="84"/>
              <w:rPr>
                <w:rFonts w:eastAsiaTheme="minorEastAsia"/>
                <w:szCs w:val="24"/>
              </w:rPr>
            </w:pPr>
            <w:r w:rsidRPr="00121322">
              <w:rPr>
                <w:rFonts w:eastAsiaTheme="minorEastAsia"/>
                <w:szCs w:val="24"/>
              </w:rPr>
              <w:t xml:space="preserve">Реализация мероприятий подпрограммы позволит: </w:t>
            </w:r>
          </w:p>
          <w:p w:rsidR="005027A7" w:rsidRPr="00121322" w:rsidRDefault="005027A7" w:rsidP="007A7099">
            <w:pPr>
              <w:autoSpaceDE w:val="0"/>
              <w:autoSpaceDN w:val="0"/>
              <w:adjustRightInd w:val="0"/>
              <w:spacing w:line="259" w:lineRule="auto"/>
              <w:jc w:val="both"/>
              <w:rPr>
                <w:rFonts w:cstheme="minorBidi"/>
                <w:bCs/>
                <w:szCs w:val="24"/>
              </w:rPr>
            </w:pPr>
            <w:r w:rsidRPr="00121322">
              <w:rPr>
                <w:rFonts w:eastAsiaTheme="minorEastAsia" w:cstheme="minorBidi"/>
                <w:bCs/>
                <w:szCs w:val="24"/>
              </w:rPr>
              <w:t>1. Сократить количество дорожно-транспортных происшествий и тяжесть их последствий на территории Сосновоборского городского округа.</w:t>
            </w:r>
          </w:p>
          <w:p w:rsidR="005027A7" w:rsidRPr="00121322" w:rsidRDefault="005027A7" w:rsidP="007A7099">
            <w:pPr>
              <w:numPr>
                <w:ilvl w:val="0"/>
                <w:numId w:val="45"/>
              </w:numPr>
              <w:tabs>
                <w:tab w:val="left" w:pos="317"/>
              </w:tabs>
              <w:spacing w:line="259" w:lineRule="auto"/>
              <w:contextualSpacing/>
              <w:jc w:val="both"/>
              <w:rPr>
                <w:rFonts w:eastAsiaTheme="minorEastAsia"/>
                <w:szCs w:val="24"/>
              </w:rPr>
            </w:pPr>
            <w:r w:rsidRPr="00121322">
              <w:rPr>
                <w:rFonts w:eastAsiaTheme="minorEastAsia" w:cstheme="minorBidi"/>
                <w:bCs/>
                <w:szCs w:val="24"/>
              </w:rPr>
              <w:t>Повысить безопасность дорожного движения на</w:t>
            </w:r>
          </w:p>
          <w:p w:rsidR="005027A7" w:rsidRPr="00121322" w:rsidRDefault="005027A7" w:rsidP="007A7099">
            <w:pPr>
              <w:tabs>
                <w:tab w:val="left" w:pos="317"/>
              </w:tabs>
              <w:ind w:left="18"/>
              <w:jc w:val="both"/>
              <w:rPr>
                <w:rFonts w:eastAsiaTheme="minorEastAsia" w:cstheme="minorBidi"/>
                <w:bCs/>
                <w:szCs w:val="24"/>
              </w:rPr>
            </w:pPr>
            <w:r w:rsidRPr="00121322">
              <w:rPr>
                <w:rFonts w:eastAsiaTheme="minorEastAsia" w:cstheme="minorBidi"/>
                <w:bCs/>
                <w:szCs w:val="24"/>
              </w:rPr>
              <w:t>территории Сосновоборского городского округа.</w:t>
            </w:r>
          </w:p>
          <w:p w:rsidR="005027A7" w:rsidRPr="00121322" w:rsidRDefault="005027A7" w:rsidP="007A7099">
            <w:pPr>
              <w:widowControl w:val="0"/>
              <w:suppressAutoHyphens/>
              <w:autoSpaceDE w:val="0"/>
              <w:autoSpaceDN w:val="0"/>
              <w:adjustRightInd w:val="0"/>
              <w:contextualSpacing/>
              <w:jc w:val="both"/>
              <w:rPr>
                <w:rFonts w:eastAsiaTheme="minorEastAsia" w:cstheme="minorBidi"/>
                <w:bCs/>
                <w:szCs w:val="24"/>
              </w:rPr>
            </w:pPr>
            <w:r w:rsidRPr="00121322">
              <w:rPr>
                <w:rFonts w:eastAsiaTheme="minorEastAsia" w:cstheme="minorBidi"/>
                <w:bCs/>
                <w:szCs w:val="24"/>
              </w:rPr>
              <w:t>3. Сформировать у учащихся образовательных учреждений устойчивые мотивы и потребности в неукоснительном соблюдении Правил дорожного движения и в бережном отношении к своему здоровью.</w:t>
            </w:r>
          </w:p>
          <w:p w:rsidR="005027A7" w:rsidRPr="00121322" w:rsidRDefault="005027A7" w:rsidP="007A7099">
            <w:pPr>
              <w:tabs>
                <w:tab w:val="left" w:pos="317"/>
              </w:tabs>
              <w:ind w:left="378"/>
              <w:contextualSpacing/>
              <w:jc w:val="both"/>
              <w:rPr>
                <w:rFonts w:eastAsiaTheme="minorEastAsia"/>
                <w:szCs w:val="24"/>
              </w:rPr>
            </w:pPr>
          </w:p>
        </w:tc>
      </w:tr>
    </w:tbl>
    <w:p w:rsidR="005027A7" w:rsidRPr="00B93EB4" w:rsidRDefault="005027A7" w:rsidP="005027A7">
      <w:pPr>
        <w:jc w:val="center"/>
        <w:rPr>
          <w:spacing w:val="30"/>
          <w:sz w:val="24"/>
          <w:szCs w:val="24"/>
        </w:rPr>
      </w:pPr>
      <w:r w:rsidRPr="00B93EB4">
        <w:rPr>
          <w:b/>
          <w:bCs/>
          <w:spacing w:val="30"/>
          <w:sz w:val="24"/>
          <w:szCs w:val="24"/>
        </w:rPr>
        <w:t>ВВЕДЕНИЕ</w:t>
      </w:r>
    </w:p>
    <w:p w:rsidR="005027A7" w:rsidRDefault="005027A7" w:rsidP="005027A7">
      <w:pPr>
        <w:framePr w:hSpace="180" w:wrap="around" w:vAnchor="text" w:hAnchor="margin" w:y="125"/>
        <w:ind w:firstLine="708"/>
        <w:jc w:val="both"/>
        <w:rPr>
          <w:rFonts w:eastAsiaTheme="minorEastAsia"/>
          <w:sz w:val="24"/>
          <w:szCs w:val="24"/>
        </w:rPr>
      </w:pPr>
      <w:r w:rsidRPr="00B93EB4">
        <w:rPr>
          <w:rFonts w:eastAsiaTheme="minorEastAsia"/>
          <w:sz w:val="22"/>
          <w:szCs w:val="22"/>
        </w:rPr>
        <w:t xml:space="preserve">Основанием для разработки подпрограммы являются требования </w:t>
      </w:r>
      <w:r w:rsidRPr="00B93EB4">
        <w:rPr>
          <w:rFonts w:eastAsiaTheme="minorEastAsia"/>
          <w:sz w:val="24"/>
          <w:szCs w:val="24"/>
        </w:rPr>
        <w:t xml:space="preserve">Федерального закона от 10.12.1995 № 196-ФЗ «О безопасности дорожного движения», Федерального закона от 06.10.2003 № 131-ФЗ «Об общих принципах организации местного самоуправления в Российской Федерации», поручение Президента Российской Федерации от 14.03.2016               № Пр-637ГС. </w:t>
      </w:r>
    </w:p>
    <w:p w:rsidR="005027A7" w:rsidRPr="00B93EB4" w:rsidRDefault="005027A7" w:rsidP="005027A7">
      <w:pPr>
        <w:framePr w:hSpace="180" w:wrap="around" w:vAnchor="text" w:hAnchor="margin" w:y="125"/>
        <w:ind w:firstLine="708"/>
        <w:jc w:val="both"/>
        <w:rPr>
          <w:rFonts w:eastAsiaTheme="minorEastAsia"/>
          <w:sz w:val="24"/>
          <w:szCs w:val="24"/>
        </w:rPr>
      </w:pPr>
    </w:p>
    <w:p w:rsidR="005027A7" w:rsidRDefault="005027A7" w:rsidP="005027A7">
      <w:pPr>
        <w:ind w:left="322" w:firstLine="386"/>
        <w:jc w:val="center"/>
        <w:rPr>
          <w:b/>
          <w:bCs/>
          <w:sz w:val="24"/>
          <w:szCs w:val="24"/>
        </w:rPr>
      </w:pPr>
      <w:r w:rsidRPr="00B93EB4">
        <w:rPr>
          <w:b/>
          <w:bCs/>
          <w:sz w:val="24"/>
          <w:szCs w:val="24"/>
        </w:rPr>
        <w:t>1. Содержание проблемы и обоснование необходимости ее решения программными методами</w:t>
      </w:r>
    </w:p>
    <w:p w:rsidR="005027A7" w:rsidRPr="00B93EB4" w:rsidRDefault="005027A7" w:rsidP="005027A7">
      <w:pPr>
        <w:ind w:left="322" w:firstLine="386"/>
        <w:jc w:val="center"/>
        <w:rPr>
          <w:b/>
          <w:bCs/>
          <w:sz w:val="24"/>
          <w:szCs w:val="24"/>
        </w:rPr>
      </w:pPr>
    </w:p>
    <w:p w:rsidR="005027A7" w:rsidRPr="00B93EB4" w:rsidRDefault="005027A7" w:rsidP="005027A7">
      <w:pPr>
        <w:tabs>
          <w:tab w:val="left" w:pos="993"/>
        </w:tabs>
        <w:ind w:firstLine="708"/>
        <w:jc w:val="both"/>
        <w:rPr>
          <w:rFonts w:eastAsia="Calibri"/>
          <w:sz w:val="24"/>
          <w:szCs w:val="24"/>
          <w:lang w:eastAsia="en-US"/>
        </w:rPr>
      </w:pPr>
      <w:r w:rsidRPr="00B93EB4">
        <w:rPr>
          <w:rFonts w:eastAsia="Calibri"/>
          <w:sz w:val="24"/>
          <w:szCs w:val="24"/>
          <w:lang w:eastAsia="en-US"/>
        </w:rPr>
        <w:t xml:space="preserve">Проблема опасности дорожного движения на территории муниципального образования Сосновоборский городской округ Ленинградской области, связанная с автомобильным транспортом, объясняется недостаточной эффективностью функционирования системы обеспечения безопасности дорожного движения и низкой дисциплиной участников дорожного движения. </w:t>
      </w:r>
    </w:p>
    <w:p w:rsidR="005027A7" w:rsidRDefault="005027A7" w:rsidP="005027A7">
      <w:pPr>
        <w:widowControl w:val="0"/>
        <w:tabs>
          <w:tab w:val="left" w:pos="993"/>
        </w:tabs>
        <w:spacing w:line="259" w:lineRule="auto"/>
        <w:ind w:firstLine="708"/>
        <w:jc w:val="both"/>
        <w:rPr>
          <w:rFonts w:eastAsiaTheme="minorEastAsia" w:cstheme="minorBidi"/>
          <w:sz w:val="24"/>
          <w:szCs w:val="24"/>
        </w:rPr>
      </w:pPr>
      <w:r w:rsidRPr="00B93EB4">
        <w:rPr>
          <w:rFonts w:eastAsiaTheme="minorEastAsia"/>
          <w:sz w:val="24"/>
          <w:szCs w:val="24"/>
        </w:rPr>
        <w:t xml:space="preserve">Основными видами ДТП с пострадавшими, зарегистрированными на территории Сосновоборского городского округа, являются столкновения транспортных средств </w:t>
      </w:r>
      <w:r w:rsidRPr="00B93EB4">
        <w:rPr>
          <w:rFonts w:eastAsiaTheme="minorEastAsia" w:cstheme="minorBidi"/>
          <w:sz w:val="24"/>
          <w:szCs w:val="24"/>
        </w:rPr>
        <w:t>(около 50% от всех ДТП)</w:t>
      </w:r>
      <w:r w:rsidRPr="00B93EB4">
        <w:rPr>
          <w:rFonts w:eastAsiaTheme="minorEastAsia"/>
          <w:sz w:val="24"/>
          <w:szCs w:val="24"/>
        </w:rPr>
        <w:t xml:space="preserve"> и автомобильные наезды на пешеходов (</w:t>
      </w:r>
      <w:r w:rsidRPr="00B93EB4">
        <w:rPr>
          <w:rFonts w:eastAsiaTheme="minorEastAsia" w:cstheme="minorBidi"/>
          <w:sz w:val="24"/>
          <w:szCs w:val="24"/>
        </w:rPr>
        <w:t>30% от общего числа ДТП). Доля остальных видов ДТП незначительна.</w:t>
      </w:r>
    </w:p>
    <w:p w:rsidR="005027A7" w:rsidRPr="00B93EB4" w:rsidRDefault="005027A7" w:rsidP="005027A7">
      <w:pPr>
        <w:widowControl w:val="0"/>
        <w:tabs>
          <w:tab w:val="left" w:pos="993"/>
        </w:tabs>
        <w:spacing w:line="259" w:lineRule="auto"/>
        <w:ind w:firstLine="708"/>
        <w:jc w:val="both"/>
        <w:rPr>
          <w:rFonts w:eastAsiaTheme="minorEastAsia" w:cstheme="min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134"/>
        <w:gridCol w:w="1134"/>
        <w:gridCol w:w="1134"/>
        <w:gridCol w:w="1134"/>
      </w:tblGrid>
      <w:tr w:rsidR="005027A7" w:rsidRPr="00121322" w:rsidTr="007A7099">
        <w:trPr>
          <w:trHeight w:val="271"/>
          <w:tblHeader/>
        </w:trPr>
        <w:tc>
          <w:tcPr>
            <w:tcW w:w="5211" w:type="dxa"/>
            <w:vMerge w:val="restart"/>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Показатель</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Период</w:t>
            </w:r>
          </w:p>
        </w:tc>
      </w:tr>
      <w:tr w:rsidR="005027A7" w:rsidRPr="00121322" w:rsidTr="007A7099">
        <w:trPr>
          <w:trHeight w:val="70"/>
          <w:tblHeader/>
        </w:trPr>
        <w:tc>
          <w:tcPr>
            <w:tcW w:w="5211" w:type="dxa"/>
            <w:vMerge/>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spacing w:line="259" w:lineRule="auto"/>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2019</w:t>
            </w:r>
          </w:p>
        </w:tc>
        <w:tc>
          <w:tcPr>
            <w:tcW w:w="1134" w:type="dxa"/>
            <w:tcBorders>
              <w:top w:val="single" w:sz="4" w:space="0" w:color="auto"/>
              <w:left w:val="single" w:sz="4" w:space="0" w:color="auto"/>
              <w:bottom w:val="single" w:sz="4" w:space="0" w:color="auto"/>
              <w:right w:val="single" w:sz="4" w:space="0" w:color="auto"/>
            </w:tcBorders>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2020</w:t>
            </w:r>
          </w:p>
        </w:tc>
        <w:tc>
          <w:tcPr>
            <w:tcW w:w="1134" w:type="dxa"/>
            <w:tcBorders>
              <w:top w:val="single" w:sz="4" w:space="0" w:color="auto"/>
              <w:left w:val="single" w:sz="4" w:space="0" w:color="auto"/>
              <w:bottom w:val="single" w:sz="4" w:space="0" w:color="auto"/>
              <w:right w:val="single" w:sz="4" w:space="0" w:color="auto"/>
            </w:tcBorders>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2021</w:t>
            </w:r>
          </w:p>
        </w:tc>
      </w:tr>
      <w:tr w:rsidR="005027A7" w:rsidRPr="00121322" w:rsidTr="007A7099">
        <w:tc>
          <w:tcPr>
            <w:tcW w:w="5211"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b/>
              </w:rPr>
            </w:pPr>
            <w:r w:rsidRPr="00121322">
              <w:rPr>
                <w:rFonts w:eastAsiaTheme="minorEastAsia"/>
                <w:b/>
              </w:rPr>
              <w:t>Всего ДТП (с пострадавшими)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111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113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lang w:val="en-US"/>
              </w:rPr>
            </w:pPr>
            <w:r w:rsidRPr="00121322">
              <w:rPr>
                <w:rFonts w:eastAsiaTheme="minorEastAsia"/>
              </w:rPr>
              <w:t>103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98</w:t>
            </w:r>
          </w:p>
        </w:tc>
      </w:tr>
      <w:tr w:rsidR="005027A7" w:rsidRPr="00121322" w:rsidTr="007A7099">
        <w:trPr>
          <w:trHeight w:val="457"/>
        </w:trPr>
        <w:tc>
          <w:tcPr>
            <w:tcW w:w="5211"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1. Столкновения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41</w:t>
            </w:r>
          </w:p>
        </w:tc>
      </w:tr>
      <w:tr w:rsidR="005027A7" w:rsidRPr="00121322" w:rsidTr="007A7099">
        <w:trPr>
          <w:trHeight w:val="477"/>
        </w:trPr>
        <w:tc>
          <w:tcPr>
            <w:tcW w:w="5211"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2. Наезд на пешеходов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tabs>
                <w:tab w:val="left" w:pos="660"/>
                <w:tab w:val="center" w:pos="742"/>
              </w:tabs>
              <w:spacing w:line="259" w:lineRule="auto"/>
              <w:jc w:val="center"/>
              <w:rPr>
                <w:rFonts w:eastAsiaTheme="minorEastAsia"/>
              </w:rPr>
            </w:pPr>
            <w:r w:rsidRPr="00121322">
              <w:rPr>
                <w:rFonts w:eastAsiaTheme="minorEastAsia"/>
              </w:rPr>
              <w:t>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32</w:t>
            </w:r>
          </w:p>
        </w:tc>
      </w:tr>
      <w:tr w:rsidR="005027A7" w:rsidRPr="00121322" w:rsidTr="007A7099">
        <w:trPr>
          <w:trHeight w:val="477"/>
        </w:trPr>
        <w:tc>
          <w:tcPr>
            <w:tcW w:w="5211"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3. Съезд с дороги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lang w:val="en-US"/>
              </w:rPr>
            </w:pPr>
            <w:r w:rsidRPr="00121322">
              <w:rPr>
                <w:rFonts w:eastAsiaTheme="minorEastAsia"/>
                <w:lang w:val="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tabs>
                <w:tab w:val="left" w:pos="660"/>
                <w:tab w:val="center" w:pos="742"/>
              </w:tabs>
              <w:spacing w:line="259" w:lineRule="auto"/>
              <w:jc w:val="center"/>
              <w:rPr>
                <w:rFonts w:eastAsiaTheme="minorEastAsia"/>
              </w:rPr>
            </w:pPr>
            <w:r w:rsidRPr="00121322">
              <w:rPr>
                <w:rFonts w:eastAsiaTheme="minorEastAsia"/>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3</w:t>
            </w:r>
          </w:p>
        </w:tc>
      </w:tr>
      <w:tr w:rsidR="005027A7" w:rsidRPr="00121322" w:rsidTr="007A7099">
        <w:trPr>
          <w:trHeight w:val="477"/>
        </w:trPr>
        <w:tc>
          <w:tcPr>
            <w:tcW w:w="5211"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spacing w:line="259" w:lineRule="auto"/>
              <w:ind w:left="29"/>
              <w:contextualSpacing/>
              <w:jc w:val="center"/>
              <w:rPr>
                <w:rFonts w:eastAsiaTheme="minorEastAsia"/>
              </w:rPr>
            </w:pPr>
            <w:r w:rsidRPr="00121322">
              <w:rPr>
                <w:rFonts w:eastAsiaTheme="minorEastAsia"/>
              </w:rPr>
              <w:t>4. Падение пассажира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lang w:val="en-US"/>
              </w:rPr>
            </w:pPr>
            <w:r w:rsidRPr="00121322">
              <w:rPr>
                <w:rFonts w:eastAsiaTheme="minorEastAsia"/>
                <w:lang w:val="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tabs>
                <w:tab w:val="left" w:pos="660"/>
                <w:tab w:val="center" w:pos="742"/>
              </w:tabs>
              <w:spacing w:line="259" w:lineRule="auto"/>
              <w:jc w:val="center"/>
              <w:rPr>
                <w:rFonts w:eastAsiaTheme="minorEastAsia"/>
              </w:rPr>
            </w:pPr>
            <w:r w:rsidRPr="00121322">
              <w:rPr>
                <w:rFonts w:eastAsiaTheme="minorEastAsi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1</w:t>
            </w:r>
          </w:p>
        </w:tc>
      </w:tr>
      <w:tr w:rsidR="005027A7" w:rsidRPr="00121322" w:rsidTr="007A7099">
        <w:trPr>
          <w:trHeight w:val="477"/>
        </w:trPr>
        <w:tc>
          <w:tcPr>
            <w:tcW w:w="5211"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5. Опрокидывание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tabs>
                <w:tab w:val="left" w:pos="660"/>
                <w:tab w:val="center" w:pos="742"/>
              </w:tabs>
              <w:spacing w:line="259" w:lineRule="auto"/>
              <w:jc w:val="center"/>
              <w:rPr>
                <w:rFonts w:eastAsiaTheme="minorEastAsia"/>
              </w:rPr>
            </w:pPr>
            <w:r w:rsidRPr="00121322">
              <w:rPr>
                <w:rFonts w:eastAsiaTheme="minorEastAsia"/>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5</w:t>
            </w:r>
          </w:p>
        </w:tc>
      </w:tr>
      <w:tr w:rsidR="005027A7" w:rsidRPr="00121322" w:rsidTr="007A7099">
        <w:trPr>
          <w:trHeight w:val="477"/>
        </w:trPr>
        <w:tc>
          <w:tcPr>
            <w:tcW w:w="5211"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6. Наезд на стоящее ТС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tabs>
                <w:tab w:val="left" w:pos="660"/>
                <w:tab w:val="center" w:pos="742"/>
              </w:tabs>
              <w:spacing w:line="259" w:lineRule="auto"/>
              <w:jc w:val="center"/>
              <w:rPr>
                <w:rFonts w:eastAsiaTheme="minorEastAsia"/>
              </w:rPr>
            </w:pPr>
            <w:r w:rsidRPr="00121322">
              <w:rPr>
                <w:rFonts w:eastAsiaTheme="minorEastAsia"/>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4</w:t>
            </w:r>
          </w:p>
        </w:tc>
      </w:tr>
      <w:tr w:rsidR="005027A7" w:rsidRPr="00121322" w:rsidTr="007A7099">
        <w:trPr>
          <w:trHeight w:val="477"/>
        </w:trPr>
        <w:tc>
          <w:tcPr>
            <w:tcW w:w="5211"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7. Наезд на препятствие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tabs>
                <w:tab w:val="left" w:pos="660"/>
                <w:tab w:val="center" w:pos="742"/>
              </w:tabs>
              <w:spacing w:line="259" w:lineRule="auto"/>
              <w:jc w:val="center"/>
              <w:rPr>
                <w:rFonts w:eastAsiaTheme="minorEastAsia"/>
              </w:rPr>
            </w:pPr>
            <w:r w:rsidRPr="00121322">
              <w:rPr>
                <w:rFonts w:eastAsiaTheme="minorEastAsia"/>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8</w:t>
            </w:r>
          </w:p>
        </w:tc>
      </w:tr>
      <w:tr w:rsidR="005027A7" w:rsidRPr="00121322" w:rsidTr="007A7099">
        <w:trPr>
          <w:trHeight w:val="862"/>
        </w:trPr>
        <w:tc>
          <w:tcPr>
            <w:tcW w:w="5211"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8. Наезд на лицо, не являющееся участником дорожного движения, осуществляющее несение службы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lang w:val="en-US"/>
              </w:rPr>
            </w:pPr>
            <w:r w:rsidRPr="00121322">
              <w:rPr>
                <w:rFonts w:eastAsiaTheme="minorEastAsia"/>
                <w:lang w:val="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tabs>
                <w:tab w:val="left" w:pos="660"/>
                <w:tab w:val="center" w:pos="742"/>
              </w:tabs>
              <w:spacing w:line="259" w:lineRule="auto"/>
              <w:jc w:val="center"/>
              <w:rPr>
                <w:rFonts w:eastAsiaTheme="minorEastAsia"/>
              </w:rPr>
            </w:pPr>
            <w:r w:rsidRPr="00121322">
              <w:rPr>
                <w:rFonts w:eastAsiaTheme="minorEastAsia"/>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0</w:t>
            </w:r>
          </w:p>
        </w:tc>
      </w:tr>
      <w:tr w:rsidR="005027A7" w:rsidRPr="00121322" w:rsidTr="007A7099">
        <w:trPr>
          <w:trHeight w:val="477"/>
        </w:trPr>
        <w:tc>
          <w:tcPr>
            <w:tcW w:w="5211"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 xml:space="preserve">9. Наезд на лицо, не являющееся участником дорожного движения, осуществляющее какую-либо другую </w:t>
            </w:r>
            <w:r w:rsidRPr="00121322">
              <w:rPr>
                <w:rFonts w:eastAsiaTheme="minorEastAsia"/>
              </w:rPr>
              <w:lastRenderedPageBreak/>
              <w:t>деятельность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lang w:val="en-US"/>
              </w:rPr>
            </w:pPr>
            <w:r w:rsidRPr="00121322">
              <w:rPr>
                <w:rFonts w:eastAsiaTheme="minorEastAsia"/>
                <w:lang w:val="en-US"/>
              </w:rPr>
              <w:lastRenderedPageBreak/>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tabs>
                <w:tab w:val="left" w:pos="660"/>
                <w:tab w:val="center" w:pos="742"/>
              </w:tabs>
              <w:spacing w:line="259" w:lineRule="auto"/>
              <w:jc w:val="center"/>
              <w:rPr>
                <w:rFonts w:eastAsiaTheme="minorEastAsia"/>
              </w:rPr>
            </w:pPr>
            <w:r w:rsidRPr="00121322">
              <w:rPr>
                <w:rFonts w:eastAsiaTheme="minorEastAsia"/>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0</w:t>
            </w:r>
          </w:p>
        </w:tc>
      </w:tr>
      <w:tr w:rsidR="005027A7" w:rsidRPr="00121322" w:rsidTr="007A7099">
        <w:trPr>
          <w:trHeight w:val="477"/>
        </w:trPr>
        <w:tc>
          <w:tcPr>
            <w:tcW w:w="5211"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lastRenderedPageBreak/>
              <w:t>10. Наезд на велосипедиста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tabs>
                <w:tab w:val="left" w:pos="660"/>
                <w:tab w:val="center" w:pos="742"/>
              </w:tabs>
              <w:spacing w:line="259" w:lineRule="auto"/>
              <w:jc w:val="center"/>
              <w:rPr>
                <w:rFonts w:eastAsiaTheme="minorEastAsia"/>
              </w:rPr>
            </w:pPr>
            <w:r w:rsidRPr="00121322">
              <w:rPr>
                <w:rFonts w:eastAsiaTheme="minorEastAsia"/>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4</w:t>
            </w:r>
          </w:p>
        </w:tc>
      </w:tr>
      <w:tr w:rsidR="005027A7" w:rsidRPr="00121322" w:rsidTr="007A7099">
        <w:trPr>
          <w:trHeight w:val="477"/>
        </w:trPr>
        <w:tc>
          <w:tcPr>
            <w:tcW w:w="5211"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11. Иной вид ДТП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tabs>
                <w:tab w:val="left" w:pos="660"/>
                <w:tab w:val="center" w:pos="742"/>
              </w:tabs>
              <w:spacing w:line="259" w:lineRule="auto"/>
              <w:jc w:val="center"/>
              <w:rPr>
                <w:rFonts w:eastAsiaTheme="minorEastAsia"/>
              </w:rPr>
            </w:pPr>
            <w:r w:rsidRPr="00121322">
              <w:rPr>
                <w:rFonts w:eastAsiaTheme="minorEastAsia"/>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0</w:t>
            </w:r>
          </w:p>
        </w:tc>
      </w:tr>
    </w:tbl>
    <w:p w:rsidR="005027A7" w:rsidRPr="00B93EB4" w:rsidRDefault="005027A7" w:rsidP="005027A7">
      <w:pPr>
        <w:keepNext/>
        <w:tabs>
          <w:tab w:val="left" w:pos="851"/>
        </w:tabs>
        <w:spacing w:after="80" w:line="259" w:lineRule="auto"/>
        <w:contextualSpacing/>
        <w:jc w:val="both"/>
        <w:rPr>
          <w:rFonts w:eastAsiaTheme="minorEastAsia"/>
          <w:sz w:val="24"/>
          <w:szCs w:val="24"/>
        </w:rPr>
      </w:pPr>
    </w:p>
    <w:p w:rsidR="005027A7" w:rsidRPr="00B93EB4" w:rsidRDefault="005027A7" w:rsidP="005027A7">
      <w:pPr>
        <w:tabs>
          <w:tab w:val="left" w:pos="1134"/>
        </w:tabs>
        <w:ind w:firstLine="708"/>
        <w:jc w:val="both"/>
        <w:textAlignment w:val="baseline"/>
        <w:rPr>
          <w:sz w:val="24"/>
          <w:szCs w:val="24"/>
        </w:rPr>
      </w:pPr>
      <w:r w:rsidRPr="00B93EB4">
        <w:rPr>
          <w:sz w:val="24"/>
          <w:szCs w:val="24"/>
        </w:rPr>
        <w:t>Сложная обстановка с аварийностью и наличие тенденций к дальнейшему ухудшению ситуации во многом объясняются следующими причинами:</w:t>
      </w:r>
    </w:p>
    <w:p w:rsidR="005027A7" w:rsidRPr="00B93EB4" w:rsidRDefault="005027A7" w:rsidP="005027A7">
      <w:pPr>
        <w:tabs>
          <w:tab w:val="left" w:pos="1134"/>
        </w:tabs>
        <w:ind w:firstLine="708"/>
        <w:jc w:val="both"/>
        <w:textAlignment w:val="baseline"/>
        <w:rPr>
          <w:sz w:val="24"/>
          <w:szCs w:val="24"/>
        </w:rPr>
      </w:pPr>
      <w:r w:rsidRPr="00B93EB4">
        <w:rPr>
          <w:sz w:val="24"/>
          <w:szCs w:val="24"/>
        </w:rPr>
        <w:t>- постоянно возрастающая мобильность населения;</w:t>
      </w:r>
    </w:p>
    <w:p w:rsidR="005027A7" w:rsidRPr="00B93EB4" w:rsidRDefault="005027A7" w:rsidP="005027A7">
      <w:pPr>
        <w:tabs>
          <w:tab w:val="left" w:pos="1134"/>
        </w:tabs>
        <w:ind w:firstLine="708"/>
        <w:jc w:val="both"/>
        <w:textAlignment w:val="baseline"/>
        <w:rPr>
          <w:sz w:val="24"/>
          <w:szCs w:val="24"/>
        </w:rPr>
      </w:pPr>
      <w:r w:rsidRPr="00B93EB4">
        <w:rPr>
          <w:sz w:val="24"/>
          <w:szCs w:val="24"/>
        </w:rPr>
        <w:t>- увеличение перевозок общественным транспортом, увеличение перевозок личным транспортом, как на автомобилях, так и на мотоциклах и скутерах;</w:t>
      </w:r>
    </w:p>
    <w:p w:rsidR="005027A7" w:rsidRPr="00B93EB4" w:rsidRDefault="005027A7" w:rsidP="005027A7">
      <w:pPr>
        <w:tabs>
          <w:tab w:val="left" w:pos="1134"/>
        </w:tabs>
        <w:ind w:firstLine="708"/>
        <w:jc w:val="both"/>
        <w:textAlignment w:val="baseline"/>
        <w:rPr>
          <w:sz w:val="24"/>
          <w:szCs w:val="24"/>
        </w:rPr>
      </w:pPr>
      <w:r w:rsidRPr="00B93EB4">
        <w:rPr>
          <w:sz w:val="24"/>
          <w:szCs w:val="24"/>
        </w:rPr>
        <w:t>- нарастающая диспропорция между увеличением количества автомобильного транспорта и протяженностью улично-дорожной сети, не рассчитанной на современные транспортные потоки;</w:t>
      </w:r>
    </w:p>
    <w:p w:rsidR="005027A7" w:rsidRPr="00B93EB4" w:rsidRDefault="005027A7" w:rsidP="005027A7">
      <w:pPr>
        <w:tabs>
          <w:tab w:val="left" w:pos="1134"/>
        </w:tabs>
        <w:ind w:firstLine="708"/>
        <w:jc w:val="both"/>
        <w:textAlignment w:val="baseline"/>
        <w:rPr>
          <w:sz w:val="24"/>
          <w:szCs w:val="24"/>
        </w:rPr>
      </w:pPr>
      <w:r w:rsidRPr="00B93EB4">
        <w:rPr>
          <w:sz w:val="24"/>
          <w:szCs w:val="24"/>
        </w:rPr>
        <w:t xml:space="preserve">- низкая дисциплина участников дорожного движения. </w:t>
      </w:r>
    </w:p>
    <w:p w:rsidR="005027A7" w:rsidRPr="00B93EB4" w:rsidRDefault="005027A7" w:rsidP="005027A7">
      <w:pPr>
        <w:tabs>
          <w:tab w:val="left" w:pos="1134"/>
        </w:tabs>
        <w:ind w:firstLine="708"/>
        <w:jc w:val="both"/>
        <w:textAlignment w:val="baseline"/>
        <w:rPr>
          <w:sz w:val="24"/>
          <w:szCs w:val="24"/>
        </w:rPr>
      </w:pPr>
      <w:r w:rsidRPr="00B93EB4">
        <w:rPr>
          <w:sz w:val="24"/>
          <w:szCs w:val="24"/>
        </w:rPr>
        <w:t>Следствием такого положения дел являются ухудшение условий дорожного движения и, как следствие, рост количества ДТП.</w:t>
      </w:r>
    </w:p>
    <w:p w:rsidR="005027A7" w:rsidRPr="00B93EB4" w:rsidRDefault="005027A7" w:rsidP="005027A7">
      <w:pPr>
        <w:tabs>
          <w:tab w:val="left" w:pos="1134"/>
        </w:tabs>
        <w:ind w:firstLine="708"/>
        <w:jc w:val="both"/>
        <w:textAlignment w:val="baseline"/>
        <w:rPr>
          <w:sz w:val="24"/>
          <w:szCs w:val="24"/>
        </w:rPr>
      </w:pPr>
      <w:r w:rsidRPr="00B93EB4">
        <w:rPr>
          <w:sz w:val="24"/>
          <w:szCs w:val="24"/>
        </w:rPr>
        <w:t>Анализ особенностей современного дорожно-транспортного травматизма показывает, что происходит постепенное увеличение количества ДТП, в результате которых пострадавшие получают травмы, характеризующиеся особой степенью тяжести. Это характерно для ДТП на автомобильных дорогах, как в населенных пунктах, так и вне населенных пунктов.</w:t>
      </w:r>
    </w:p>
    <w:p w:rsidR="005027A7" w:rsidRPr="00B93EB4" w:rsidRDefault="005027A7" w:rsidP="005027A7">
      <w:pPr>
        <w:tabs>
          <w:tab w:val="left" w:pos="1134"/>
        </w:tabs>
        <w:ind w:firstLine="708"/>
        <w:jc w:val="both"/>
        <w:textAlignment w:val="baseline"/>
        <w:rPr>
          <w:sz w:val="24"/>
          <w:szCs w:val="24"/>
        </w:rPr>
      </w:pPr>
      <w:r w:rsidRPr="00B93EB4">
        <w:rPr>
          <w:sz w:val="24"/>
          <w:szCs w:val="24"/>
        </w:rPr>
        <w:t>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w:t>
      </w:r>
    </w:p>
    <w:p w:rsidR="005027A7" w:rsidRPr="00B93EB4" w:rsidRDefault="005027A7" w:rsidP="005027A7">
      <w:pPr>
        <w:spacing w:before="100" w:beforeAutospacing="1" w:after="100" w:afterAutospacing="1"/>
        <w:ind w:firstLine="708"/>
        <w:jc w:val="center"/>
        <w:rPr>
          <w:b/>
          <w:bCs/>
          <w:sz w:val="24"/>
          <w:szCs w:val="24"/>
        </w:rPr>
      </w:pPr>
      <w:r w:rsidRPr="00B93EB4">
        <w:rPr>
          <w:b/>
          <w:bCs/>
          <w:sz w:val="24"/>
          <w:szCs w:val="24"/>
        </w:rPr>
        <w:t>2. Цели и задачи подпрограммы, сроки и этапы ее реализации</w:t>
      </w:r>
    </w:p>
    <w:p w:rsidR="005027A7" w:rsidRPr="00B93EB4" w:rsidRDefault="005027A7" w:rsidP="005027A7">
      <w:pPr>
        <w:tabs>
          <w:tab w:val="left" w:pos="1134"/>
        </w:tabs>
        <w:spacing w:before="120" w:after="120" w:line="259" w:lineRule="auto"/>
        <w:ind w:firstLine="709"/>
        <w:jc w:val="both"/>
        <w:rPr>
          <w:rFonts w:eastAsiaTheme="minorEastAsia"/>
          <w:b/>
          <w:sz w:val="24"/>
          <w:szCs w:val="24"/>
        </w:rPr>
      </w:pPr>
      <w:r w:rsidRPr="00B93EB4">
        <w:rPr>
          <w:rFonts w:eastAsiaTheme="minorEastAsia"/>
          <w:b/>
          <w:sz w:val="24"/>
          <w:szCs w:val="24"/>
        </w:rPr>
        <w:t xml:space="preserve">2.1. Цели подпрограммы: </w:t>
      </w:r>
    </w:p>
    <w:p w:rsidR="005027A7" w:rsidRPr="00B93EB4" w:rsidRDefault="005027A7" w:rsidP="005027A7">
      <w:pPr>
        <w:widowControl w:val="0"/>
        <w:tabs>
          <w:tab w:val="left" w:pos="1134"/>
        </w:tabs>
        <w:suppressAutoHyphens/>
        <w:autoSpaceDE w:val="0"/>
        <w:autoSpaceDN w:val="0"/>
        <w:adjustRightInd w:val="0"/>
        <w:ind w:firstLine="709"/>
        <w:contextualSpacing/>
        <w:jc w:val="both"/>
        <w:rPr>
          <w:rFonts w:eastAsiaTheme="minorEastAsia" w:cstheme="minorBidi"/>
          <w:bCs/>
          <w:sz w:val="24"/>
          <w:szCs w:val="24"/>
        </w:rPr>
      </w:pPr>
      <w:r w:rsidRPr="00B93EB4">
        <w:rPr>
          <w:rFonts w:eastAsiaTheme="minorEastAsia"/>
          <w:sz w:val="24"/>
          <w:szCs w:val="24"/>
        </w:rPr>
        <w:t>1. По</w:t>
      </w:r>
      <w:r w:rsidRPr="00B93EB4">
        <w:rPr>
          <w:rFonts w:eastAsiaTheme="minorEastAsia" w:cstheme="minorBidi"/>
          <w:bCs/>
          <w:sz w:val="24"/>
          <w:szCs w:val="24"/>
        </w:rPr>
        <w:t>вышение уровня правового воспитания участников дорожного движения, культуры их поведения.</w:t>
      </w:r>
    </w:p>
    <w:p w:rsidR="005027A7" w:rsidRPr="00B93EB4" w:rsidRDefault="005027A7" w:rsidP="005027A7">
      <w:pPr>
        <w:widowControl w:val="0"/>
        <w:tabs>
          <w:tab w:val="left" w:pos="1134"/>
        </w:tabs>
        <w:suppressAutoHyphens/>
        <w:autoSpaceDE w:val="0"/>
        <w:autoSpaceDN w:val="0"/>
        <w:adjustRightInd w:val="0"/>
        <w:ind w:firstLine="709"/>
        <w:contextualSpacing/>
        <w:jc w:val="both"/>
        <w:rPr>
          <w:rFonts w:eastAsiaTheme="minorEastAsia" w:cstheme="minorBidi"/>
          <w:bCs/>
          <w:sz w:val="24"/>
          <w:szCs w:val="24"/>
        </w:rPr>
      </w:pPr>
      <w:r w:rsidRPr="00B93EB4">
        <w:rPr>
          <w:rFonts w:eastAsiaTheme="minorEastAsia" w:cstheme="minorBidi"/>
          <w:bCs/>
          <w:sz w:val="24"/>
          <w:szCs w:val="24"/>
        </w:rPr>
        <w:t>2. Профилактика детского дорожно-транспортного травматизма.</w:t>
      </w:r>
    </w:p>
    <w:p w:rsidR="005027A7" w:rsidRPr="00B93EB4" w:rsidRDefault="005027A7" w:rsidP="005027A7">
      <w:pPr>
        <w:tabs>
          <w:tab w:val="left" w:pos="1134"/>
        </w:tabs>
        <w:spacing w:before="120" w:after="120" w:line="259" w:lineRule="auto"/>
        <w:ind w:firstLine="709"/>
        <w:jc w:val="both"/>
        <w:rPr>
          <w:rFonts w:eastAsiaTheme="minorEastAsia"/>
          <w:b/>
          <w:sz w:val="24"/>
          <w:szCs w:val="24"/>
        </w:rPr>
      </w:pPr>
      <w:r w:rsidRPr="00B93EB4">
        <w:rPr>
          <w:rFonts w:eastAsiaTheme="minorEastAsia" w:cstheme="minorBidi"/>
          <w:bCs/>
          <w:sz w:val="24"/>
          <w:szCs w:val="24"/>
        </w:rPr>
        <w:t>3. Сокращение количества дорожно-транспортных происшествий с пострадавшими.</w:t>
      </w:r>
    </w:p>
    <w:p w:rsidR="005027A7" w:rsidRPr="00B93EB4" w:rsidRDefault="005027A7" w:rsidP="005027A7">
      <w:pPr>
        <w:tabs>
          <w:tab w:val="left" w:pos="1134"/>
        </w:tabs>
        <w:spacing w:before="120" w:after="120" w:line="259" w:lineRule="auto"/>
        <w:ind w:firstLine="709"/>
        <w:jc w:val="both"/>
        <w:rPr>
          <w:rFonts w:eastAsiaTheme="minorEastAsia"/>
          <w:b/>
          <w:sz w:val="24"/>
          <w:szCs w:val="24"/>
        </w:rPr>
      </w:pPr>
      <w:r w:rsidRPr="00B93EB4">
        <w:rPr>
          <w:rFonts w:eastAsiaTheme="minorEastAsia"/>
          <w:b/>
          <w:sz w:val="24"/>
          <w:szCs w:val="24"/>
        </w:rPr>
        <w:t>2.2. Основные задачи подпрограммы:</w:t>
      </w:r>
    </w:p>
    <w:p w:rsidR="005027A7" w:rsidRPr="00B93EB4" w:rsidRDefault="005027A7" w:rsidP="005027A7">
      <w:pPr>
        <w:widowControl w:val="0"/>
        <w:tabs>
          <w:tab w:val="left" w:pos="1134"/>
        </w:tabs>
        <w:suppressAutoHyphens/>
        <w:autoSpaceDE w:val="0"/>
        <w:autoSpaceDN w:val="0"/>
        <w:adjustRightInd w:val="0"/>
        <w:ind w:firstLine="709"/>
        <w:contextualSpacing/>
        <w:jc w:val="both"/>
        <w:rPr>
          <w:rFonts w:eastAsiaTheme="minorEastAsia" w:cstheme="minorBidi"/>
          <w:bCs/>
          <w:sz w:val="24"/>
          <w:szCs w:val="24"/>
        </w:rPr>
      </w:pPr>
      <w:r w:rsidRPr="00B93EB4">
        <w:rPr>
          <w:rFonts w:eastAsiaTheme="minorEastAsia" w:cstheme="minorBidi"/>
          <w:bCs/>
          <w:sz w:val="24"/>
          <w:szCs w:val="24"/>
        </w:rPr>
        <w:t>1.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w:t>
      </w:r>
    </w:p>
    <w:p w:rsidR="005027A7" w:rsidRPr="00B93EB4" w:rsidRDefault="005027A7" w:rsidP="005027A7">
      <w:pPr>
        <w:widowControl w:val="0"/>
        <w:tabs>
          <w:tab w:val="left" w:pos="1134"/>
        </w:tabs>
        <w:suppressAutoHyphens/>
        <w:autoSpaceDE w:val="0"/>
        <w:autoSpaceDN w:val="0"/>
        <w:adjustRightInd w:val="0"/>
        <w:ind w:firstLine="709"/>
        <w:contextualSpacing/>
        <w:jc w:val="both"/>
        <w:rPr>
          <w:rFonts w:eastAsiaTheme="minorEastAsia" w:cstheme="minorBidi"/>
          <w:bCs/>
          <w:sz w:val="24"/>
          <w:szCs w:val="24"/>
        </w:rPr>
      </w:pPr>
      <w:r w:rsidRPr="00B93EB4">
        <w:rPr>
          <w:rFonts w:eastAsiaTheme="minorEastAsia" w:cstheme="minorBidi"/>
          <w:bCs/>
          <w:sz w:val="24"/>
          <w:szCs w:val="24"/>
        </w:rPr>
        <w:t>2. Реализация программы правового воспитания участников дорожного движения, культуры их поведения.</w:t>
      </w:r>
    </w:p>
    <w:p w:rsidR="005027A7" w:rsidRPr="00B93EB4" w:rsidRDefault="005027A7" w:rsidP="005027A7">
      <w:pPr>
        <w:tabs>
          <w:tab w:val="left" w:pos="317"/>
          <w:tab w:val="left" w:pos="473"/>
          <w:tab w:val="left" w:pos="1134"/>
        </w:tabs>
        <w:ind w:left="18" w:firstLine="709"/>
        <w:jc w:val="both"/>
        <w:rPr>
          <w:rFonts w:eastAsiaTheme="minorEastAsia" w:cstheme="minorBidi"/>
          <w:bCs/>
          <w:sz w:val="24"/>
          <w:szCs w:val="24"/>
        </w:rPr>
      </w:pPr>
      <w:r w:rsidRPr="00B93EB4">
        <w:rPr>
          <w:rFonts w:eastAsiaTheme="minorEastAsia" w:cstheme="minorBidi"/>
          <w:bCs/>
          <w:sz w:val="24"/>
          <w:szCs w:val="24"/>
        </w:rPr>
        <w:t>3.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p w:rsidR="005027A7" w:rsidRPr="00B93EB4" w:rsidRDefault="005027A7" w:rsidP="005027A7">
      <w:pPr>
        <w:tabs>
          <w:tab w:val="left" w:pos="317"/>
          <w:tab w:val="left" w:pos="473"/>
          <w:tab w:val="left" w:pos="1134"/>
        </w:tabs>
        <w:ind w:left="18" w:firstLine="709"/>
        <w:jc w:val="both"/>
        <w:rPr>
          <w:rFonts w:eastAsiaTheme="minorEastAsia"/>
          <w:sz w:val="24"/>
          <w:szCs w:val="24"/>
        </w:rPr>
      </w:pPr>
      <w:r w:rsidRPr="00B93EB4">
        <w:rPr>
          <w:rFonts w:eastAsiaTheme="minorEastAsia" w:cstheme="minorBidi"/>
          <w:bCs/>
          <w:sz w:val="24"/>
          <w:szCs w:val="24"/>
        </w:rPr>
        <w:t xml:space="preserve">4. </w:t>
      </w:r>
      <w:r w:rsidRPr="00B93EB4">
        <w:rPr>
          <w:rFonts w:eastAsiaTheme="minorEastAsia"/>
          <w:sz w:val="24"/>
          <w:szCs w:val="24"/>
        </w:rPr>
        <w:t>Организация материального, технического и финансового обеспечения мероприятий, предусмотренных подпрограммой.</w:t>
      </w:r>
    </w:p>
    <w:p w:rsidR="005027A7" w:rsidRPr="00B93EB4" w:rsidRDefault="005027A7" w:rsidP="005027A7">
      <w:pPr>
        <w:tabs>
          <w:tab w:val="left" w:pos="993"/>
          <w:tab w:val="left" w:pos="1134"/>
        </w:tabs>
        <w:ind w:firstLine="709"/>
        <w:jc w:val="both"/>
        <w:rPr>
          <w:rFonts w:eastAsiaTheme="minorEastAsia"/>
          <w:sz w:val="24"/>
          <w:szCs w:val="24"/>
        </w:rPr>
      </w:pPr>
      <w:r w:rsidRPr="00B93EB4">
        <w:rPr>
          <w:rFonts w:eastAsiaTheme="minorEastAsia"/>
          <w:sz w:val="24"/>
          <w:szCs w:val="24"/>
        </w:rPr>
        <w:t>5. Информирование населения, в т.ч. через средства массовой информации,                   о результатах реализации подпрограммы и состоянии безопасности дорожного движения в городе.</w:t>
      </w:r>
    </w:p>
    <w:p w:rsidR="005027A7" w:rsidRDefault="005027A7" w:rsidP="005027A7">
      <w:pPr>
        <w:tabs>
          <w:tab w:val="left" w:pos="1134"/>
        </w:tabs>
        <w:ind w:firstLine="709"/>
        <w:jc w:val="both"/>
        <w:rPr>
          <w:sz w:val="24"/>
          <w:szCs w:val="24"/>
        </w:rPr>
      </w:pPr>
      <w:r w:rsidRPr="00B93EB4">
        <w:rPr>
          <w:sz w:val="24"/>
          <w:szCs w:val="24"/>
        </w:rPr>
        <w:lastRenderedPageBreak/>
        <w:t>Подпрограмма имеет долгосрочный характер и будет реализовываться с 2020 по 2024 год.</w:t>
      </w:r>
    </w:p>
    <w:p w:rsidR="005027A7" w:rsidRPr="00B93EB4" w:rsidRDefault="005027A7" w:rsidP="005027A7">
      <w:pPr>
        <w:tabs>
          <w:tab w:val="left" w:pos="1134"/>
        </w:tabs>
        <w:spacing w:line="259" w:lineRule="auto"/>
        <w:ind w:firstLine="709"/>
        <w:jc w:val="both"/>
        <w:rPr>
          <w:rFonts w:eastAsiaTheme="minorEastAsia"/>
          <w:b/>
          <w:sz w:val="24"/>
          <w:szCs w:val="24"/>
        </w:rPr>
      </w:pPr>
      <w:r w:rsidRPr="00B93EB4">
        <w:rPr>
          <w:rFonts w:eastAsiaTheme="minorEastAsia"/>
          <w:b/>
          <w:sz w:val="24"/>
          <w:szCs w:val="24"/>
        </w:rPr>
        <w:t>2.3. Основные направления подпрограммы</w:t>
      </w:r>
    </w:p>
    <w:p w:rsidR="005027A7" w:rsidRPr="00B93EB4" w:rsidRDefault="005027A7" w:rsidP="005027A7">
      <w:pPr>
        <w:tabs>
          <w:tab w:val="left" w:pos="1134"/>
        </w:tabs>
        <w:spacing w:line="259" w:lineRule="auto"/>
        <w:ind w:firstLine="709"/>
        <w:jc w:val="both"/>
        <w:rPr>
          <w:rFonts w:eastAsiaTheme="minorEastAsia"/>
          <w:sz w:val="24"/>
          <w:szCs w:val="24"/>
        </w:rPr>
      </w:pPr>
      <w:r w:rsidRPr="00B93EB4">
        <w:rPr>
          <w:rFonts w:eastAsiaTheme="minorEastAsia"/>
          <w:sz w:val="24"/>
          <w:szCs w:val="24"/>
        </w:rPr>
        <w:t>Для решения поставленных в подпрограмме задач запланированы мероприятия по следующим направлениям:</w:t>
      </w:r>
    </w:p>
    <w:p w:rsidR="005027A7" w:rsidRPr="00B93EB4" w:rsidRDefault="005027A7" w:rsidP="005027A7">
      <w:pPr>
        <w:numPr>
          <w:ilvl w:val="0"/>
          <w:numId w:val="6"/>
        </w:numPr>
        <w:tabs>
          <w:tab w:val="left" w:pos="993"/>
          <w:tab w:val="left" w:pos="1134"/>
        </w:tabs>
        <w:spacing w:line="259" w:lineRule="auto"/>
        <w:ind w:left="0" w:firstLine="709"/>
        <w:jc w:val="both"/>
        <w:rPr>
          <w:rFonts w:eastAsiaTheme="minorEastAsia"/>
          <w:sz w:val="24"/>
          <w:szCs w:val="24"/>
        </w:rPr>
      </w:pPr>
      <w:r w:rsidRPr="00B93EB4">
        <w:rPr>
          <w:rFonts w:eastAsiaTheme="minorEastAsia"/>
          <w:sz w:val="24"/>
          <w:szCs w:val="24"/>
        </w:rPr>
        <w:t>Организационные мероприятия.</w:t>
      </w:r>
    </w:p>
    <w:p w:rsidR="005027A7" w:rsidRPr="00B93EB4" w:rsidRDefault="005027A7" w:rsidP="005027A7">
      <w:pPr>
        <w:numPr>
          <w:ilvl w:val="0"/>
          <w:numId w:val="6"/>
        </w:numPr>
        <w:tabs>
          <w:tab w:val="left" w:pos="993"/>
          <w:tab w:val="left" w:pos="1134"/>
        </w:tabs>
        <w:spacing w:line="259" w:lineRule="auto"/>
        <w:ind w:left="0" w:firstLine="709"/>
        <w:jc w:val="both"/>
        <w:rPr>
          <w:rFonts w:eastAsiaTheme="minorEastAsia"/>
          <w:sz w:val="24"/>
          <w:szCs w:val="24"/>
        </w:rPr>
      </w:pPr>
      <w:r w:rsidRPr="00B93EB4">
        <w:rPr>
          <w:rFonts w:eastAsiaTheme="minorEastAsia"/>
          <w:sz w:val="24"/>
          <w:szCs w:val="24"/>
        </w:rPr>
        <w:t>Мероприятия по улучшению состояния безопасности дорожного движения               в городе.</w:t>
      </w:r>
    </w:p>
    <w:p w:rsidR="005027A7" w:rsidRPr="00B93EB4" w:rsidRDefault="005027A7" w:rsidP="005027A7">
      <w:pPr>
        <w:numPr>
          <w:ilvl w:val="0"/>
          <w:numId w:val="6"/>
        </w:numPr>
        <w:tabs>
          <w:tab w:val="left" w:pos="993"/>
          <w:tab w:val="left" w:pos="1134"/>
        </w:tabs>
        <w:spacing w:line="259" w:lineRule="auto"/>
        <w:ind w:left="0" w:firstLine="709"/>
        <w:jc w:val="both"/>
        <w:rPr>
          <w:rFonts w:eastAsiaTheme="minorEastAsia"/>
          <w:sz w:val="24"/>
          <w:szCs w:val="24"/>
        </w:rPr>
      </w:pPr>
      <w:r w:rsidRPr="00B93EB4">
        <w:rPr>
          <w:rFonts w:eastAsiaTheme="minorEastAsia"/>
          <w:sz w:val="24"/>
          <w:szCs w:val="24"/>
        </w:rPr>
        <w:t>Мероприятия материального, технического и финансового обеспечения.</w:t>
      </w:r>
    </w:p>
    <w:p w:rsidR="005027A7" w:rsidRPr="00B93EB4" w:rsidRDefault="005027A7" w:rsidP="005027A7">
      <w:pPr>
        <w:numPr>
          <w:ilvl w:val="0"/>
          <w:numId w:val="6"/>
        </w:numPr>
        <w:tabs>
          <w:tab w:val="left" w:pos="993"/>
          <w:tab w:val="left" w:pos="1134"/>
        </w:tabs>
        <w:spacing w:line="259" w:lineRule="auto"/>
        <w:ind w:left="0" w:firstLine="709"/>
        <w:jc w:val="both"/>
        <w:rPr>
          <w:rFonts w:eastAsiaTheme="minorEastAsia"/>
          <w:sz w:val="24"/>
          <w:szCs w:val="24"/>
        </w:rPr>
      </w:pPr>
      <w:r w:rsidRPr="00B93EB4">
        <w:rPr>
          <w:rFonts w:eastAsiaTheme="minorEastAsia"/>
          <w:sz w:val="24"/>
          <w:szCs w:val="24"/>
        </w:rPr>
        <w:t>Работа со СМИ.</w:t>
      </w:r>
    </w:p>
    <w:p w:rsidR="005027A7" w:rsidRDefault="005027A7" w:rsidP="005027A7">
      <w:pPr>
        <w:numPr>
          <w:ilvl w:val="0"/>
          <w:numId w:val="6"/>
        </w:numPr>
        <w:tabs>
          <w:tab w:val="left" w:pos="993"/>
          <w:tab w:val="left" w:pos="1134"/>
        </w:tabs>
        <w:spacing w:line="259" w:lineRule="auto"/>
        <w:ind w:left="0" w:firstLine="709"/>
        <w:jc w:val="both"/>
        <w:rPr>
          <w:rFonts w:eastAsiaTheme="minorEastAsia"/>
          <w:sz w:val="24"/>
          <w:szCs w:val="24"/>
        </w:rPr>
      </w:pPr>
      <w:r w:rsidRPr="00B93EB4">
        <w:rPr>
          <w:rFonts w:eastAsiaTheme="minorEastAsia"/>
          <w:sz w:val="24"/>
          <w:szCs w:val="24"/>
        </w:rPr>
        <w:t>Оценка результатов выполнения подпрограммы.</w:t>
      </w:r>
    </w:p>
    <w:p w:rsidR="005027A7" w:rsidRPr="00B93EB4" w:rsidRDefault="005027A7" w:rsidP="005027A7">
      <w:pPr>
        <w:tabs>
          <w:tab w:val="left" w:pos="993"/>
          <w:tab w:val="left" w:pos="1134"/>
        </w:tabs>
        <w:spacing w:line="259" w:lineRule="auto"/>
        <w:ind w:left="709"/>
        <w:jc w:val="both"/>
        <w:rPr>
          <w:rFonts w:eastAsiaTheme="minorEastAsia"/>
          <w:sz w:val="24"/>
          <w:szCs w:val="24"/>
        </w:rPr>
      </w:pPr>
    </w:p>
    <w:p w:rsidR="005027A7" w:rsidRDefault="005027A7" w:rsidP="005027A7">
      <w:pPr>
        <w:tabs>
          <w:tab w:val="left" w:pos="1134"/>
          <w:tab w:val="center" w:pos="4818"/>
        </w:tabs>
        <w:ind w:firstLine="709"/>
        <w:jc w:val="center"/>
        <w:rPr>
          <w:b/>
          <w:sz w:val="24"/>
          <w:szCs w:val="24"/>
        </w:rPr>
      </w:pPr>
      <w:r>
        <w:rPr>
          <w:b/>
          <w:sz w:val="24"/>
          <w:szCs w:val="24"/>
        </w:rPr>
        <w:t>3</w:t>
      </w:r>
      <w:r w:rsidRPr="00B93EB4">
        <w:rPr>
          <w:b/>
          <w:sz w:val="24"/>
          <w:szCs w:val="24"/>
        </w:rPr>
        <w:t xml:space="preserve">. </w:t>
      </w:r>
      <w:r w:rsidRPr="00B93EB4">
        <w:rPr>
          <w:b/>
          <w:bCs/>
          <w:sz w:val="24"/>
          <w:szCs w:val="24"/>
        </w:rPr>
        <w:t>Контроль</w:t>
      </w:r>
      <w:r w:rsidRPr="00B93EB4">
        <w:rPr>
          <w:b/>
          <w:sz w:val="24"/>
          <w:szCs w:val="24"/>
        </w:rPr>
        <w:t xml:space="preserve"> за ходом реализации подпрограммы</w:t>
      </w:r>
    </w:p>
    <w:p w:rsidR="005027A7" w:rsidRPr="00B93EB4" w:rsidRDefault="005027A7" w:rsidP="005027A7">
      <w:pPr>
        <w:tabs>
          <w:tab w:val="left" w:pos="1134"/>
          <w:tab w:val="center" w:pos="4818"/>
        </w:tabs>
        <w:ind w:firstLine="709"/>
        <w:jc w:val="center"/>
        <w:rPr>
          <w:sz w:val="24"/>
          <w:szCs w:val="24"/>
        </w:rPr>
      </w:pPr>
    </w:p>
    <w:p w:rsidR="005027A7" w:rsidRPr="00B93EB4" w:rsidRDefault="005027A7" w:rsidP="005027A7">
      <w:pPr>
        <w:tabs>
          <w:tab w:val="left" w:pos="1134"/>
        </w:tabs>
        <w:ind w:firstLine="709"/>
        <w:jc w:val="both"/>
        <w:rPr>
          <w:sz w:val="24"/>
          <w:szCs w:val="24"/>
        </w:rPr>
      </w:pPr>
      <w:r w:rsidRPr="00B93EB4">
        <w:rPr>
          <w:sz w:val="24"/>
          <w:szCs w:val="24"/>
        </w:rPr>
        <w:t>Реализация подпрограммы осуществляется исполнителем - отделом общественной безопасности комитета по общественной безопасности и информации администрации Сосновоборского городского округа. В подпрограмме участвуют; ОМВД России по г. Сосновый Бор, комитет жилищно-коммунального хозяйства администрации, комитет по общественной безопасности и информации администрации, комитет образования администрации, средства массовой информации и другие заинтересованные организации и учреждения.</w:t>
      </w:r>
    </w:p>
    <w:p w:rsidR="005027A7" w:rsidRDefault="005027A7" w:rsidP="005027A7">
      <w:pPr>
        <w:tabs>
          <w:tab w:val="left" w:pos="1134"/>
        </w:tabs>
        <w:ind w:firstLine="709"/>
        <w:jc w:val="both"/>
        <w:rPr>
          <w:sz w:val="24"/>
          <w:szCs w:val="24"/>
        </w:rPr>
      </w:pPr>
      <w:r w:rsidRPr="00B93EB4">
        <w:rPr>
          <w:sz w:val="24"/>
          <w:szCs w:val="24"/>
        </w:rPr>
        <w:t xml:space="preserve">Контроль за выполнением мероприятий подпрограммы осуществляет начальник отдела общественной безопасности, общий контроль – Председатель Комитета по общественной безопасности и информации. Контроль целевого использования бюджетных средств осуществляет Комитет финансов Сосновоборского городского округа. </w:t>
      </w:r>
    </w:p>
    <w:p w:rsidR="005027A7" w:rsidRDefault="005027A7" w:rsidP="005027A7">
      <w:pPr>
        <w:tabs>
          <w:tab w:val="left" w:pos="1134"/>
        </w:tabs>
        <w:ind w:firstLine="709"/>
        <w:jc w:val="both"/>
        <w:rPr>
          <w:sz w:val="24"/>
          <w:szCs w:val="24"/>
        </w:rPr>
      </w:pPr>
      <w:r w:rsidRPr="00B93EB4">
        <w:rPr>
          <w:sz w:val="24"/>
          <w:szCs w:val="24"/>
        </w:rPr>
        <w:t>Отчет о реализации мероприятий подпрограммы в соответствии с перечнем объектов и мероприятий в разрезе всех источников финансирования, предусмотренных в подпрограмме, представляется в отдел экономического развития администрации Сосновоборского городского округа руководителем подпрограммы в установленные сроки.</w:t>
      </w:r>
    </w:p>
    <w:p w:rsidR="005027A7" w:rsidRPr="00B93EB4" w:rsidRDefault="005027A7" w:rsidP="005027A7">
      <w:pPr>
        <w:tabs>
          <w:tab w:val="left" w:pos="1134"/>
        </w:tabs>
        <w:ind w:firstLine="709"/>
        <w:jc w:val="both"/>
        <w:rPr>
          <w:sz w:val="24"/>
          <w:szCs w:val="24"/>
        </w:rPr>
      </w:pPr>
    </w:p>
    <w:p w:rsidR="005027A7" w:rsidRDefault="005027A7" w:rsidP="005027A7">
      <w:pPr>
        <w:tabs>
          <w:tab w:val="left" w:pos="1134"/>
        </w:tabs>
        <w:ind w:firstLine="709"/>
        <w:jc w:val="center"/>
        <w:rPr>
          <w:b/>
          <w:sz w:val="24"/>
          <w:szCs w:val="24"/>
        </w:rPr>
      </w:pPr>
      <w:r w:rsidRPr="001C5E4C">
        <w:rPr>
          <w:b/>
          <w:sz w:val="24"/>
          <w:szCs w:val="24"/>
        </w:rPr>
        <w:t>4.</w:t>
      </w:r>
      <w:r>
        <w:rPr>
          <w:b/>
          <w:sz w:val="24"/>
          <w:szCs w:val="24"/>
        </w:rPr>
        <w:t xml:space="preserve"> </w:t>
      </w:r>
      <w:r w:rsidRPr="00B93EB4">
        <w:rPr>
          <w:b/>
          <w:sz w:val="24"/>
          <w:szCs w:val="24"/>
        </w:rPr>
        <w:t>Ожидаемые результаты реализации подпрограммы</w:t>
      </w:r>
    </w:p>
    <w:p w:rsidR="005027A7" w:rsidRPr="00B93EB4" w:rsidRDefault="005027A7" w:rsidP="005027A7">
      <w:pPr>
        <w:tabs>
          <w:tab w:val="left" w:pos="1134"/>
        </w:tabs>
        <w:ind w:firstLine="709"/>
        <w:jc w:val="center"/>
        <w:rPr>
          <w:b/>
          <w:sz w:val="24"/>
          <w:szCs w:val="24"/>
        </w:rPr>
      </w:pPr>
    </w:p>
    <w:p w:rsidR="005027A7" w:rsidRPr="00B93EB4" w:rsidRDefault="005027A7" w:rsidP="005027A7">
      <w:pPr>
        <w:tabs>
          <w:tab w:val="left" w:pos="1134"/>
        </w:tabs>
        <w:ind w:firstLine="709"/>
        <w:jc w:val="both"/>
        <w:rPr>
          <w:rFonts w:eastAsiaTheme="minorEastAsia"/>
          <w:sz w:val="24"/>
          <w:szCs w:val="24"/>
        </w:rPr>
      </w:pPr>
      <w:r w:rsidRPr="00B93EB4">
        <w:rPr>
          <w:rFonts w:eastAsiaTheme="minorEastAsia"/>
          <w:sz w:val="24"/>
          <w:szCs w:val="24"/>
        </w:rPr>
        <w:t>Реализация мероприятий подпрограммы позволит:</w:t>
      </w:r>
    </w:p>
    <w:p w:rsidR="005027A7" w:rsidRPr="00B93EB4" w:rsidRDefault="005027A7" w:rsidP="005027A7">
      <w:pPr>
        <w:pStyle w:val="ac"/>
        <w:numPr>
          <w:ilvl w:val="0"/>
          <w:numId w:val="47"/>
        </w:numPr>
        <w:tabs>
          <w:tab w:val="left" w:pos="993"/>
          <w:tab w:val="left" w:pos="1134"/>
        </w:tabs>
        <w:ind w:left="0" w:firstLine="709"/>
        <w:jc w:val="both"/>
        <w:rPr>
          <w:rFonts w:eastAsiaTheme="minorEastAsia"/>
          <w:sz w:val="24"/>
          <w:szCs w:val="24"/>
        </w:rPr>
      </w:pPr>
      <w:r w:rsidRPr="00B93EB4">
        <w:rPr>
          <w:rFonts w:eastAsiaTheme="minorEastAsia"/>
          <w:sz w:val="24"/>
          <w:szCs w:val="24"/>
        </w:rPr>
        <w:t xml:space="preserve">Сократить количество </w:t>
      </w:r>
      <w:r w:rsidRPr="00B93EB4">
        <w:rPr>
          <w:rFonts w:eastAsiaTheme="minorEastAsia" w:cstheme="minorBidi"/>
          <w:bCs/>
          <w:sz w:val="24"/>
          <w:szCs w:val="24"/>
        </w:rPr>
        <w:t xml:space="preserve">дорожно-транспортных происшествий с пострадавшими </w:t>
      </w:r>
      <w:r w:rsidRPr="00B93EB4">
        <w:rPr>
          <w:rFonts w:eastAsiaTheme="minorEastAsia"/>
          <w:sz w:val="24"/>
          <w:szCs w:val="24"/>
        </w:rPr>
        <w:t>на 5%.</w:t>
      </w:r>
    </w:p>
    <w:p w:rsidR="005027A7" w:rsidRPr="00B93EB4" w:rsidRDefault="005027A7" w:rsidP="005027A7">
      <w:pPr>
        <w:widowControl w:val="0"/>
        <w:tabs>
          <w:tab w:val="left" w:pos="1134"/>
        </w:tabs>
        <w:suppressAutoHyphens/>
        <w:autoSpaceDE w:val="0"/>
        <w:autoSpaceDN w:val="0"/>
        <w:adjustRightInd w:val="0"/>
        <w:ind w:firstLine="709"/>
        <w:contextualSpacing/>
        <w:jc w:val="both"/>
        <w:rPr>
          <w:rFonts w:eastAsiaTheme="minorEastAsia" w:cstheme="minorBidi"/>
          <w:bCs/>
          <w:sz w:val="24"/>
          <w:szCs w:val="24"/>
        </w:rPr>
      </w:pPr>
      <w:r w:rsidRPr="00B93EB4">
        <w:rPr>
          <w:rFonts w:eastAsiaTheme="minorEastAsia"/>
          <w:sz w:val="24"/>
          <w:szCs w:val="24"/>
        </w:rPr>
        <w:t xml:space="preserve">2. Повысить </w:t>
      </w:r>
      <w:r w:rsidRPr="00B93EB4">
        <w:rPr>
          <w:rFonts w:eastAsiaTheme="minorEastAsia" w:cstheme="minorBidi"/>
          <w:bCs/>
          <w:sz w:val="24"/>
          <w:szCs w:val="24"/>
        </w:rPr>
        <w:t>уровень правового воспитания участников дорожного движения, культуры их поведения.</w:t>
      </w:r>
    </w:p>
    <w:p w:rsidR="005027A7" w:rsidRPr="00B93EB4" w:rsidRDefault="005027A7" w:rsidP="005027A7">
      <w:pPr>
        <w:widowControl w:val="0"/>
        <w:tabs>
          <w:tab w:val="left" w:pos="1134"/>
        </w:tabs>
        <w:suppressAutoHyphens/>
        <w:autoSpaceDE w:val="0"/>
        <w:autoSpaceDN w:val="0"/>
        <w:adjustRightInd w:val="0"/>
        <w:ind w:firstLine="709"/>
        <w:contextualSpacing/>
        <w:jc w:val="both"/>
        <w:rPr>
          <w:rFonts w:eastAsiaTheme="minorEastAsia" w:cstheme="minorBidi"/>
          <w:bCs/>
          <w:sz w:val="24"/>
          <w:szCs w:val="24"/>
        </w:rPr>
      </w:pPr>
      <w:r w:rsidRPr="00B93EB4">
        <w:rPr>
          <w:rFonts w:eastAsiaTheme="minorEastAsia" w:cstheme="minorBidi"/>
          <w:bCs/>
          <w:sz w:val="24"/>
          <w:szCs w:val="24"/>
        </w:rPr>
        <w:t>3. Сформировать у учащихся образовательных учреждений устойчивые мотивы и потребности в неукоснительном соблюдении Правил дорожного движения и в бережном отношении к своему здоровью.</w:t>
      </w:r>
    </w:p>
    <w:p w:rsidR="00986B56" w:rsidRDefault="00986B56"/>
    <w:sectPr w:rsidR="00986B56" w:rsidSect="00121322">
      <w:headerReference w:type="default" r:id="rId29"/>
      <w:pgSz w:w="11906" w:h="16838"/>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CD6" w:rsidRDefault="00343CD6" w:rsidP="005027A7">
      <w:r>
        <w:separator/>
      </w:r>
    </w:p>
  </w:endnote>
  <w:endnote w:type="continuationSeparator" w:id="0">
    <w:p w:rsidR="00343CD6" w:rsidRDefault="00343CD6" w:rsidP="005027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322" w:rsidRDefault="00343CD6">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0B" w:rsidRDefault="00EB5346">
    <w:pPr>
      <w:pStyle w:val="a5"/>
      <w:jc w:val="center"/>
    </w:pPr>
    <w:r>
      <w:rPr>
        <w:noProof/>
      </w:rPr>
      <w:fldChar w:fldCharType="begin"/>
    </w:r>
    <w:r w:rsidR="005027A7">
      <w:rPr>
        <w:noProof/>
      </w:rPr>
      <w:instrText xml:space="preserve"> PAGE   \* MERGEFORMAT </w:instrText>
    </w:r>
    <w:r>
      <w:rPr>
        <w:noProof/>
      </w:rPr>
      <w:fldChar w:fldCharType="separate"/>
    </w:r>
    <w:r w:rsidR="00665988">
      <w:rPr>
        <w:noProof/>
      </w:rPr>
      <w:t>45</w:t>
    </w:r>
    <w:r>
      <w:rPr>
        <w:noProof/>
      </w:rPr>
      <w:fldChar w:fldCharType="end"/>
    </w:r>
  </w:p>
  <w:p w:rsidR="00D0370B" w:rsidRDefault="00343CD6">
    <w:pPr>
      <w:pStyle w:val="a5"/>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0B" w:rsidRDefault="005027A7" w:rsidP="00D0370B">
    <w:pPr>
      <w:pStyle w:val="a5"/>
      <w:tabs>
        <w:tab w:val="clear" w:pos="9355"/>
        <w:tab w:val="left" w:pos="4956"/>
        <w:tab w:val="left" w:pos="5664"/>
        <w:tab w:val="left" w:pos="6372"/>
        <w:tab w:val="left" w:pos="7080"/>
        <w:tab w:val="left" w:pos="7788"/>
      </w:tabs>
    </w:pPr>
    <w:r>
      <w:tab/>
    </w:r>
    <w:r>
      <w:tab/>
    </w:r>
    <w:r>
      <w:tab/>
    </w:r>
    <w:r>
      <w:tab/>
    </w:r>
    <w:r>
      <w:tab/>
    </w:r>
    <w:r>
      <w:tab/>
    </w:r>
    <w:r>
      <w:tab/>
    </w:r>
  </w:p>
  <w:p w:rsidR="00D0370B" w:rsidRDefault="00343CD6">
    <w:pPr>
      <w:pStyle w:val="a5"/>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0B" w:rsidRDefault="00EB5346">
    <w:pPr>
      <w:pStyle w:val="a5"/>
      <w:jc w:val="center"/>
    </w:pPr>
    <w:r>
      <w:rPr>
        <w:noProof/>
      </w:rPr>
      <w:fldChar w:fldCharType="begin"/>
    </w:r>
    <w:r w:rsidR="005027A7">
      <w:rPr>
        <w:noProof/>
      </w:rPr>
      <w:instrText xml:space="preserve"> PAGE   \* MERGEFORMAT </w:instrText>
    </w:r>
    <w:r>
      <w:rPr>
        <w:noProof/>
      </w:rPr>
      <w:fldChar w:fldCharType="separate"/>
    </w:r>
    <w:r w:rsidR="00665988">
      <w:rPr>
        <w:noProof/>
      </w:rPr>
      <w:t>53</w:t>
    </w:r>
    <w:r>
      <w:rPr>
        <w:noProof/>
      </w:rPr>
      <w:fldChar w:fldCharType="end"/>
    </w:r>
  </w:p>
  <w:p w:rsidR="00D0370B" w:rsidRDefault="00343CD6">
    <w:pPr>
      <w:pStyle w:val="a5"/>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0B" w:rsidRDefault="005027A7" w:rsidP="00D0370B">
    <w:pPr>
      <w:pStyle w:val="a5"/>
      <w:tabs>
        <w:tab w:val="clear" w:pos="9355"/>
        <w:tab w:val="left" w:pos="4956"/>
        <w:tab w:val="left" w:pos="5664"/>
        <w:tab w:val="left" w:pos="6372"/>
        <w:tab w:val="left" w:pos="7080"/>
        <w:tab w:val="left" w:pos="7788"/>
      </w:tabs>
    </w:pPr>
    <w:r>
      <w:tab/>
    </w:r>
    <w:r>
      <w:tab/>
    </w:r>
    <w:r>
      <w:tab/>
    </w:r>
    <w:r>
      <w:tab/>
    </w:r>
    <w:r>
      <w:tab/>
    </w:r>
    <w:r>
      <w:tab/>
    </w:r>
    <w:r>
      <w:tab/>
    </w:r>
  </w:p>
  <w:p w:rsidR="00D0370B" w:rsidRDefault="00343CD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322" w:rsidRDefault="00343CD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0B" w:rsidRDefault="005027A7" w:rsidP="00D0370B">
    <w:pPr>
      <w:pStyle w:val="a5"/>
      <w:tabs>
        <w:tab w:val="clear" w:pos="9355"/>
        <w:tab w:val="left" w:pos="4956"/>
        <w:tab w:val="left" w:pos="5664"/>
        <w:tab w:val="left" w:pos="6372"/>
        <w:tab w:val="left" w:pos="7080"/>
        <w:tab w:val="left" w:pos="7788"/>
      </w:tabs>
    </w:pPr>
    <w:r>
      <w:tab/>
    </w:r>
    <w:r>
      <w:tab/>
    </w:r>
    <w:r>
      <w:tab/>
    </w:r>
    <w:r>
      <w:tab/>
    </w:r>
    <w:r>
      <w:tab/>
    </w:r>
    <w:r>
      <w:tab/>
    </w:r>
    <w:r>
      <w:tab/>
    </w:r>
  </w:p>
  <w:p w:rsidR="00D0370B" w:rsidRDefault="00343CD6">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0B" w:rsidRDefault="00EB5346">
    <w:pPr>
      <w:pStyle w:val="a5"/>
      <w:jc w:val="center"/>
    </w:pPr>
    <w:r>
      <w:rPr>
        <w:noProof/>
      </w:rPr>
      <w:fldChar w:fldCharType="begin"/>
    </w:r>
    <w:r w:rsidR="005027A7">
      <w:rPr>
        <w:noProof/>
      </w:rPr>
      <w:instrText xml:space="preserve"> PAGE   \* MERGEFORMAT </w:instrText>
    </w:r>
    <w:r>
      <w:rPr>
        <w:noProof/>
      </w:rPr>
      <w:fldChar w:fldCharType="separate"/>
    </w:r>
    <w:r w:rsidR="00665988">
      <w:rPr>
        <w:noProof/>
      </w:rPr>
      <w:t>33</w:t>
    </w:r>
    <w:r>
      <w:rPr>
        <w:noProof/>
      </w:rPr>
      <w:fldChar w:fldCharType="end"/>
    </w:r>
  </w:p>
  <w:p w:rsidR="00D0370B" w:rsidRDefault="00343CD6">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0B" w:rsidRDefault="005027A7" w:rsidP="00D0370B">
    <w:pPr>
      <w:pStyle w:val="a5"/>
      <w:tabs>
        <w:tab w:val="clear" w:pos="9355"/>
        <w:tab w:val="left" w:pos="4956"/>
        <w:tab w:val="left" w:pos="5664"/>
        <w:tab w:val="left" w:pos="6372"/>
        <w:tab w:val="left" w:pos="7080"/>
        <w:tab w:val="left" w:pos="7788"/>
      </w:tabs>
    </w:pPr>
    <w:r>
      <w:tab/>
    </w:r>
    <w:r>
      <w:tab/>
    </w:r>
    <w:r>
      <w:tab/>
    </w:r>
    <w:r>
      <w:tab/>
    </w:r>
    <w:r>
      <w:tab/>
    </w:r>
    <w:r>
      <w:tab/>
    </w:r>
    <w:r>
      <w:tab/>
    </w:r>
  </w:p>
  <w:p w:rsidR="00D0370B" w:rsidRDefault="00343CD6">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0B" w:rsidRDefault="00343CD6">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0B" w:rsidRDefault="005027A7" w:rsidP="00D0370B">
    <w:pPr>
      <w:pStyle w:val="a5"/>
      <w:tabs>
        <w:tab w:val="clear" w:pos="9355"/>
        <w:tab w:val="left" w:pos="4956"/>
        <w:tab w:val="left" w:pos="5664"/>
        <w:tab w:val="left" w:pos="6372"/>
        <w:tab w:val="left" w:pos="7080"/>
        <w:tab w:val="left" w:pos="7788"/>
      </w:tabs>
    </w:pPr>
    <w:r>
      <w:tab/>
    </w:r>
    <w:r>
      <w:tab/>
    </w:r>
    <w:r>
      <w:tab/>
    </w:r>
    <w:r>
      <w:tab/>
    </w:r>
    <w:r>
      <w:tab/>
    </w:r>
    <w:r>
      <w:tab/>
    </w:r>
    <w:r>
      <w:tab/>
    </w:r>
  </w:p>
  <w:p w:rsidR="00D0370B" w:rsidRDefault="00343CD6">
    <w:pPr>
      <w:pStyle w:val="a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0B" w:rsidRDefault="00EB5346">
    <w:pPr>
      <w:pStyle w:val="a5"/>
      <w:jc w:val="center"/>
    </w:pPr>
    <w:r>
      <w:rPr>
        <w:noProof/>
      </w:rPr>
      <w:fldChar w:fldCharType="begin"/>
    </w:r>
    <w:r w:rsidR="005027A7">
      <w:rPr>
        <w:noProof/>
      </w:rPr>
      <w:instrText xml:space="preserve"> PAGE   \* MERGEFORMAT </w:instrText>
    </w:r>
    <w:r>
      <w:rPr>
        <w:noProof/>
      </w:rPr>
      <w:fldChar w:fldCharType="separate"/>
    </w:r>
    <w:r w:rsidR="00665988">
      <w:rPr>
        <w:noProof/>
      </w:rPr>
      <w:t>42</w:t>
    </w:r>
    <w:r>
      <w:rPr>
        <w:noProof/>
      </w:rPr>
      <w:fldChar w:fldCharType="end"/>
    </w:r>
  </w:p>
  <w:p w:rsidR="00D0370B" w:rsidRDefault="00343CD6">
    <w:pPr>
      <w:pStyle w:val="a5"/>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0B" w:rsidRDefault="005027A7" w:rsidP="00D0370B">
    <w:pPr>
      <w:pStyle w:val="a5"/>
      <w:tabs>
        <w:tab w:val="clear" w:pos="9355"/>
        <w:tab w:val="left" w:pos="4956"/>
        <w:tab w:val="left" w:pos="5664"/>
        <w:tab w:val="left" w:pos="6372"/>
        <w:tab w:val="left" w:pos="7080"/>
        <w:tab w:val="left" w:pos="7788"/>
      </w:tabs>
    </w:pPr>
    <w:r>
      <w:tab/>
    </w:r>
    <w:r>
      <w:tab/>
    </w:r>
    <w:r>
      <w:tab/>
    </w:r>
    <w:r>
      <w:tab/>
    </w:r>
    <w:r>
      <w:tab/>
    </w:r>
    <w:r>
      <w:tab/>
    </w:r>
    <w:r>
      <w:tab/>
    </w:r>
  </w:p>
  <w:p w:rsidR="00D0370B" w:rsidRDefault="00343CD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CD6" w:rsidRDefault="00343CD6" w:rsidP="005027A7">
      <w:r>
        <w:separator/>
      </w:r>
    </w:p>
  </w:footnote>
  <w:footnote w:type="continuationSeparator" w:id="0">
    <w:p w:rsidR="00343CD6" w:rsidRDefault="00343CD6" w:rsidP="005027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322" w:rsidRDefault="00343CD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0B" w:rsidRDefault="00343CD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0B" w:rsidRPr="00FF3E46" w:rsidRDefault="00343CD6" w:rsidP="00D0370B">
    <w:pPr>
      <w:pStyle w:val="a3"/>
      <w:jc w:val="right"/>
      <w:rPr>
        <w:sz w:val="12"/>
        <w:szCs w:val="1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0B" w:rsidRDefault="00343CD6">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0B" w:rsidRDefault="00343CD6">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0B" w:rsidRDefault="00343CD6">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0B" w:rsidRDefault="00343CD6">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0B" w:rsidRDefault="00343CD6">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0B" w:rsidRDefault="00343CD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6746"/>
    <w:multiLevelType w:val="hybridMultilevel"/>
    <w:tmpl w:val="45683D58"/>
    <w:lvl w:ilvl="0" w:tplc="5A2CAC4A">
      <w:start w:val="1"/>
      <w:numFmt w:val="decimal"/>
      <w:lvlText w:val="%1."/>
      <w:lvlJc w:val="left"/>
      <w:pPr>
        <w:ind w:left="896" w:hanging="360"/>
      </w:pPr>
      <w:rPr>
        <w:rFonts w:hint="default"/>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
    <w:nsid w:val="04001926"/>
    <w:multiLevelType w:val="hybridMultilevel"/>
    <w:tmpl w:val="035E8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A66997"/>
    <w:multiLevelType w:val="hybridMultilevel"/>
    <w:tmpl w:val="5756D792"/>
    <w:lvl w:ilvl="0" w:tplc="412243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60106C4"/>
    <w:multiLevelType w:val="hybridMultilevel"/>
    <w:tmpl w:val="9410B20A"/>
    <w:lvl w:ilvl="0" w:tplc="9D38FB5C">
      <w:start w:val="2"/>
      <w:numFmt w:val="decimal"/>
      <w:lvlText w:val="%1."/>
      <w:lvlJc w:val="left"/>
      <w:pPr>
        <w:ind w:left="378" w:hanging="360"/>
      </w:pPr>
      <w:rPr>
        <w:rFonts w:cstheme="minorBidi" w:hint="default"/>
        <w:color w:val="000000"/>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4">
    <w:nsid w:val="0A8E0E9A"/>
    <w:multiLevelType w:val="hybridMultilevel"/>
    <w:tmpl w:val="0B4E3090"/>
    <w:lvl w:ilvl="0" w:tplc="5074F0D0">
      <w:start w:val="1"/>
      <w:numFmt w:val="decimal"/>
      <w:lvlText w:val="%1."/>
      <w:lvlJc w:val="left"/>
      <w:pPr>
        <w:ind w:left="734" w:hanging="360"/>
      </w:pPr>
      <w:rPr>
        <w:rFonts w:hint="default"/>
        <w:b w:val="0"/>
        <w:sz w:val="24"/>
        <w:szCs w:val="28"/>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5">
    <w:nsid w:val="0DEA7411"/>
    <w:multiLevelType w:val="hybridMultilevel"/>
    <w:tmpl w:val="E1E00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2F6082"/>
    <w:multiLevelType w:val="hybridMultilevel"/>
    <w:tmpl w:val="88FA5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7078C8"/>
    <w:multiLevelType w:val="hybridMultilevel"/>
    <w:tmpl w:val="C2E07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B12F16"/>
    <w:multiLevelType w:val="hybridMultilevel"/>
    <w:tmpl w:val="EA02FD8A"/>
    <w:lvl w:ilvl="0" w:tplc="0419000F">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B1B21B9"/>
    <w:multiLevelType w:val="hybridMultilevel"/>
    <w:tmpl w:val="52CCD946"/>
    <w:lvl w:ilvl="0" w:tplc="DE46E7D8">
      <w:start w:val="1"/>
      <w:numFmt w:val="decimal"/>
      <w:lvlText w:val="%1."/>
      <w:lvlJc w:val="left"/>
      <w:pPr>
        <w:ind w:left="7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5B4961"/>
    <w:multiLevelType w:val="hybridMultilevel"/>
    <w:tmpl w:val="C5E2E264"/>
    <w:lvl w:ilvl="0" w:tplc="F5B4A9C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08D72A2"/>
    <w:multiLevelType w:val="hybridMultilevel"/>
    <w:tmpl w:val="4440AFB0"/>
    <w:lvl w:ilvl="0" w:tplc="E8CA31DC">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100449"/>
    <w:multiLevelType w:val="hybridMultilevel"/>
    <w:tmpl w:val="6FD47076"/>
    <w:lvl w:ilvl="0" w:tplc="F5B4A9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117AFF"/>
    <w:multiLevelType w:val="hybridMultilevel"/>
    <w:tmpl w:val="C094A946"/>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4">
    <w:nsid w:val="279E1053"/>
    <w:multiLevelType w:val="hybridMultilevel"/>
    <w:tmpl w:val="2B40BED8"/>
    <w:lvl w:ilvl="0" w:tplc="0F1A9AB4">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5">
    <w:nsid w:val="2C590C67"/>
    <w:multiLevelType w:val="hybridMultilevel"/>
    <w:tmpl w:val="D4704AEC"/>
    <w:lvl w:ilvl="0" w:tplc="41224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7116E2"/>
    <w:multiLevelType w:val="hybridMultilevel"/>
    <w:tmpl w:val="53D8D5A2"/>
    <w:lvl w:ilvl="0" w:tplc="1A5219D0">
      <w:start w:val="1"/>
      <w:numFmt w:val="decimal"/>
      <w:lvlText w:val="%1."/>
      <w:lvlJc w:val="left"/>
      <w:pPr>
        <w:ind w:left="4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EF6D9C"/>
    <w:multiLevelType w:val="hybridMultilevel"/>
    <w:tmpl w:val="ACA26AAE"/>
    <w:lvl w:ilvl="0" w:tplc="4122438C">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8">
    <w:nsid w:val="31055679"/>
    <w:multiLevelType w:val="hybridMultilevel"/>
    <w:tmpl w:val="41329A98"/>
    <w:lvl w:ilvl="0" w:tplc="778A6E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B70E50"/>
    <w:multiLevelType w:val="singleLevel"/>
    <w:tmpl w:val="0419000F"/>
    <w:lvl w:ilvl="0">
      <w:start w:val="1"/>
      <w:numFmt w:val="decimal"/>
      <w:lvlText w:val="%1."/>
      <w:lvlJc w:val="left"/>
      <w:pPr>
        <w:tabs>
          <w:tab w:val="num" w:pos="360"/>
        </w:tabs>
        <w:ind w:left="360" w:hanging="360"/>
      </w:pPr>
    </w:lvl>
  </w:abstractNum>
  <w:abstractNum w:abstractNumId="20">
    <w:nsid w:val="366D3EBF"/>
    <w:multiLevelType w:val="hybridMultilevel"/>
    <w:tmpl w:val="E2240B0E"/>
    <w:lvl w:ilvl="0" w:tplc="BA921C78">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2B0F0F"/>
    <w:multiLevelType w:val="hybridMultilevel"/>
    <w:tmpl w:val="6FD47076"/>
    <w:lvl w:ilvl="0" w:tplc="F5B4A9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901C5F"/>
    <w:multiLevelType w:val="hybridMultilevel"/>
    <w:tmpl w:val="5BB6E5E8"/>
    <w:lvl w:ilvl="0" w:tplc="A912B3B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8DE53CD"/>
    <w:multiLevelType w:val="hybridMultilevel"/>
    <w:tmpl w:val="EA02FD8A"/>
    <w:lvl w:ilvl="0" w:tplc="0419000F">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C1B165D"/>
    <w:multiLevelType w:val="hybridMultilevel"/>
    <w:tmpl w:val="E4DA45DE"/>
    <w:lvl w:ilvl="0" w:tplc="A2483D58">
      <w:start w:val="2021"/>
      <w:numFmt w:val="decimal"/>
      <w:lvlText w:val="%1"/>
      <w:lvlJc w:val="left"/>
      <w:pPr>
        <w:ind w:left="421" w:hanging="480"/>
      </w:pPr>
      <w:rPr>
        <w:rFonts w:hint="default"/>
        <w:b/>
      </w:rPr>
    </w:lvl>
    <w:lvl w:ilvl="1" w:tplc="04190019" w:tentative="1">
      <w:start w:val="1"/>
      <w:numFmt w:val="lowerLetter"/>
      <w:lvlText w:val="%2."/>
      <w:lvlJc w:val="left"/>
      <w:pPr>
        <w:ind w:left="1021" w:hanging="360"/>
      </w:pPr>
    </w:lvl>
    <w:lvl w:ilvl="2" w:tplc="0419001B" w:tentative="1">
      <w:start w:val="1"/>
      <w:numFmt w:val="lowerRoman"/>
      <w:lvlText w:val="%3."/>
      <w:lvlJc w:val="right"/>
      <w:pPr>
        <w:ind w:left="1741" w:hanging="180"/>
      </w:pPr>
    </w:lvl>
    <w:lvl w:ilvl="3" w:tplc="0419000F" w:tentative="1">
      <w:start w:val="1"/>
      <w:numFmt w:val="decimal"/>
      <w:lvlText w:val="%4."/>
      <w:lvlJc w:val="left"/>
      <w:pPr>
        <w:ind w:left="2461" w:hanging="360"/>
      </w:pPr>
    </w:lvl>
    <w:lvl w:ilvl="4" w:tplc="04190019" w:tentative="1">
      <w:start w:val="1"/>
      <w:numFmt w:val="lowerLetter"/>
      <w:lvlText w:val="%5."/>
      <w:lvlJc w:val="left"/>
      <w:pPr>
        <w:ind w:left="3181" w:hanging="360"/>
      </w:pPr>
    </w:lvl>
    <w:lvl w:ilvl="5" w:tplc="0419001B" w:tentative="1">
      <w:start w:val="1"/>
      <w:numFmt w:val="lowerRoman"/>
      <w:lvlText w:val="%6."/>
      <w:lvlJc w:val="right"/>
      <w:pPr>
        <w:ind w:left="3901" w:hanging="180"/>
      </w:pPr>
    </w:lvl>
    <w:lvl w:ilvl="6" w:tplc="0419000F" w:tentative="1">
      <w:start w:val="1"/>
      <w:numFmt w:val="decimal"/>
      <w:lvlText w:val="%7."/>
      <w:lvlJc w:val="left"/>
      <w:pPr>
        <w:ind w:left="4621" w:hanging="360"/>
      </w:pPr>
    </w:lvl>
    <w:lvl w:ilvl="7" w:tplc="04190019" w:tentative="1">
      <w:start w:val="1"/>
      <w:numFmt w:val="lowerLetter"/>
      <w:lvlText w:val="%8."/>
      <w:lvlJc w:val="left"/>
      <w:pPr>
        <w:ind w:left="5341" w:hanging="360"/>
      </w:pPr>
    </w:lvl>
    <w:lvl w:ilvl="8" w:tplc="0419001B" w:tentative="1">
      <w:start w:val="1"/>
      <w:numFmt w:val="lowerRoman"/>
      <w:lvlText w:val="%9."/>
      <w:lvlJc w:val="right"/>
      <w:pPr>
        <w:ind w:left="6061" w:hanging="180"/>
      </w:pPr>
    </w:lvl>
  </w:abstractNum>
  <w:abstractNum w:abstractNumId="25">
    <w:nsid w:val="3E3F3395"/>
    <w:multiLevelType w:val="hybridMultilevel"/>
    <w:tmpl w:val="2A9CECC4"/>
    <w:lvl w:ilvl="0" w:tplc="9B64CE14">
      <w:start w:val="1"/>
      <w:numFmt w:val="decimal"/>
      <w:lvlText w:val="%1."/>
      <w:lvlJc w:val="left"/>
      <w:pPr>
        <w:ind w:left="502" w:hanging="360"/>
      </w:pPr>
      <w:rPr>
        <w:strike w:val="0"/>
        <w:color w:val="auto"/>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26">
    <w:nsid w:val="40D62276"/>
    <w:multiLevelType w:val="hybridMultilevel"/>
    <w:tmpl w:val="67E08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C63DC5"/>
    <w:multiLevelType w:val="hybridMultilevel"/>
    <w:tmpl w:val="EA02FD8A"/>
    <w:lvl w:ilvl="0" w:tplc="0419000F">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A125146"/>
    <w:multiLevelType w:val="hybridMultilevel"/>
    <w:tmpl w:val="FC086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9F2B90"/>
    <w:multiLevelType w:val="hybridMultilevel"/>
    <w:tmpl w:val="7144E1FA"/>
    <w:lvl w:ilvl="0" w:tplc="FBBA9F6C">
      <w:start w:val="2021"/>
      <w:numFmt w:val="decimal"/>
      <w:lvlText w:val="%1"/>
      <w:lvlJc w:val="left"/>
      <w:pPr>
        <w:ind w:left="361" w:hanging="420"/>
      </w:pPr>
      <w:rPr>
        <w:rFonts w:hint="default"/>
        <w:b/>
      </w:rPr>
    </w:lvl>
    <w:lvl w:ilvl="1" w:tplc="04190019" w:tentative="1">
      <w:start w:val="1"/>
      <w:numFmt w:val="lowerLetter"/>
      <w:lvlText w:val="%2."/>
      <w:lvlJc w:val="left"/>
      <w:pPr>
        <w:ind w:left="1021" w:hanging="360"/>
      </w:pPr>
    </w:lvl>
    <w:lvl w:ilvl="2" w:tplc="0419001B" w:tentative="1">
      <w:start w:val="1"/>
      <w:numFmt w:val="lowerRoman"/>
      <w:lvlText w:val="%3."/>
      <w:lvlJc w:val="right"/>
      <w:pPr>
        <w:ind w:left="1741" w:hanging="180"/>
      </w:pPr>
    </w:lvl>
    <w:lvl w:ilvl="3" w:tplc="0419000F" w:tentative="1">
      <w:start w:val="1"/>
      <w:numFmt w:val="decimal"/>
      <w:lvlText w:val="%4."/>
      <w:lvlJc w:val="left"/>
      <w:pPr>
        <w:ind w:left="2461" w:hanging="360"/>
      </w:pPr>
    </w:lvl>
    <w:lvl w:ilvl="4" w:tplc="04190019" w:tentative="1">
      <w:start w:val="1"/>
      <w:numFmt w:val="lowerLetter"/>
      <w:lvlText w:val="%5."/>
      <w:lvlJc w:val="left"/>
      <w:pPr>
        <w:ind w:left="3181" w:hanging="360"/>
      </w:pPr>
    </w:lvl>
    <w:lvl w:ilvl="5" w:tplc="0419001B" w:tentative="1">
      <w:start w:val="1"/>
      <w:numFmt w:val="lowerRoman"/>
      <w:lvlText w:val="%6."/>
      <w:lvlJc w:val="right"/>
      <w:pPr>
        <w:ind w:left="3901" w:hanging="180"/>
      </w:pPr>
    </w:lvl>
    <w:lvl w:ilvl="6" w:tplc="0419000F" w:tentative="1">
      <w:start w:val="1"/>
      <w:numFmt w:val="decimal"/>
      <w:lvlText w:val="%7."/>
      <w:lvlJc w:val="left"/>
      <w:pPr>
        <w:ind w:left="4621" w:hanging="360"/>
      </w:pPr>
    </w:lvl>
    <w:lvl w:ilvl="7" w:tplc="04190019" w:tentative="1">
      <w:start w:val="1"/>
      <w:numFmt w:val="lowerLetter"/>
      <w:lvlText w:val="%8."/>
      <w:lvlJc w:val="left"/>
      <w:pPr>
        <w:ind w:left="5341" w:hanging="360"/>
      </w:pPr>
    </w:lvl>
    <w:lvl w:ilvl="8" w:tplc="0419001B" w:tentative="1">
      <w:start w:val="1"/>
      <w:numFmt w:val="lowerRoman"/>
      <w:lvlText w:val="%9."/>
      <w:lvlJc w:val="right"/>
      <w:pPr>
        <w:ind w:left="6061" w:hanging="180"/>
      </w:pPr>
    </w:lvl>
  </w:abstractNum>
  <w:abstractNum w:abstractNumId="30">
    <w:nsid w:val="51045050"/>
    <w:multiLevelType w:val="hybridMultilevel"/>
    <w:tmpl w:val="DFC8BC5C"/>
    <w:lvl w:ilvl="0" w:tplc="412243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1213029"/>
    <w:multiLevelType w:val="hybridMultilevel"/>
    <w:tmpl w:val="4376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657365"/>
    <w:multiLevelType w:val="hybridMultilevel"/>
    <w:tmpl w:val="45924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143FB4"/>
    <w:multiLevelType w:val="hybridMultilevel"/>
    <w:tmpl w:val="1D70AC4C"/>
    <w:lvl w:ilvl="0" w:tplc="1F4CFA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0A1AD0"/>
    <w:multiLevelType w:val="hybridMultilevel"/>
    <w:tmpl w:val="C094A946"/>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5">
    <w:nsid w:val="60F1597D"/>
    <w:multiLevelType w:val="hybridMultilevel"/>
    <w:tmpl w:val="41329A98"/>
    <w:lvl w:ilvl="0" w:tplc="778A6E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610538CE"/>
    <w:multiLevelType w:val="hybridMultilevel"/>
    <w:tmpl w:val="2A9CECC4"/>
    <w:lvl w:ilvl="0" w:tplc="9B64CE14">
      <w:start w:val="1"/>
      <w:numFmt w:val="decimal"/>
      <w:lvlText w:val="%1."/>
      <w:lvlJc w:val="left"/>
      <w:pPr>
        <w:ind w:left="502" w:hanging="360"/>
      </w:pPr>
      <w:rPr>
        <w:strike w:val="0"/>
        <w:color w:val="auto"/>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37">
    <w:nsid w:val="645C6087"/>
    <w:multiLevelType w:val="hybridMultilevel"/>
    <w:tmpl w:val="6DA02B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EC0151"/>
    <w:multiLevelType w:val="hybridMultilevel"/>
    <w:tmpl w:val="52CCD946"/>
    <w:lvl w:ilvl="0" w:tplc="DE46E7D8">
      <w:start w:val="1"/>
      <w:numFmt w:val="decimal"/>
      <w:lvlText w:val="%1."/>
      <w:lvlJc w:val="left"/>
      <w:pPr>
        <w:ind w:left="7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1B11DF"/>
    <w:multiLevelType w:val="hybridMultilevel"/>
    <w:tmpl w:val="AD30B434"/>
    <w:lvl w:ilvl="0" w:tplc="778A6EE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5DD2054"/>
    <w:multiLevelType w:val="hybridMultilevel"/>
    <w:tmpl w:val="CE3C5B4A"/>
    <w:lvl w:ilvl="0" w:tplc="41224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A592F55"/>
    <w:multiLevelType w:val="hybridMultilevel"/>
    <w:tmpl w:val="CCDCD19E"/>
    <w:lvl w:ilvl="0" w:tplc="AFAAA462">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2">
    <w:nsid w:val="6AF21E01"/>
    <w:multiLevelType w:val="hybridMultilevel"/>
    <w:tmpl w:val="AB72CA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E946991"/>
    <w:multiLevelType w:val="hybridMultilevel"/>
    <w:tmpl w:val="3B7080AA"/>
    <w:lvl w:ilvl="0" w:tplc="41224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0F35DCF"/>
    <w:multiLevelType w:val="hybridMultilevel"/>
    <w:tmpl w:val="F84E93E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1F71EE"/>
    <w:multiLevelType w:val="hybridMultilevel"/>
    <w:tmpl w:val="FDAA1F94"/>
    <w:lvl w:ilvl="0" w:tplc="412243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7E13BBC"/>
    <w:multiLevelType w:val="hybridMultilevel"/>
    <w:tmpl w:val="BD748FAA"/>
    <w:lvl w:ilvl="0" w:tplc="9D38FB5C">
      <w:start w:val="2"/>
      <w:numFmt w:val="decimal"/>
      <w:lvlText w:val="%1."/>
      <w:lvlJc w:val="left"/>
      <w:pPr>
        <w:ind w:left="378" w:hanging="360"/>
      </w:pPr>
      <w:rPr>
        <w:rFonts w:cstheme="minorBidi" w:hint="default"/>
        <w:color w:val="000000"/>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47">
    <w:nsid w:val="781D3DBE"/>
    <w:multiLevelType w:val="hybridMultilevel"/>
    <w:tmpl w:val="2B002E62"/>
    <w:lvl w:ilvl="0" w:tplc="BF78CEE6">
      <w:start w:val="1"/>
      <w:numFmt w:val="decimal"/>
      <w:lvlText w:val="%1."/>
      <w:lvlJc w:val="left"/>
      <w:pPr>
        <w:ind w:left="929" w:hanging="360"/>
      </w:pPr>
      <w:rPr>
        <w:color w:val="auto"/>
      </w:rPr>
    </w:lvl>
    <w:lvl w:ilvl="1" w:tplc="04190019" w:tentative="1">
      <w:start w:val="1"/>
      <w:numFmt w:val="lowerLetter"/>
      <w:lvlText w:val="%2."/>
      <w:lvlJc w:val="left"/>
      <w:pPr>
        <w:ind w:left="1649" w:hanging="360"/>
      </w:pPr>
    </w:lvl>
    <w:lvl w:ilvl="2" w:tplc="0419001B" w:tentative="1">
      <w:start w:val="1"/>
      <w:numFmt w:val="lowerRoman"/>
      <w:lvlText w:val="%3."/>
      <w:lvlJc w:val="right"/>
      <w:pPr>
        <w:ind w:left="2369" w:hanging="180"/>
      </w:pPr>
    </w:lvl>
    <w:lvl w:ilvl="3" w:tplc="0419000F" w:tentative="1">
      <w:start w:val="1"/>
      <w:numFmt w:val="decimal"/>
      <w:lvlText w:val="%4."/>
      <w:lvlJc w:val="left"/>
      <w:pPr>
        <w:ind w:left="3089" w:hanging="360"/>
      </w:pPr>
    </w:lvl>
    <w:lvl w:ilvl="4" w:tplc="04190019" w:tentative="1">
      <w:start w:val="1"/>
      <w:numFmt w:val="lowerLetter"/>
      <w:lvlText w:val="%5."/>
      <w:lvlJc w:val="left"/>
      <w:pPr>
        <w:ind w:left="3809" w:hanging="360"/>
      </w:pPr>
    </w:lvl>
    <w:lvl w:ilvl="5" w:tplc="0419001B" w:tentative="1">
      <w:start w:val="1"/>
      <w:numFmt w:val="lowerRoman"/>
      <w:lvlText w:val="%6."/>
      <w:lvlJc w:val="right"/>
      <w:pPr>
        <w:ind w:left="4529" w:hanging="180"/>
      </w:pPr>
    </w:lvl>
    <w:lvl w:ilvl="6" w:tplc="0419000F" w:tentative="1">
      <w:start w:val="1"/>
      <w:numFmt w:val="decimal"/>
      <w:lvlText w:val="%7."/>
      <w:lvlJc w:val="left"/>
      <w:pPr>
        <w:ind w:left="5249" w:hanging="360"/>
      </w:pPr>
    </w:lvl>
    <w:lvl w:ilvl="7" w:tplc="04190019" w:tentative="1">
      <w:start w:val="1"/>
      <w:numFmt w:val="lowerLetter"/>
      <w:lvlText w:val="%8."/>
      <w:lvlJc w:val="left"/>
      <w:pPr>
        <w:ind w:left="5969" w:hanging="360"/>
      </w:pPr>
    </w:lvl>
    <w:lvl w:ilvl="8" w:tplc="0419001B" w:tentative="1">
      <w:start w:val="1"/>
      <w:numFmt w:val="lowerRoman"/>
      <w:lvlText w:val="%9."/>
      <w:lvlJc w:val="right"/>
      <w:pPr>
        <w:ind w:left="6689" w:hanging="180"/>
      </w:pPr>
    </w:lvl>
  </w:abstractNum>
  <w:abstractNum w:abstractNumId="48">
    <w:nsid w:val="78E422E2"/>
    <w:multiLevelType w:val="hybridMultilevel"/>
    <w:tmpl w:val="0456A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BA12F10"/>
    <w:multiLevelType w:val="hybridMultilevel"/>
    <w:tmpl w:val="44CE1F60"/>
    <w:lvl w:ilvl="0" w:tplc="412243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9"/>
  </w:num>
  <w:num w:numId="2">
    <w:abstractNumId w:val="25"/>
  </w:num>
  <w:num w:numId="3">
    <w:abstractNumId w:val="16"/>
  </w:num>
  <w:num w:numId="4">
    <w:abstractNumId w:val="43"/>
  </w:num>
  <w:num w:numId="5">
    <w:abstractNumId w:val="22"/>
  </w:num>
  <w:num w:numId="6">
    <w:abstractNumId w:val="33"/>
  </w:num>
  <w:num w:numId="7">
    <w:abstractNumId w:val="21"/>
  </w:num>
  <w:num w:numId="8">
    <w:abstractNumId w:val="10"/>
  </w:num>
  <w:num w:numId="9">
    <w:abstractNumId w:val="12"/>
  </w:num>
  <w:num w:numId="10">
    <w:abstractNumId w:val="14"/>
  </w:num>
  <w:num w:numId="11">
    <w:abstractNumId w:val="4"/>
  </w:num>
  <w:num w:numId="12">
    <w:abstractNumId w:val="44"/>
  </w:num>
  <w:num w:numId="13">
    <w:abstractNumId w:val="2"/>
  </w:num>
  <w:num w:numId="14">
    <w:abstractNumId w:val="30"/>
  </w:num>
  <w:num w:numId="15">
    <w:abstractNumId w:val="49"/>
  </w:num>
  <w:num w:numId="16">
    <w:abstractNumId w:val="32"/>
  </w:num>
  <w:num w:numId="17">
    <w:abstractNumId w:val="47"/>
  </w:num>
  <w:num w:numId="18">
    <w:abstractNumId w:val="6"/>
  </w:num>
  <w:num w:numId="19">
    <w:abstractNumId w:val="38"/>
  </w:num>
  <w:num w:numId="20">
    <w:abstractNumId w:val="9"/>
  </w:num>
  <w:num w:numId="21">
    <w:abstractNumId w:val="42"/>
  </w:num>
  <w:num w:numId="22">
    <w:abstractNumId w:val="5"/>
  </w:num>
  <w:num w:numId="23">
    <w:abstractNumId w:val="17"/>
  </w:num>
  <w:num w:numId="24">
    <w:abstractNumId w:val="40"/>
  </w:num>
  <w:num w:numId="25">
    <w:abstractNumId w:val="1"/>
  </w:num>
  <w:num w:numId="26">
    <w:abstractNumId w:val="48"/>
  </w:num>
  <w:num w:numId="27">
    <w:abstractNumId w:val="28"/>
  </w:num>
  <w:num w:numId="28">
    <w:abstractNumId w:val="31"/>
  </w:num>
  <w:num w:numId="29">
    <w:abstractNumId w:val="45"/>
  </w:num>
  <w:num w:numId="30">
    <w:abstractNumId w:val="15"/>
  </w:num>
  <w:num w:numId="31">
    <w:abstractNumId w:val="13"/>
  </w:num>
  <w:num w:numId="32">
    <w:abstractNumId w:val="34"/>
  </w:num>
  <w:num w:numId="33">
    <w:abstractNumId w:val="39"/>
  </w:num>
  <w:num w:numId="34">
    <w:abstractNumId w:val="35"/>
  </w:num>
  <w:num w:numId="35">
    <w:abstractNumId w:val="18"/>
  </w:num>
  <w:num w:numId="36">
    <w:abstractNumId w:val="27"/>
  </w:num>
  <w:num w:numId="37">
    <w:abstractNumId w:val="7"/>
  </w:num>
  <w:num w:numId="38">
    <w:abstractNumId w:val="20"/>
  </w:num>
  <w:num w:numId="39">
    <w:abstractNumId w:val="11"/>
  </w:num>
  <w:num w:numId="40">
    <w:abstractNumId w:val="26"/>
  </w:num>
  <w:num w:numId="41">
    <w:abstractNumId w:val="37"/>
  </w:num>
  <w:num w:numId="42">
    <w:abstractNumId w:val="36"/>
  </w:num>
  <w:num w:numId="43">
    <w:abstractNumId w:val="24"/>
  </w:num>
  <w:num w:numId="44">
    <w:abstractNumId w:val="29"/>
  </w:num>
  <w:num w:numId="45">
    <w:abstractNumId w:val="3"/>
  </w:num>
  <w:num w:numId="46">
    <w:abstractNumId w:val="46"/>
  </w:num>
  <w:num w:numId="47">
    <w:abstractNumId w:val="0"/>
  </w:num>
  <w:num w:numId="48">
    <w:abstractNumId w:val="23"/>
  </w:num>
  <w:num w:numId="49">
    <w:abstractNumId w:val="8"/>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hdrShapeDefaults>
    <o:shapedefaults v:ext="edit" spidmax="8194"/>
  </w:hdrShapeDefaults>
  <w:footnotePr>
    <w:footnote w:id="-1"/>
    <w:footnote w:id="0"/>
  </w:footnotePr>
  <w:endnotePr>
    <w:endnote w:id="-1"/>
    <w:endnote w:id="0"/>
  </w:endnotePr>
  <w:compat/>
  <w:docVars>
    <w:docVar w:name="BossProviderVariable" w:val="25_01_2006!ffa57876-03dd-47b5-af01-1e022170042e"/>
  </w:docVars>
  <w:rsids>
    <w:rsidRoot w:val="005027A7"/>
    <w:rsid w:val="000230E3"/>
    <w:rsid w:val="00032969"/>
    <w:rsid w:val="00046AA9"/>
    <w:rsid w:val="00057AB4"/>
    <w:rsid w:val="00061FBC"/>
    <w:rsid w:val="000946DF"/>
    <w:rsid w:val="000B0B5B"/>
    <w:rsid w:val="000B6776"/>
    <w:rsid w:val="000D3A9E"/>
    <w:rsid w:val="000F26AA"/>
    <w:rsid w:val="00116523"/>
    <w:rsid w:val="00124ABE"/>
    <w:rsid w:val="0014354D"/>
    <w:rsid w:val="00152546"/>
    <w:rsid w:val="001639F5"/>
    <w:rsid w:val="00175952"/>
    <w:rsid w:val="001D0766"/>
    <w:rsid w:val="00206E8A"/>
    <w:rsid w:val="00207A5B"/>
    <w:rsid w:val="00210722"/>
    <w:rsid w:val="00222A92"/>
    <w:rsid w:val="00222B38"/>
    <w:rsid w:val="00225486"/>
    <w:rsid w:val="00277DBE"/>
    <w:rsid w:val="002922F0"/>
    <w:rsid w:val="002B5CAE"/>
    <w:rsid w:val="002B666D"/>
    <w:rsid w:val="002C3CAB"/>
    <w:rsid w:val="002C40DC"/>
    <w:rsid w:val="002E24E2"/>
    <w:rsid w:val="003046CE"/>
    <w:rsid w:val="003135E2"/>
    <w:rsid w:val="00343CD6"/>
    <w:rsid w:val="00344061"/>
    <w:rsid w:val="00350109"/>
    <w:rsid w:val="003669CE"/>
    <w:rsid w:val="003B6065"/>
    <w:rsid w:val="003C073C"/>
    <w:rsid w:val="003C4698"/>
    <w:rsid w:val="003C4AD1"/>
    <w:rsid w:val="003F0629"/>
    <w:rsid w:val="004035FE"/>
    <w:rsid w:val="0040422C"/>
    <w:rsid w:val="00422AA7"/>
    <w:rsid w:val="00470D2D"/>
    <w:rsid w:val="004D48F8"/>
    <w:rsid w:val="004F4405"/>
    <w:rsid w:val="00501B8C"/>
    <w:rsid w:val="005027A7"/>
    <w:rsid w:val="00502B04"/>
    <w:rsid w:val="00515AAE"/>
    <w:rsid w:val="00527CCB"/>
    <w:rsid w:val="005425F4"/>
    <w:rsid w:val="0054739C"/>
    <w:rsid w:val="005521C7"/>
    <w:rsid w:val="00581341"/>
    <w:rsid w:val="00593C63"/>
    <w:rsid w:val="005A3BC9"/>
    <w:rsid w:val="005A51CA"/>
    <w:rsid w:val="005B1935"/>
    <w:rsid w:val="005D0180"/>
    <w:rsid w:val="005E1865"/>
    <w:rsid w:val="005F22CE"/>
    <w:rsid w:val="00605BB2"/>
    <w:rsid w:val="0065584E"/>
    <w:rsid w:val="00665988"/>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4F25"/>
    <w:rsid w:val="007362DD"/>
    <w:rsid w:val="00766982"/>
    <w:rsid w:val="007A54EC"/>
    <w:rsid w:val="007B2BB7"/>
    <w:rsid w:val="007E321A"/>
    <w:rsid w:val="00805F1E"/>
    <w:rsid w:val="00821021"/>
    <w:rsid w:val="0084000B"/>
    <w:rsid w:val="008554B1"/>
    <w:rsid w:val="0086142F"/>
    <w:rsid w:val="0088303D"/>
    <w:rsid w:val="0089150D"/>
    <w:rsid w:val="008B74AE"/>
    <w:rsid w:val="008D33EF"/>
    <w:rsid w:val="008D787C"/>
    <w:rsid w:val="008E6448"/>
    <w:rsid w:val="008F16A3"/>
    <w:rsid w:val="008F2045"/>
    <w:rsid w:val="00911E52"/>
    <w:rsid w:val="00917BF1"/>
    <w:rsid w:val="00941FC4"/>
    <w:rsid w:val="00965960"/>
    <w:rsid w:val="0098408B"/>
    <w:rsid w:val="00986B56"/>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57C22"/>
    <w:rsid w:val="00B774FA"/>
    <w:rsid w:val="00B9421C"/>
    <w:rsid w:val="00BC62EF"/>
    <w:rsid w:val="00BE11B1"/>
    <w:rsid w:val="00BF45AB"/>
    <w:rsid w:val="00C06573"/>
    <w:rsid w:val="00C36BD0"/>
    <w:rsid w:val="00C67E2C"/>
    <w:rsid w:val="00C90755"/>
    <w:rsid w:val="00C96D26"/>
    <w:rsid w:val="00CC6781"/>
    <w:rsid w:val="00CD2109"/>
    <w:rsid w:val="00CF09E7"/>
    <w:rsid w:val="00CF44EE"/>
    <w:rsid w:val="00D2090E"/>
    <w:rsid w:val="00D340BD"/>
    <w:rsid w:val="00D6009D"/>
    <w:rsid w:val="00D71842"/>
    <w:rsid w:val="00DA5A23"/>
    <w:rsid w:val="00DA72CC"/>
    <w:rsid w:val="00DB6983"/>
    <w:rsid w:val="00E047A5"/>
    <w:rsid w:val="00E30882"/>
    <w:rsid w:val="00E4356E"/>
    <w:rsid w:val="00E47A52"/>
    <w:rsid w:val="00E76055"/>
    <w:rsid w:val="00E93526"/>
    <w:rsid w:val="00EA1CBD"/>
    <w:rsid w:val="00EA7161"/>
    <w:rsid w:val="00EB5346"/>
    <w:rsid w:val="00EB7828"/>
    <w:rsid w:val="00EC0342"/>
    <w:rsid w:val="00EC1329"/>
    <w:rsid w:val="00EC277F"/>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7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027A7"/>
    <w:pPr>
      <w:keepNext/>
      <w:spacing w:before="240" w:after="60"/>
      <w:outlineLvl w:val="0"/>
    </w:pPr>
    <w:rPr>
      <w:rFonts w:ascii="Cambria" w:hAnsi="Cambria" w:cs="Arial"/>
      <w:b/>
      <w:bCs/>
      <w:kern w:val="32"/>
      <w:sz w:val="32"/>
      <w:szCs w:val="32"/>
      <w:lang w:val="en-US" w:bidi="en-US"/>
    </w:rPr>
  </w:style>
  <w:style w:type="paragraph" w:styleId="2">
    <w:name w:val="heading 2"/>
    <w:basedOn w:val="a"/>
    <w:next w:val="a"/>
    <w:link w:val="20"/>
    <w:qFormat/>
    <w:rsid w:val="005027A7"/>
    <w:pPr>
      <w:keepNext/>
      <w:jc w:val="center"/>
      <w:outlineLvl w:val="1"/>
    </w:pPr>
    <w:rPr>
      <w:b/>
      <w:sz w:val="24"/>
    </w:rPr>
  </w:style>
  <w:style w:type="paragraph" w:styleId="3">
    <w:name w:val="heading 3"/>
    <w:basedOn w:val="a"/>
    <w:next w:val="a"/>
    <w:link w:val="30"/>
    <w:uiPriority w:val="9"/>
    <w:qFormat/>
    <w:rsid w:val="005027A7"/>
    <w:pPr>
      <w:keepNext/>
      <w:jc w:val="center"/>
      <w:outlineLvl w:val="2"/>
    </w:pPr>
    <w:rPr>
      <w:b/>
      <w:caps/>
      <w:spacing w:val="20"/>
      <w:sz w:val="32"/>
    </w:rPr>
  </w:style>
  <w:style w:type="paragraph" w:styleId="5">
    <w:name w:val="heading 5"/>
    <w:basedOn w:val="a"/>
    <w:next w:val="a"/>
    <w:link w:val="50"/>
    <w:qFormat/>
    <w:rsid w:val="005027A7"/>
    <w:pPr>
      <w:keepNext/>
      <w:jc w:val="right"/>
      <w:outlineLvl w:val="4"/>
    </w:pPr>
    <w:rPr>
      <w:b/>
      <w:spacing w:val="20"/>
      <w:sz w:val="32"/>
      <w:u w:val="single"/>
    </w:rPr>
  </w:style>
  <w:style w:type="paragraph" w:styleId="6">
    <w:name w:val="heading 6"/>
    <w:basedOn w:val="a"/>
    <w:next w:val="a"/>
    <w:link w:val="60"/>
    <w:qFormat/>
    <w:rsid w:val="005027A7"/>
    <w:pPr>
      <w:spacing w:before="240" w:after="60"/>
      <w:outlineLvl w:val="5"/>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27A7"/>
    <w:rPr>
      <w:rFonts w:ascii="Cambria" w:eastAsia="Times New Roman" w:hAnsi="Cambria" w:cs="Arial"/>
      <w:b/>
      <w:bCs/>
      <w:kern w:val="32"/>
      <w:sz w:val="32"/>
      <w:szCs w:val="32"/>
      <w:lang w:val="en-US" w:eastAsia="ru-RU" w:bidi="en-US"/>
    </w:rPr>
  </w:style>
  <w:style w:type="character" w:customStyle="1" w:styleId="20">
    <w:name w:val="Заголовок 2 Знак"/>
    <w:basedOn w:val="a0"/>
    <w:link w:val="2"/>
    <w:rsid w:val="005027A7"/>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5027A7"/>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5027A7"/>
    <w:rPr>
      <w:rFonts w:ascii="Times New Roman" w:eastAsia="Times New Roman" w:hAnsi="Times New Roman" w:cs="Times New Roman"/>
      <w:b/>
      <w:spacing w:val="20"/>
      <w:sz w:val="32"/>
      <w:szCs w:val="20"/>
      <w:u w:val="single"/>
      <w:lang w:eastAsia="ru-RU"/>
    </w:rPr>
  </w:style>
  <w:style w:type="character" w:customStyle="1" w:styleId="60">
    <w:name w:val="Заголовок 6 Знак"/>
    <w:basedOn w:val="a0"/>
    <w:link w:val="6"/>
    <w:rsid w:val="005027A7"/>
    <w:rPr>
      <w:rFonts w:ascii="Calibri" w:eastAsia="Times New Roman" w:hAnsi="Calibri" w:cs="Times New Roman"/>
      <w:b/>
      <w:bCs/>
      <w:sz w:val="20"/>
      <w:szCs w:val="20"/>
      <w:lang w:eastAsia="ru-RU"/>
    </w:rPr>
  </w:style>
  <w:style w:type="paragraph" w:styleId="a3">
    <w:name w:val="header"/>
    <w:basedOn w:val="a"/>
    <w:link w:val="a4"/>
    <w:uiPriority w:val="99"/>
    <w:unhideWhenUsed/>
    <w:rsid w:val="005027A7"/>
    <w:pPr>
      <w:tabs>
        <w:tab w:val="center" w:pos="4677"/>
        <w:tab w:val="right" w:pos="9355"/>
      </w:tabs>
    </w:pPr>
  </w:style>
  <w:style w:type="character" w:customStyle="1" w:styleId="a4">
    <w:name w:val="Верхний колонтитул Знак"/>
    <w:basedOn w:val="a0"/>
    <w:link w:val="a3"/>
    <w:uiPriority w:val="99"/>
    <w:rsid w:val="005027A7"/>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5027A7"/>
    <w:pPr>
      <w:tabs>
        <w:tab w:val="center" w:pos="4677"/>
        <w:tab w:val="right" w:pos="9355"/>
      </w:tabs>
    </w:pPr>
  </w:style>
  <w:style w:type="character" w:customStyle="1" w:styleId="a6">
    <w:name w:val="Нижний колонтитул Знак"/>
    <w:basedOn w:val="a0"/>
    <w:link w:val="a5"/>
    <w:uiPriority w:val="99"/>
    <w:rsid w:val="005027A7"/>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027A7"/>
    <w:rPr>
      <w:rFonts w:ascii="Tahoma" w:hAnsi="Tahoma" w:cs="Tahoma"/>
      <w:sz w:val="16"/>
      <w:szCs w:val="16"/>
    </w:rPr>
  </w:style>
  <w:style w:type="character" w:customStyle="1" w:styleId="a8">
    <w:name w:val="Текст выноски Знак"/>
    <w:basedOn w:val="a0"/>
    <w:link w:val="a7"/>
    <w:uiPriority w:val="99"/>
    <w:semiHidden/>
    <w:rsid w:val="005027A7"/>
    <w:rPr>
      <w:rFonts w:ascii="Tahoma" w:eastAsia="Times New Roman" w:hAnsi="Tahoma" w:cs="Tahoma"/>
      <w:sz w:val="16"/>
      <w:szCs w:val="16"/>
      <w:lang w:eastAsia="ru-RU"/>
    </w:rPr>
  </w:style>
  <w:style w:type="paragraph" w:customStyle="1" w:styleId="ConsPlusNonformat">
    <w:name w:val="ConsPlusNonformat"/>
    <w:uiPriority w:val="99"/>
    <w:rsid w:val="005027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027A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uiPriority w:val="99"/>
    <w:rsid w:val="005027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027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Title"/>
    <w:basedOn w:val="a"/>
    <w:link w:val="aa"/>
    <w:qFormat/>
    <w:rsid w:val="005027A7"/>
    <w:pPr>
      <w:jc w:val="center"/>
    </w:pPr>
    <w:rPr>
      <w:b/>
      <w:sz w:val="28"/>
    </w:rPr>
  </w:style>
  <w:style w:type="character" w:customStyle="1" w:styleId="aa">
    <w:name w:val="Название Знак"/>
    <w:basedOn w:val="a0"/>
    <w:link w:val="a9"/>
    <w:rsid w:val="005027A7"/>
    <w:rPr>
      <w:rFonts w:ascii="Times New Roman" w:eastAsia="Times New Roman" w:hAnsi="Times New Roman" w:cs="Times New Roman"/>
      <w:b/>
      <w:sz w:val="28"/>
      <w:szCs w:val="20"/>
      <w:lang w:eastAsia="ru-RU"/>
    </w:rPr>
  </w:style>
  <w:style w:type="paragraph" w:styleId="ab">
    <w:name w:val="Normal (Web)"/>
    <w:basedOn w:val="a"/>
    <w:uiPriority w:val="99"/>
    <w:rsid w:val="005027A7"/>
    <w:pPr>
      <w:spacing w:before="24" w:after="24"/>
    </w:pPr>
    <w:rPr>
      <w:rFonts w:ascii="Arial" w:hAnsi="Arial" w:cs="Arial"/>
      <w:color w:val="332E2D"/>
      <w:spacing w:val="2"/>
      <w:sz w:val="24"/>
      <w:szCs w:val="24"/>
    </w:rPr>
  </w:style>
  <w:style w:type="paragraph" w:customStyle="1" w:styleId="ConsNonformat">
    <w:name w:val="ConsNonformat"/>
    <w:rsid w:val="005027A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c">
    <w:name w:val="List Paragraph"/>
    <w:basedOn w:val="a"/>
    <w:uiPriority w:val="34"/>
    <w:qFormat/>
    <w:rsid w:val="005027A7"/>
    <w:pPr>
      <w:ind w:left="720"/>
      <w:contextualSpacing/>
    </w:pPr>
  </w:style>
  <w:style w:type="character" w:styleId="ad">
    <w:name w:val="page number"/>
    <w:basedOn w:val="a0"/>
    <w:rsid w:val="005027A7"/>
  </w:style>
  <w:style w:type="paragraph" w:customStyle="1" w:styleId="Heading">
    <w:name w:val="Heading"/>
    <w:rsid w:val="005027A7"/>
    <w:pPr>
      <w:widowControl w:val="0"/>
      <w:spacing w:after="0" w:line="240" w:lineRule="auto"/>
    </w:pPr>
    <w:rPr>
      <w:rFonts w:ascii="Arial" w:eastAsia="Times New Roman" w:hAnsi="Arial" w:cs="Times New Roman"/>
      <w:b/>
      <w:snapToGrid w:val="0"/>
      <w:szCs w:val="20"/>
      <w:lang w:eastAsia="ru-RU"/>
    </w:rPr>
  </w:style>
  <w:style w:type="paragraph" w:styleId="ae">
    <w:name w:val="Body Text"/>
    <w:basedOn w:val="a"/>
    <w:link w:val="af"/>
    <w:semiHidden/>
    <w:rsid w:val="005027A7"/>
    <w:pPr>
      <w:jc w:val="both"/>
    </w:pPr>
    <w:rPr>
      <w:sz w:val="24"/>
    </w:rPr>
  </w:style>
  <w:style w:type="character" w:customStyle="1" w:styleId="af">
    <w:name w:val="Основной текст Знак"/>
    <w:basedOn w:val="a0"/>
    <w:link w:val="ae"/>
    <w:semiHidden/>
    <w:rsid w:val="005027A7"/>
    <w:rPr>
      <w:rFonts w:ascii="Times New Roman" w:eastAsia="Times New Roman" w:hAnsi="Times New Roman" w:cs="Times New Roman"/>
      <w:sz w:val="24"/>
      <w:szCs w:val="20"/>
      <w:lang w:eastAsia="ru-RU"/>
    </w:rPr>
  </w:style>
  <w:style w:type="paragraph" w:customStyle="1" w:styleId="af0">
    <w:name w:val="Знак"/>
    <w:basedOn w:val="a"/>
    <w:rsid w:val="005027A7"/>
    <w:pPr>
      <w:widowControl w:val="0"/>
      <w:adjustRightInd w:val="0"/>
      <w:spacing w:after="160" w:line="240" w:lineRule="exact"/>
      <w:jc w:val="right"/>
    </w:pPr>
    <w:rPr>
      <w:lang w:val="en-GB" w:eastAsia="en-US"/>
    </w:rPr>
  </w:style>
  <w:style w:type="paragraph" w:styleId="af1">
    <w:name w:val="Body Text Indent"/>
    <w:basedOn w:val="a"/>
    <w:link w:val="af2"/>
    <w:unhideWhenUsed/>
    <w:rsid w:val="005027A7"/>
    <w:pPr>
      <w:spacing w:after="120"/>
      <w:ind w:left="283"/>
    </w:pPr>
  </w:style>
  <w:style w:type="character" w:customStyle="1" w:styleId="af2">
    <w:name w:val="Основной текст с отступом Знак"/>
    <w:basedOn w:val="a0"/>
    <w:link w:val="af1"/>
    <w:rsid w:val="005027A7"/>
    <w:rPr>
      <w:rFonts w:ascii="Times New Roman" w:eastAsia="Times New Roman" w:hAnsi="Times New Roman" w:cs="Times New Roman"/>
      <w:sz w:val="20"/>
      <w:szCs w:val="20"/>
      <w:lang w:eastAsia="ru-RU"/>
    </w:rPr>
  </w:style>
  <w:style w:type="paragraph" w:customStyle="1" w:styleId="formattext">
    <w:name w:val="formattext"/>
    <w:rsid w:val="005027A7"/>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3">
    <w:name w:val="No Spacing"/>
    <w:link w:val="af4"/>
    <w:uiPriority w:val="1"/>
    <w:qFormat/>
    <w:rsid w:val="005027A7"/>
    <w:pPr>
      <w:spacing w:after="0" w:line="240" w:lineRule="auto"/>
    </w:pPr>
    <w:rPr>
      <w:rFonts w:ascii="Calibri" w:eastAsia="Times New Roman" w:hAnsi="Calibri" w:cs="Times New Roman"/>
    </w:rPr>
  </w:style>
  <w:style w:type="character" w:customStyle="1" w:styleId="af4">
    <w:name w:val="Без интервала Знак"/>
    <w:link w:val="af3"/>
    <w:uiPriority w:val="1"/>
    <w:rsid w:val="005027A7"/>
    <w:rPr>
      <w:rFonts w:ascii="Calibri" w:eastAsia="Times New Roman" w:hAnsi="Calibri" w:cs="Times New Roman"/>
    </w:rPr>
  </w:style>
  <w:style w:type="character" w:customStyle="1" w:styleId="CharStyle63">
    <w:name w:val="Char Style 63"/>
    <w:basedOn w:val="a0"/>
    <w:link w:val="Style62"/>
    <w:uiPriority w:val="99"/>
    <w:rsid w:val="005027A7"/>
    <w:rPr>
      <w:b/>
      <w:bCs/>
      <w:spacing w:val="20"/>
      <w:sz w:val="31"/>
      <w:szCs w:val="31"/>
      <w:shd w:val="clear" w:color="auto" w:fill="FFFFFF"/>
    </w:rPr>
  </w:style>
  <w:style w:type="paragraph" w:customStyle="1" w:styleId="Style62">
    <w:name w:val="Style 62"/>
    <w:basedOn w:val="a"/>
    <w:link w:val="CharStyle63"/>
    <w:uiPriority w:val="99"/>
    <w:rsid w:val="005027A7"/>
    <w:pPr>
      <w:widowControl w:val="0"/>
      <w:shd w:val="clear" w:color="auto" w:fill="FFFFFF"/>
      <w:spacing w:after="300" w:line="240" w:lineRule="atLeast"/>
      <w:jc w:val="both"/>
      <w:outlineLvl w:val="0"/>
    </w:pPr>
    <w:rPr>
      <w:rFonts w:asciiTheme="minorHAnsi" w:eastAsiaTheme="minorHAnsi" w:hAnsiTheme="minorHAnsi" w:cstheme="minorBidi"/>
      <w:b/>
      <w:bCs/>
      <w:spacing w:val="20"/>
      <w:sz w:val="31"/>
      <w:szCs w:val="31"/>
      <w:lang w:eastAsia="en-US"/>
    </w:rPr>
  </w:style>
  <w:style w:type="character" w:styleId="af5">
    <w:name w:val="annotation reference"/>
    <w:basedOn w:val="a0"/>
    <w:uiPriority w:val="99"/>
    <w:semiHidden/>
    <w:unhideWhenUsed/>
    <w:rsid w:val="005027A7"/>
    <w:rPr>
      <w:sz w:val="16"/>
      <w:szCs w:val="16"/>
    </w:rPr>
  </w:style>
  <w:style w:type="character" w:customStyle="1" w:styleId="af6">
    <w:name w:val="Текст примечания Знак"/>
    <w:basedOn w:val="a0"/>
    <w:link w:val="af7"/>
    <w:uiPriority w:val="99"/>
    <w:semiHidden/>
    <w:rsid w:val="005027A7"/>
    <w:rPr>
      <w:rFonts w:ascii="Times New Roman" w:eastAsia="Times New Roman" w:hAnsi="Times New Roman"/>
    </w:rPr>
  </w:style>
  <w:style w:type="paragraph" w:styleId="af7">
    <w:name w:val="annotation text"/>
    <w:basedOn w:val="a"/>
    <w:link w:val="af6"/>
    <w:uiPriority w:val="99"/>
    <w:semiHidden/>
    <w:unhideWhenUsed/>
    <w:rsid w:val="005027A7"/>
    <w:rPr>
      <w:rFonts w:cstheme="minorBidi"/>
      <w:sz w:val="22"/>
      <w:szCs w:val="22"/>
      <w:lang w:eastAsia="en-US"/>
    </w:rPr>
  </w:style>
  <w:style w:type="character" w:customStyle="1" w:styleId="11">
    <w:name w:val="Текст примечания Знак1"/>
    <w:basedOn w:val="a0"/>
    <w:link w:val="af7"/>
    <w:uiPriority w:val="99"/>
    <w:semiHidden/>
    <w:rsid w:val="005027A7"/>
    <w:rPr>
      <w:rFonts w:ascii="Times New Roman" w:eastAsia="Times New Roman" w:hAnsi="Times New Roman" w:cs="Times New Roman"/>
      <w:sz w:val="20"/>
      <w:szCs w:val="20"/>
      <w:lang w:eastAsia="ru-RU"/>
    </w:rPr>
  </w:style>
  <w:style w:type="character" w:customStyle="1" w:styleId="af8">
    <w:name w:val="Тема примечания Знак"/>
    <w:basedOn w:val="af6"/>
    <w:link w:val="af9"/>
    <w:uiPriority w:val="99"/>
    <w:semiHidden/>
    <w:rsid w:val="005027A7"/>
    <w:rPr>
      <w:b/>
      <w:bCs/>
    </w:rPr>
  </w:style>
  <w:style w:type="paragraph" w:styleId="af9">
    <w:name w:val="annotation subject"/>
    <w:basedOn w:val="af7"/>
    <w:next w:val="af7"/>
    <w:link w:val="af8"/>
    <w:uiPriority w:val="99"/>
    <w:semiHidden/>
    <w:unhideWhenUsed/>
    <w:rsid w:val="005027A7"/>
    <w:rPr>
      <w:b/>
      <w:bCs/>
    </w:rPr>
  </w:style>
  <w:style w:type="character" w:customStyle="1" w:styleId="12">
    <w:name w:val="Тема примечания Знак1"/>
    <w:basedOn w:val="11"/>
    <w:link w:val="af9"/>
    <w:uiPriority w:val="99"/>
    <w:semiHidden/>
    <w:rsid w:val="005027A7"/>
    <w:rPr>
      <w:b/>
      <w:bCs/>
    </w:rPr>
  </w:style>
  <w:style w:type="table" w:styleId="afa">
    <w:name w:val="Table Grid"/>
    <w:basedOn w:val="a1"/>
    <w:uiPriority w:val="59"/>
    <w:rsid w:val="005027A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oter" Target="footer13.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15033</Words>
  <Characters>85692</Characters>
  <Application>Microsoft Office Word</Application>
  <DocSecurity>0</DocSecurity>
  <Lines>714</Lines>
  <Paragraphs>201</Paragraphs>
  <ScaleCrop>false</ScaleCrop>
  <Company/>
  <LinksUpToDate>false</LinksUpToDate>
  <CharactersWithSpaces>100524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OBCHNEW</cp:lastModifiedBy>
  <cp:revision>3</cp:revision>
  <dcterms:created xsi:type="dcterms:W3CDTF">2022-06-14T15:05:00Z</dcterms:created>
  <dcterms:modified xsi:type="dcterms:W3CDTF">2022-06-14T15:14:00Z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ffa57876-03dd-47b5-af01-1e022170042e</vt:lpwstr>
  </property>
</Properties>
</file>