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2A" w:rsidRDefault="0034412A" w:rsidP="0034412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12A" w:rsidRDefault="0034412A" w:rsidP="0034412A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34412A" w:rsidRDefault="0034412A" w:rsidP="0034412A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34412A" w:rsidRDefault="009258E5" w:rsidP="0034412A">
      <w:pPr>
        <w:jc w:val="center"/>
        <w:rPr>
          <w:b/>
          <w:spacing w:val="20"/>
          <w:sz w:val="32"/>
        </w:rPr>
      </w:pPr>
      <w:r w:rsidRPr="009258E5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34412A" w:rsidRDefault="0034412A" w:rsidP="0034412A">
      <w:pPr>
        <w:pStyle w:val="3"/>
        <w:jc w:val="left"/>
      </w:pPr>
      <w:r>
        <w:t xml:space="preserve">                             постановление</w:t>
      </w:r>
    </w:p>
    <w:p w:rsidR="0034412A" w:rsidRDefault="0034412A" w:rsidP="0034412A">
      <w:pPr>
        <w:jc w:val="center"/>
        <w:rPr>
          <w:sz w:val="24"/>
        </w:rPr>
      </w:pPr>
    </w:p>
    <w:p w:rsidR="0034412A" w:rsidRDefault="0034412A" w:rsidP="0034412A">
      <w:pPr>
        <w:rPr>
          <w:sz w:val="24"/>
        </w:rPr>
      </w:pPr>
      <w:r>
        <w:rPr>
          <w:sz w:val="24"/>
        </w:rPr>
        <w:t xml:space="preserve">                                                     от 18/11/2022 № 2679</w:t>
      </w:r>
    </w:p>
    <w:p w:rsidR="0034412A" w:rsidRDefault="0034412A" w:rsidP="0034412A">
      <w:pPr>
        <w:jc w:val="center"/>
      </w:pPr>
    </w:p>
    <w:p w:rsidR="0034412A" w:rsidRPr="00EB24D5" w:rsidRDefault="0034412A" w:rsidP="0034412A">
      <w:pPr>
        <w:rPr>
          <w:sz w:val="24"/>
          <w:szCs w:val="24"/>
        </w:rPr>
      </w:pPr>
      <w:bookmarkStart w:id="0" w:name="OLE_LINK4"/>
      <w:bookmarkStart w:id="1" w:name="OLE_LINK5"/>
      <w:r w:rsidRPr="00EB24D5">
        <w:rPr>
          <w:sz w:val="24"/>
          <w:szCs w:val="24"/>
        </w:rPr>
        <w:t>О внесении изменений в постановление администрации</w:t>
      </w:r>
    </w:p>
    <w:p w:rsidR="0034412A" w:rsidRPr="00EB24D5" w:rsidRDefault="0034412A" w:rsidP="0034412A">
      <w:pPr>
        <w:rPr>
          <w:sz w:val="24"/>
          <w:szCs w:val="24"/>
        </w:rPr>
      </w:pPr>
      <w:r w:rsidRPr="00EB24D5">
        <w:rPr>
          <w:sz w:val="24"/>
          <w:szCs w:val="24"/>
        </w:rPr>
        <w:t>Сосновоборского городского округа от 18.10.2013 № 2624</w:t>
      </w:r>
    </w:p>
    <w:p w:rsidR="0034412A" w:rsidRPr="00EB24D5" w:rsidRDefault="0034412A" w:rsidP="0034412A">
      <w:pPr>
        <w:rPr>
          <w:sz w:val="24"/>
          <w:szCs w:val="24"/>
        </w:rPr>
      </w:pPr>
      <w:r w:rsidRPr="00EB24D5">
        <w:rPr>
          <w:sz w:val="24"/>
          <w:szCs w:val="24"/>
        </w:rPr>
        <w:t>«Об утверждении муниципальной программы</w:t>
      </w:r>
    </w:p>
    <w:p w:rsidR="0034412A" w:rsidRDefault="0034412A" w:rsidP="0034412A">
      <w:pPr>
        <w:rPr>
          <w:sz w:val="24"/>
          <w:szCs w:val="24"/>
        </w:rPr>
      </w:pPr>
      <w:r w:rsidRPr="00EB24D5">
        <w:rPr>
          <w:sz w:val="24"/>
          <w:szCs w:val="24"/>
        </w:rPr>
        <w:t>Сосновоборск</w:t>
      </w:r>
      <w:r>
        <w:rPr>
          <w:sz w:val="24"/>
          <w:szCs w:val="24"/>
        </w:rPr>
        <w:t>ого городского округа «Развитие</w:t>
      </w:r>
    </w:p>
    <w:p w:rsidR="0034412A" w:rsidRDefault="0034412A" w:rsidP="0034412A">
      <w:pPr>
        <w:rPr>
          <w:sz w:val="24"/>
          <w:szCs w:val="24"/>
        </w:rPr>
      </w:pPr>
      <w:r w:rsidRPr="00EB24D5">
        <w:rPr>
          <w:sz w:val="24"/>
          <w:szCs w:val="24"/>
        </w:rPr>
        <w:t>информационного общества в Со</w:t>
      </w:r>
      <w:r>
        <w:rPr>
          <w:sz w:val="24"/>
          <w:szCs w:val="24"/>
        </w:rPr>
        <w:t>сновоборском</w:t>
      </w:r>
    </w:p>
    <w:p w:rsidR="0034412A" w:rsidRPr="00EB24D5" w:rsidRDefault="0034412A" w:rsidP="0034412A">
      <w:pPr>
        <w:rPr>
          <w:sz w:val="24"/>
          <w:szCs w:val="24"/>
        </w:rPr>
      </w:pPr>
      <w:r w:rsidRPr="00EB24D5">
        <w:rPr>
          <w:sz w:val="24"/>
          <w:szCs w:val="24"/>
        </w:rPr>
        <w:t>городском округе на 2014-2025 годы»</w:t>
      </w:r>
    </w:p>
    <w:p w:rsidR="0034412A" w:rsidRDefault="0034412A" w:rsidP="0034412A">
      <w:pPr>
        <w:rPr>
          <w:sz w:val="24"/>
          <w:szCs w:val="24"/>
        </w:rPr>
      </w:pPr>
    </w:p>
    <w:p w:rsidR="0034412A" w:rsidRPr="00EB24D5" w:rsidRDefault="0034412A" w:rsidP="0034412A">
      <w:pPr>
        <w:rPr>
          <w:sz w:val="24"/>
          <w:szCs w:val="24"/>
        </w:rPr>
      </w:pPr>
    </w:p>
    <w:p w:rsidR="0034412A" w:rsidRPr="00EB24D5" w:rsidRDefault="0034412A" w:rsidP="0034412A">
      <w:pPr>
        <w:rPr>
          <w:sz w:val="24"/>
          <w:szCs w:val="24"/>
        </w:rPr>
      </w:pPr>
    </w:p>
    <w:bookmarkEnd w:id="0"/>
    <w:bookmarkEnd w:id="1"/>
    <w:p w:rsidR="0034412A" w:rsidRPr="00EB24D5" w:rsidRDefault="0034412A" w:rsidP="0034412A">
      <w:pPr>
        <w:ind w:firstLine="709"/>
        <w:jc w:val="both"/>
        <w:rPr>
          <w:b/>
          <w:bCs/>
          <w:sz w:val="24"/>
          <w:szCs w:val="24"/>
        </w:rPr>
      </w:pPr>
      <w:r w:rsidRPr="00EB24D5">
        <w:rPr>
          <w:sz w:val="24"/>
          <w:szCs w:val="24"/>
        </w:rPr>
        <w:t>Во исполнение постановления администрации Сосновоборского городского округа от 13.03.2019 № 546 «Об утверждении Порядка разработки, реализации и оценки эффективности муниципальных программ Сосновоборского городского округа Ленинградской области» (с изменениями от 24.06.2021 № 1263, от 30.06.2022 № 1392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EB24D5">
        <w:rPr>
          <w:sz w:val="24"/>
          <w:szCs w:val="24"/>
        </w:rPr>
        <w:t>от 30.09.2022 № 2258), администрация Сосновоборского городского округа</w:t>
      </w:r>
      <w:r w:rsidRPr="00EB24D5">
        <w:rPr>
          <w:sz w:val="24"/>
          <w:szCs w:val="24"/>
        </w:rPr>
        <w:br/>
      </w:r>
      <w:r w:rsidRPr="00EB24D5">
        <w:rPr>
          <w:b/>
          <w:sz w:val="24"/>
          <w:szCs w:val="24"/>
        </w:rPr>
        <w:t>п о с т а н о в л я е т:</w:t>
      </w:r>
    </w:p>
    <w:p w:rsidR="0034412A" w:rsidRPr="00EB24D5" w:rsidRDefault="0034412A" w:rsidP="0034412A">
      <w:pPr>
        <w:ind w:firstLine="709"/>
        <w:jc w:val="both"/>
        <w:rPr>
          <w:sz w:val="24"/>
          <w:szCs w:val="24"/>
        </w:rPr>
      </w:pPr>
    </w:p>
    <w:p w:rsidR="0034412A" w:rsidRPr="00EB24D5" w:rsidRDefault="0034412A" w:rsidP="0034412A">
      <w:pPr>
        <w:pStyle w:val="ab"/>
        <w:ind w:left="0" w:firstLine="709"/>
        <w:rPr>
          <w:szCs w:val="24"/>
        </w:rPr>
      </w:pPr>
      <w:r w:rsidRPr="00EB24D5">
        <w:rPr>
          <w:szCs w:val="24"/>
        </w:rPr>
        <w:t>1. Внести изменения в постановление администрации Сосновоборского городского округа от 18.10.2013 № 2624 «Об утверждении муниципальной программы Сосновоборского городского округа «Развитие информационного общества в Сосновоборском городском округе на 2014-2025 годы» (с изменениями от 08.09.2021 № 1868, от 12.08.2022 № 1851):</w:t>
      </w:r>
    </w:p>
    <w:p w:rsidR="0034412A" w:rsidRPr="00EB24D5" w:rsidRDefault="0034412A" w:rsidP="0034412A">
      <w:pPr>
        <w:pStyle w:val="ab"/>
        <w:ind w:left="0" w:firstLine="709"/>
        <w:rPr>
          <w:szCs w:val="24"/>
        </w:rPr>
      </w:pPr>
      <w:r w:rsidRPr="00EB24D5">
        <w:rPr>
          <w:szCs w:val="24"/>
        </w:rPr>
        <w:t xml:space="preserve">1.1. Муниципальную программу «Развитие информационного общества в Сосновоборском городском округе на 2014 – 2025 годы» изложить в новой редакции, согласно приложению к настоящему постановлению. </w:t>
      </w:r>
    </w:p>
    <w:p w:rsidR="0034412A" w:rsidRPr="00EB24D5" w:rsidRDefault="0034412A" w:rsidP="0034412A">
      <w:pPr>
        <w:pStyle w:val="a9"/>
        <w:spacing w:after="0"/>
        <w:ind w:left="0" w:firstLine="709"/>
        <w:rPr>
          <w:szCs w:val="24"/>
        </w:rPr>
      </w:pPr>
      <w:r w:rsidRPr="00EB24D5">
        <w:rPr>
          <w:szCs w:val="24"/>
        </w:rPr>
        <w:t>2. 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34412A" w:rsidRPr="00EB24D5" w:rsidRDefault="0034412A" w:rsidP="0034412A">
      <w:pPr>
        <w:pStyle w:val="a9"/>
        <w:spacing w:after="0"/>
        <w:ind w:left="0" w:firstLine="709"/>
        <w:rPr>
          <w:szCs w:val="24"/>
        </w:rPr>
      </w:pPr>
      <w:r w:rsidRPr="00EB24D5">
        <w:rPr>
          <w:szCs w:val="24"/>
        </w:rPr>
        <w:t>3. Отделу по связям с общественностью (пресс-центр) комитета по общественной безопасности и информации (Бастина Е.А.) разместить настоящее постановление на официальном сайте Сосновоборского городского округа.</w:t>
      </w:r>
    </w:p>
    <w:p w:rsidR="0034412A" w:rsidRPr="00EB24D5" w:rsidRDefault="0034412A" w:rsidP="0034412A">
      <w:pPr>
        <w:pStyle w:val="a9"/>
        <w:spacing w:after="0"/>
        <w:ind w:left="0" w:firstLine="709"/>
        <w:rPr>
          <w:szCs w:val="24"/>
        </w:rPr>
      </w:pPr>
      <w:r w:rsidRPr="00EB24D5">
        <w:rPr>
          <w:szCs w:val="24"/>
        </w:rPr>
        <w:t>4. Настоящее постановление вступает в силу со дня официального обнародования.</w:t>
      </w:r>
    </w:p>
    <w:p w:rsidR="0034412A" w:rsidRPr="00EB24D5" w:rsidRDefault="0034412A" w:rsidP="0034412A">
      <w:pPr>
        <w:pStyle w:val="a9"/>
        <w:spacing w:after="0"/>
        <w:ind w:left="0" w:firstLine="709"/>
        <w:rPr>
          <w:szCs w:val="24"/>
        </w:rPr>
      </w:pPr>
      <w:r w:rsidRPr="00EB24D5">
        <w:rPr>
          <w:szCs w:val="24"/>
        </w:rPr>
        <w:t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Рахматова А.Ю.</w:t>
      </w:r>
    </w:p>
    <w:p w:rsidR="0034412A" w:rsidRPr="00EB24D5" w:rsidRDefault="0034412A" w:rsidP="0034412A">
      <w:pPr>
        <w:pStyle w:val="a9"/>
        <w:spacing w:after="0"/>
        <w:ind w:left="0" w:firstLine="1134"/>
        <w:rPr>
          <w:szCs w:val="24"/>
        </w:rPr>
      </w:pPr>
    </w:p>
    <w:p w:rsidR="0034412A" w:rsidRPr="00EB24D5" w:rsidRDefault="0034412A" w:rsidP="0034412A">
      <w:pPr>
        <w:pStyle w:val="a9"/>
        <w:spacing w:after="0"/>
        <w:ind w:left="0" w:firstLine="1134"/>
        <w:rPr>
          <w:szCs w:val="24"/>
        </w:rPr>
      </w:pPr>
    </w:p>
    <w:p w:rsidR="0034412A" w:rsidRPr="00EB24D5" w:rsidRDefault="0034412A" w:rsidP="0034412A">
      <w:pPr>
        <w:pStyle w:val="a9"/>
        <w:spacing w:after="0"/>
        <w:ind w:left="0" w:firstLine="1134"/>
        <w:rPr>
          <w:szCs w:val="24"/>
        </w:rPr>
      </w:pPr>
    </w:p>
    <w:p w:rsidR="0034412A" w:rsidRPr="00EB24D5" w:rsidRDefault="0034412A" w:rsidP="0034412A">
      <w:pPr>
        <w:pStyle w:val="a9"/>
        <w:spacing w:after="0"/>
        <w:ind w:left="0" w:firstLine="0"/>
        <w:rPr>
          <w:szCs w:val="24"/>
        </w:rPr>
      </w:pPr>
      <w:r w:rsidRPr="00EB24D5">
        <w:rPr>
          <w:szCs w:val="24"/>
        </w:rPr>
        <w:t xml:space="preserve">Глава </w:t>
      </w:r>
      <w:r w:rsidRPr="00EB24D5">
        <w:rPr>
          <w:bCs/>
          <w:szCs w:val="24"/>
        </w:rPr>
        <w:t>Сосновоборского городского округа</w:t>
      </w:r>
      <w:r w:rsidRPr="00EB24D5">
        <w:rPr>
          <w:szCs w:val="24"/>
        </w:rPr>
        <w:tab/>
      </w:r>
      <w:r w:rsidRPr="00EB24D5">
        <w:rPr>
          <w:szCs w:val="24"/>
        </w:rPr>
        <w:tab/>
      </w:r>
      <w:r w:rsidRPr="00EB24D5">
        <w:rPr>
          <w:szCs w:val="24"/>
        </w:rPr>
        <w:tab/>
        <w:t xml:space="preserve">             </w:t>
      </w:r>
      <w:r>
        <w:rPr>
          <w:szCs w:val="24"/>
        </w:rPr>
        <w:t xml:space="preserve">     </w:t>
      </w:r>
      <w:r w:rsidRPr="00EB24D5">
        <w:rPr>
          <w:szCs w:val="24"/>
        </w:rPr>
        <w:t xml:space="preserve">          М.В. Воронков</w:t>
      </w:r>
    </w:p>
    <w:p w:rsidR="0034412A" w:rsidRPr="001622A9" w:rsidRDefault="0034412A" w:rsidP="0034412A">
      <w:pPr>
        <w:pStyle w:val="a9"/>
        <w:spacing w:after="0"/>
        <w:ind w:left="0" w:firstLine="0"/>
        <w:rPr>
          <w:szCs w:val="24"/>
        </w:rPr>
      </w:pPr>
    </w:p>
    <w:p w:rsidR="0034412A" w:rsidRDefault="0034412A" w:rsidP="0034412A">
      <w:pPr>
        <w:pStyle w:val="a9"/>
        <w:spacing w:after="0"/>
        <w:ind w:left="0" w:firstLine="0"/>
        <w:rPr>
          <w:szCs w:val="24"/>
        </w:rPr>
      </w:pPr>
    </w:p>
    <w:p w:rsidR="0034412A" w:rsidRPr="001622A9" w:rsidRDefault="0034412A" w:rsidP="0034412A">
      <w:pPr>
        <w:pStyle w:val="a9"/>
        <w:spacing w:after="0"/>
        <w:ind w:left="0" w:firstLine="0"/>
        <w:rPr>
          <w:szCs w:val="24"/>
        </w:rPr>
      </w:pPr>
    </w:p>
    <w:p w:rsidR="0034412A" w:rsidRDefault="0034412A" w:rsidP="0034412A">
      <w:pPr>
        <w:pStyle w:val="a9"/>
        <w:spacing w:after="0"/>
        <w:ind w:left="0" w:firstLine="0"/>
        <w:rPr>
          <w:szCs w:val="24"/>
        </w:rPr>
      </w:pPr>
    </w:p>
    <w:p w:rsidR="00D663AC" w:rsidRDefault="00D663AC" w:rsidP="0034412A">
      <w:pPr>
        <w:widowControl w:val="0"/>
        <w:autoSpaceDE w:val="0"/>
        <w:autoSpaceDN w:val="0"/>
        <w:adjustRightInd w:val="0"/>
        <w:jc w:val="right"/>
        <w:rPr>
          <w:color w:val="000000"/>
          <w:szCs w:val="24"/>
        </w:rPr>
      </w:pPr>
    </w:p>
    <w:p w:rsidR="0034412A" w:rsidRPr="00ED56B9" w:rsidRDefault="0034412A" w:rsidP="0034412A">
      <w:pPr>
        <w:widowControl w:val="0"/>
        <w:autoSpaceDE w:val="0"/>
        <w:autoSpaceDN w:val="0"/>
        <w:adjustRightInd w:val="0"/>
        <w:jc w:val="right"/>
        <w:rPr>
          <w:color w:val="000000"/>
          <w:szCs w:val="24"/>
        </w:rPr>
      </w:pPr>
      <w:r w:rsidRPr="00ED56B9">
        <w:rPr>
          <w:color w:val="000000"/>
          <w:szCs w:val="24"/>
        </w:rPr>
        <w:lastRenderedPageBreak/>
        <w:t xml:space="preserve">ПРИЛОЖЕНИЕ </w:t>
      </w:r>
    </w:p>
    <w:p w:rsidR="0034412A" w:rsidRPr="00ED56B9" w:rsidRDefault="0034412A" w:rsidP="0034412A">
      <w:pPr>
        <w:widowControl w:val="0"/>
        <w:autoSpaceDE w:val="0"/>
        <w:autoSpaceDN w:val="0"/>
        <w:adjustRightInd w:val="0"/>
        <w:jc w:val="right"/>
        <w:rPr>
          <w:color w:val="000000"/>
          <w:szCs w:val="24"/>
        </w:rPr>
      </w:pPr>
      <w:r w:rsidRPr="00ED56B9">
        <w:rPr>
          <w:color w:val="000000"/>
          <w:szCs w:val="24"/>
        </w:rPr>
        <w:t>к постановлению администрации</w:t>
      </w:r>
    </w:p>
    <w:p w:rsidR="0034412A" w:rsidRPr="00ED56B9" w:rsidRDefault="0034412A" w:rsidP="0034412A">
      <w:pPr>
        <w:widowControl w:val="0"/>
        <w:autoSpaceDE w:val="0"/>
        <w:autoSpaceDN w:val="0"/>
        <w:adjustRightInd w:val="0"/>
        <w:jc w:val="right"/>
        <w:rPr>
          <w:color w:val="000000"/>
          <w:szCs w:val="24"/>
        </w:rPr>
      </w:pPr>
      <w:r w:rsidRPr="00ED56B9">
        <w:rPr>
          <w:color w:val="000000"/>
          <w:szCs w:val="24"/>
        </w:rPr>
        <w:t>Сосновоборского городского округа</w:t>
      </w:r>
    </w:p>
    <w:p w:rsidR="0034412A" w:rsidRPr="00210C69" w:rsidRDefault="0034412A" w:rsidP="0034412A">
      <w:pPr>
        <w:pStyle w:val="afa"/>
        <w:jc w:val="right"/>
        <w:rPr>
          <w:rFonts w:ascii="Times New Roman" w:hAnsi="Times New Roman"/>
          <w:color w:val="000000"/>
          <w:sz w:val="24"/>
          <w:szCs w:val="24"/>
        </w:rPr>
      </w:pPr>
      <w:r w:rsidRPr="00ED56B9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18/11/2022 № 2679</w:t>
      </w:r>
    </w:p>
    <w:p w:rsidR="0034412A" w:rsidRDefault="0034412A" w:rsidP="003441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34412A" w:rsidRPr="00ED56B9" w:rsidRDefault="0034412A" w:rsidP="0034412A">
      <w:pPr>
        <w:widowControl w:val="0"/>
        <w:autoSpaceDE w:val="0"/>
        <w:autoSpaceDN w:val="0"/>
        <w:adjustRightInd w:val="0"/>
        <w:rPr>
          <w:color w:val="000000"/>
        </w:rPr>
      </w:pPr>
    </w:p>
    <w:p w:rsidR="0034412A" w:rsidRPr="00ED56B9" w:rsidRDefault="0034412A" w:rsidP="0034412A">
      <w:pPr>
        <w:jc w:val="right"/>
        <w:rPr>
          <w:b/>
          <w:color w:val="000000"/>
          <w:szCs w:val="24"/>
        </w:rPr>
      </w:pPr>
    </w:p>
    <w:p w:rsidR="0034412A" w:rsidRPr="00ED56B9" w:rsidRDefault="0034412A" w:rsidP="0034412A">
      <w:pPr>
        <w:jc w:val="right"/>
        <w:rPr>
          <w:b/>
          <w:color w:val="000000"/>
          <w:szCs w:val="24"/>
        </w:rPr>
      </w:pPr>
    </w:p>
    <w:p w:rsidR="0034412A" w:rsidRPr="00ED56B9" w:rsidRDefault="0034412A" w:rsidP="0034412A">
      <w:pPr>
        <w:jc w:val="right"/>
        <w:rPr>
          <w:b/>
          <w:color w:val="000000"/>
          <w:szCs w:val="24"/>
        </w:rPr>
      </w:pPr>
    </w:p>
    <w:p w:rsidR="0034412A" w:rsidRPr="00ED56B9" w:rsidRDefault="0034412A" w:rsidP="0034412A">
      <w:pPr>
        <w:jc w:val="right"/>
        <w:rPr>
          <w:b/>
          <w:color w:val="000000"/>
          <w:szCs w:val="24"/>
        </w:rPr>
      </w:pPr>
    </w:p>
    <w:p w:rsidR="0034412A" w:rsidRDefault="0034412A" w:rsidP="0034412A">
      <w:pPr>
        <w:rPr>
          <w:b/>
          <w:color w:val="000000"/>
          <w:szCs w:val="24"/>
        </w:rPr>
      </w:pPr>
    </w:p>
    <w:p w:rsidR="0034412A" w:rsidRPr="00ED56B9" w:rsidRDefault="0034412A" w:rsidP="0034412A">
      <w:pPr>
        <w:rPr>
          <w:b/>
          <w:color w:val="000000"/>
          <w:szCs w:val="24"/>
        </w:rPr>
      </w:pPr>
    </w:p>
    <w:p w:rsidR="0034412A" w:rsidRPr="00ED56B9" w:rsidRDefault="0034412A" w:rsidP="0034412A">
      <w:pPr>
        <w:rPr>
          <w:b/>
          <w:color w:val="000000"/>
          <w:szCs w:val="24"/>
        </w:rPr>
      </w:pPr>
    </w:p>
    <w:p w:rsidR="0034412A" w:rsidRPr="00ED56B9" w:rsidRDefault="0034412A" w:rsidP="0034412A">
      <w:pPr>
        <w:rPr>
          <w:b/>
          <w:color w:val="000000"/>
          <w:szCs w:val="24"/>
        </w:rPr>
      </w:pPr>
    </w:p>
    <w:p w:rsidR="0034412A" w:rsidRPr="00ED56B9" w:rsidRDefault="0034412A" w:rsidP="0034412A">
      <w:pPr>
        <w:rPr>
          <w:b/>
          <w:color w:val="000000"/>
          <w:szCs w:val="24"/>
        </w:rPr>
      </w:pPr>
    </w:p>
    <w:p w:rsidR="0034412A" w:rsidRPr="00ED56B9" w:rsidRDefault="0034412A" w:rsidP="0034412A">
      <w:pPr>
        <w:rPr>
          <w:b/>
          <w:color w:val="000000"/>
          <w:szCs w:val="24"/>
        </w:rPr>
      </w:pPr>
    </w:p>
    <w:p w:rsidR="0034412A" w:rsidRPr="00ED56B9" w:rsidRDefault="0034412A" w:rsidP="0034412A">
      <w:pPr>
        <w:rPr>
          <w:b/>
          <w:color w:val="000000"/>
          <w:szCs w:val="24"/>
        </w:rPr>
      </w:pPr>
    </w:p>
    <w:p w:rsidR="0034412A" w:rsidRPr="00ED56B9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56B9">
        <w:rPr>
          <w:b/>
          <w:color w:val="000000"/>
          <w:sz w:val="28"/>
          <w:szCs w:val="28"/>
        </w:rPr>
        <w:t>МУНИЦИПАЛЬНАЯ ПРОГРАММА</w:t>
      </w:r>
    </w:p>
    <w:p w:rsidR="0034412A" w:rsidRPr="00ED56B9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56B9">
        <w:rPr>
          <w:b/>
          <w:color w:val="000000"/>
          <w:sz w:val="28"/>
          <w:szCs w:val="28"/>
        </w:rPr>
        <w:t>Сосновоборского городского округа</w:t>
      </w:r>
    </w:p>
    <w:p w:rsidR="0034412A" w:rsidRPr="00ED56B9" w:rsidRDefault="0034412A" w:rsidP="0034412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4412A" w:rsidRPr="00ED56B9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6B9">
        <w:rPr>
          <w:rFonts w:ascii="Times New Roman" w:hAnsi="Times New Roman" w:cs="Times New Roman"/>
          <w:b/>
          <w:color w:val="000000"/>
          <w:sz w:val="28"/>
          <w:szCs w:val="28"/>
        </w:rPr>
        <w:t>«Развитие информационного общества в Сосновоборском городском округе на 2014-2025 годы»</w:t>
      </w: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2D5D80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412A" w:rsidRPr="00ED56B9" w:rsidRDefault="0034412A" w:rsidP="0034412A">
      <w:pPr>
        <w:pStyle w:val="af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56B9">
        <w:rPr>
          <w:rFonts w:ascii="Times New Roman" w:hAnsi="Times New Roman"/>
          <w:b/>
          <w:color w:val="000000"/>
          <w:sz w:val="24"/>
          <w:szCs w:val="24"/>
        </w:rPr>
        <w:t>г. Сосновый Бор</w:t>
      </w:r>
    </w:p>
    <w:p w:rsidR="0034412A" w:rsidRPr="00ED56B9" w:rsidRDefault="0034412A" w:rsidP="0034412A">
      <w:pPr>
        <w:rPr>
          <w:b/>
          <w:color w:val="000000"/>
          <w:szCs w:val="24"/>
        </w:rPr>
      </w:pPr>
      <w:r w:rsidRPr="00ED56B9">
        <w:rPr>
          <w:b/>
          <w:color w:val="000000"/>
          <w:szCs w:val="24"/>
        </w:rPr>
        <w:br w:type="page"/>
      </w:r>
    </w:p>
    <w:p w:rsidR="0034412A" w:rsidRPr="00741480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4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</w:t>
      </w:r>
    </w:p>
    <w:p w:rsidR="0034412A" w:rsidRPr="00741480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412A" w:rsidRPr="00741480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48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Сосновоборского городского округа</w:t>
      </w:r>
    </w:p>
    <w:p w:rsidR="0034412A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480">
        <w:rPr>
          <w:rFonts w:ascii="Times New Roman" w:hAnsi="Times New Roman" w:cs="Times New Roman"/>
          <w:b/>
          <w:color w:val="000000"/>
          <w:sz w:val="24"/>
          <w:szCs w:val="24"/>
        </w:rPr>
        <w:t>«Развитие информационного общества в Сос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новоборском городском округе на</w:t>
      </w:r>
    </w:p>
    <w:p w:rsidR="0034412A" w:rsidRPr="00ED56B9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480">
        <w:rPr>
          <w:rFonts w:ascii="Times New Roman" w:hAnsi="Times New Roman" w:cs="Times New Roman"/>
          <w:b/>
          <w:color w:val="000000"/>
          <w:sz w:val="24"/>
          <w:szCs w:val="24"/>
        </w:rPr>
        <w:t>2014-2025 годы»</w:t>
      </w:r>
    </w:p>
    <w:p w:rsidR="0034412A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3240"/>
        <w:gridCol w:w="3564"/>
      </w:tblGrid>
      <w:tr w:rsidR="0034412A" w:rsidRPr="00ED56B9" w:rsidTr="00633CD8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2014-2025 годы» (далее – Программа)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и сроки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Программы: 2014-2025 годы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связям с общественностью (пресс-центр) комитета по общественной безопасности и информации администрации Сосновоборского городского округа.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финансов Сосновоборского городского округа.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кадров и спецработы администрации Сосновоборского городского округа.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связям с общественностью (пресс-центр) комитета по общественной безопасности и информации администрации Сосновоборского городского округа.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финансов Сосновоборского городского округа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кадров и спецработы администрации Сосновоборского городского округа.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Формирование позитивного имиджа города.</w:t>
            </w:r>
          </w:p>
          <w:p w:rsidR="0034412A" w:rsidRPr="00EB24D5" w:rsidRDefault="0034412A" w:rsidP="00633CD8">
            <w:pPr>
              <w:ind w:hanging="14"/>
              <w:rPr>
                <w:color w:val="000000"/>
                <w:sz w:val="24"/>
                <w:szCs w:val="24"/>
              </w:rPr>
            </w:pPr>
            <w:r w:rsidRPr="00EB24D5">
              <w:rPr>
                <w:color w:val="000000"/>
                <w:sz w:val="24"/>
                <w:szCs w:val="24"/>
              </w:rPr>
              <w:t>3. Обеспечение долгосрочной сбалансированности и устойчивости бюджета Сосновоборского городского округа</w:t>
            </w:r>
          </w:p>
          <w:p w:rsidR="0034412A" w:rsidRPr="00EB24D5" w:rsidRDefault="0034412A" w:rsidP="00633CD8">
            <w:pPr>
              <w:ind w:hanging="14"/>
              <w:rPr>
                <w:color w:val="000000"/>
                <w:sz w:val="24"/>
                <w:szCs w:val="24"/>
              </w:rPr>
            </w:pPr>
            <w:r w:rsidRPr="00EB24D5">
              <w:rPr>
                <w:color w:val="000000"/>
                <w:sz w:val="24"/>
                <w:szCs w:val="24"/>
              </w:rPr>
              <w:t>4. Развитие кадрового потенциала органов местного самоуправления  Сосновоборского городского округа.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технологической инфраструктуры электронного муниципалитета Сосновоборского городского округа Ленинградской области.</w:t>
            </w:r>
          </w:p>
          <w:p w:rsidR="0034412A" w:rsidRPr="00EB24D5" w:rsidRDefault="0034412A" w:rsidP="00633CD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2.Организация мероприятий в сфере средств массовой информации и связей с общественностью</w:t>
            </w:r>
          </w:p>
          <w:p w:rsidR="0034412A" w:rsidRPr="00EB24D5" w:rsidRDefault="0034412A" w:rsidP="00633CD8">
            <w:pPr>
              <w:rPr>
                <w:color w:val="000000"/>
                <w:sz w:val="24"/>
                <w:szCs w:val="24"/>
              </w:rPr>
            </w:pPr>
            <w:r w:rsidRPr="00EB24D5">
              <w:rPr>
                <w:color w:val="000000"/>
                <w:sz w:val="24"/>
                <w:szCs w:val="24"/>
              </w:rPr>
              <w:t>3. Повышение качества управления муниципальными финансами.</w:t>
            </w:r>
          </w:p>
          <w:p w:rsidR="0034412A" w:rsidRPr="00EB24D5" w:rsidRDefault="0034412A" w:rsidP="00633CD8">
            <w:pPr>
              <w:rPr>
                <w:color w:val="000000"/>
                <w:sz w:val="24"/>
                <w:szCs w:val="24"/>
              </w:rPr>
            </w:pPr>
            <w:r w:rsidRPr="00EB24D5">
              <w:rPr>
                <w:color w:val="000000"/>
                <w:sz w:val="24"/>
                <w:szCs w:val="24"/>
              </w:rPr>
              <w:t>4. Совершенствование системы дополнительного профессионального образования муниципальных служащих администрации Сосновоборского городского округа.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качества жизни населения за счет совершенствования сервиса предоставления населению информационных и муниципальных услуг.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материально-технической базы электронного муниципалитета.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Повышение уровня взаимопонимания и взаимодействия власти и общества.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стабильных финансовых условий для устойчивого экономического роста, повышения уровня и качества жизни Сосновоборского городского округа.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Обеспечение высокого уровня собираемости налоговых и неналоговых доходов местного бюджета, снижение соотношения объема задолженности по налоговым и неналоговым доходам к объему поступлений по налоговым и неналоговым доходам в бюджет Сосновоборского городского округа, учет налоговых льгот и вычетов.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использования.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Формирование высокопрофессионального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«Электронный муниципалитет»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«Власть и общество»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«Управление муниципальными финансами»</w:t>
            </w:r>
          </w:p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 в 2017 – 2025 годах»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предусмотрена.</w:t>
            </w:r>
          </w:p>
        </w:tc>
      </w:tr>
      <w:tr w:rsidR="0034412A" w:rsidRPr="00ED56B9" w:rsidTr="00633CD8">
        <w:trPr>
          <w:trHeight w:val="927"/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 составляет 213007,05130 тыс. рублей, в том числе: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25147,01300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</w:t>
            </w: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23838,28100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18337,76100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18830</w:t>
            </w: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jc w:val="center"/>
              <w:rPr>
                <w:sz w:val="24"/>
                <w:szCs w:val="24"/>
              </w:rPr>
            </w:pPr>
            <w:r w:rsidRPr="00EB24D5">
              <w:rPr>
                <w:sz w:val="24"/>
                <w:szCs w:val="24"/>
              </w:rPr>
              <w:t>4419,77000</w:t>
            </w:r>
          </w:p>
        </w:tc>
      </w:tr>
      <w:tr w:rsidR="0034412A" w:rsidRPr="00ED56B9" w:rsidTr="00633CD8">
        <w:trPr>
          <w:trHeight w:val="285"/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jc w:val="center"/>
              <w:rPr>
                <w:sz w:val="24"/>
                <w:szCs w:val="24"/>
              </w:rPr>
            </w:pPr>
            <w:r w:rsidRPr="00EB24D5">
              <w:rPr>
                <w:sz w:val="24"/>
                <w:szCs w:val="24"/>
              </w:rPr>
              <w:t>213007,05130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B24D5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34412A" w:rsidRPr="00ED56B9" w:rsidRDefault="0034412A" w:rsidP="0034412A">
      <w:pPr>
        <w:spacing w:after="200" w:line="276" w:lineRule="auto"/>
        <w:rPr>
          <w:b/>
          <w:color w:val="000000"/>
          <w:szCs w:val="24"/>
        </w:rPr>
      </w:pPr>
      <w:r w:rsidRPr="00ED56B9">
        <w:rPr>
          <w:b/>
          <w:color w:val="000000"/>
          <w:szCs w:val="24"/>
        </w:rPr>
        <w:br w:type="page"/>
      </w:r>
    </w:p>
    <w:p w:rsidR="0034412A" w:rsidRPr="00ED56B9" w:rsidRDefault="0034412A" w:rsidP="0034412A">
      <w:pPr>
        <w:pStyle w:val="af9"/>
        <w:spacing w:before="0" w:after="60" w:line="240" w:lineRule="auto"/>
        <w:jc w:val="center"/>
        <w:rPr>
          <w:rFonts w:ascii="Times New Roman" w:hAnsi="Times New Roman"/>
          <w:color w:val="000000"/>
        </w:rPr>
      </w:pPr>
      <w:r w:rsidRPr="00ED56B9">
        <w:rPr>
          <w:rFonts w:ascii="Times New Roman" w:hAnsi="Times New Roman"/>
          <w:color w:val="000000"/>
        </w:rPr>
        <w:lastRenderedPageBreak/>
        <w:t>Оглавление</w:t>
      </w:r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r w:rsidRPr="009258E5">
        <w:rPr>
          <w:color w:val="000000"/>
        </w:rPr>
        <w:fldChar w:fldCharType="begin"/>
      </w:r>
      <w:r w:rsidR="0034412A" w:rsidRPr="00F87BBD">
        <w:rPr>
          <w:color w:val="000000"/>
        </w:rPr>
        <w:instrText xml:space="preserve"> TOC \o "1-3" \h \z \u </w:instrText>
      </w:r>
      <w:r w:rsidRPr="009258E5">
        <w:rPr>
          <w:color w:val="000000"/>
        </w:rPr>
        <w:fldChar w:fldCharType="separate"/>
      </w:r>
      <w:hyperlink w:anchor="_Toc114668028" w:history="1">
        <w:r w:rsidR="0034412A" w:rsidRPr="00F87BBD">
          <w:rPr>
            <w:rStyle w:val="ae"/>
            <w:noProof/>
          </w:rPr>
          <w:t>1. Общая характеристика, основные проблемы и прогноз развития сферы реализации муниципальной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_Toc114668028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8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29" w:history="1">
        <w:r w:rsidR="0034412A" w:rsidRPr="00F87BBD">
          <w:rPr>
            <w:rStyle w:val="ae"/>
            <w:noProof/>
          </w:rPr>
          <w:t>2. Приоритеты и цели государственной политики в сфере реализации муниципальной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_Toc114668029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9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30" w:history="1">
        <w:r w:rsidR="0034412A" w:rsidRPr="00F87BBD">
          <w:rPr>
            <w:rStyle w:val="ae"/>
            <w:noProof/>
          </w:rPr>
          <w:t>3. Задачи муниципальной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_Toc114668030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10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31" w:history="1">
        <w:r w:rsidR="0034412A" w:rsidRPr="00F87BBD">
          <w:rPr>
            <w:rStyle w:val="ae"/>
            <w:noProof/>
          </w:rPr>
          <w:t>4. Сроки реализации муниципальной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_Toc114668031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10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32" w:history="1">
        <w:r w:rsidR="0034412A" w:rsidRPr="00F87BBD">
          <w:rPr>
            <w:rStyle w:val="ae"/>
            <w:noProof/>
          </w:rPr>
          <w:t>5.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_Toc114668032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11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22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33" w:history="1">
        <w:r w:rsidR="0034412A" w:rsidRPr="00F87BBD">
          <w:rPr>
            <w:rStyle w:val="ae"/>
            <w:noProof/>
          </w:rPr>
          <w:t>5.1. Подпрограмма «Электронный муниципалитет»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_Toc114668033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11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34" w:history="1">
        <w:r w:rsidR="0034412A" w:rsidRPr="00F87BBD">
          <w:rPr>
            <w:rStyle w:val="ae"/>
            <w:noProof/>
          </w:rPr>
          <w:t>5.1.1. Анализ текущего состояния и обоснование необходимости решения задачи программными методами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_Toc114668034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12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35" w:history="1">
        <w:r w:rsidR="0034412A" w:rsidRPr="00F87BBD">
          <w:rPr>
            <w:rStyle w:val="ae"/>
            <w:noProof/>
          </w:rPr>
          <w:t>5.1.2. Цели и задачи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_Toc114668035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13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36" w:history="1">
        <w:r w:rsidR="0034412A" w:rsidRPr="00F87BBD">
          <w:rPr>
            <w:rStyle w:val="ae"/>
            <w:noProof/>
          </w:rPr>
          <w:t>5.1.3. Основные мероприятия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_Toc114668036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13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37" w:history="1">
        <w:r w:rsidR="0034412A" w:rsidRPr="00F87BBD">
          <w:rPr>
            <w:rStyle w:val="ae"/>
            <w:noProof/>
          </w:rPr>
          <w:t>5.1.4. Методика расчета основных показателей (индикаторов)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_Toc114668037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15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38" w:history="1">
        <w:r w:rsidR="0034412A" w:rsidRPr="00F87BBD">
          <w:rPr>
            <w:rStyle w:val="ae"/>
            <w:noProof/>
          </w:rPr>
          <w:t>5.1.5. Ресурсное обеспечение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_Toc114668038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16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22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39" w:history="1">
        <w:r w:rsidR="0034412A" w:rsidRPr="00F87BBD">
          <w:rPr>
            <w:rStyle w:val="ae"/>
            <w:noProof/>
          </w:rPr>
          <w:t>5.2. Подпрограмма «Власть и общество»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_Toc114668039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18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0" w:history="1">
        <w:r w:rsidR="0034412A" w:rsidRPr="00F87BBD">
          <w:rPr>
            <w:rStyle w:val="ae"/>
            <w:noProof/>
          </w:rPr>
          <w:t>5.2.1. Анализ ситуации. Обоснование целей и задач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_Toc114668040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19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1" w:history="1">
        <w:r w:rsidR="0034412A" w:rsidRPr="00F87BBD">
          <w:rPr>
            <w:rStyle w:val="ae"/>
            <w:noProof/>
          </w:rPr>
          <w:t>5.2.2. Цели и основные задачи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_Toc114668041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20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2" w:history="1">
        <w:r w:rsidR="0034412A" w:rsidRPr="00F87BBD">
          <w:rPr>
            <w:rStyle w:val="ae"/>
            <w:noProof/>
          </w:rPr>
          <w:t>5.2.3. Основные мероприятия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_Toc114668042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21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3" w:history="1">
        <w:r w:rsidR="0034412A" w:rsidRPr="00F87BBD">
          <w:rPr>
            <w:rStyle w:val="ae"/>
            <w:noProof/>
          </w:rPr>
          <w:t>5.2.4. Расчет основных показателей (индикаторов)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_Toc114668043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22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4" w:history="1">
        <w:r w:rsidR="0034412A" w:rsidRPr="00F87BBD">
          <w:rPr>
            <w:rStyle w:val="ae"/>
            <w:noProof/>
          </w:rPr>
          <w:t>5.2.5. Ресурсное обеспечение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_Toc114668044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22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22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5" w:history="1">
        <w:r w:rsidR="0034412A" w:rsidRPr="00F87BBD">
          <w:rPr>
            <w:rStyle w:val="ae"/>
            <w:noProof/>
          </w:rPr>
          <w:t>5.3. Подпрограмма «Управление муниципальными финансами Сосновоборского городского округа в 2015-2017 годах»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_Toc114668045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26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6" w:history="1">
        <w:r w:rsidR="0034412A" w:rsidRPr="00F87BBD">
          <w:rPr>
            <w:rStyle w:val="ae"/>
            <w:noProof/>
          </w:rPr>
          <w:t>5.3.1. Ресурсное обеспечение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_Toc114668046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27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22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7" w:history="1">
        <w:r w:rsidR="0034412A" w:rsidRPr="00F87BBD">
          <w:rPr>
            <w:rStyle w:val="ae"/>
            <w:noProof/>
          </w:rPr>
          <w:t>5.4. Подпрограмма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 на 2017 – 2025 годы»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_Toc114668047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29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8" w:history="1">
        <w:r w:rsidR="0034412A" w:rsidRPr="00F87BBD">
          <w:rPr>
            <w:rStyle w:val="ae"/>
            <w:noProof/>
          </w:rPr>
          <w:t>5.4.1 Анализ ситуации. Обоснование целей и задач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_Toc114668048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30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49" w:history="1">
        <w:r w:rsidR="0034412A" w:rsidRPr="00F87BBD">
          <w:rPr>
            <w:rStyle w:val="ae"/>
            <w:noProof/>
          </w:rPr>
          <w:t>5.4.2. Цели и основные задачи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_Toc114668049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30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50" w:history="1">
        <w:r w:rsidR="0034412A" w:rsidRPr="00F87BBD">
          <w:rPr>
            <w:rStyle w:val="ae"/>
            <w:noProof/>
          </w:rPr>
          <w:t>5.4.3. Основные мероприятия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_Toc114668050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30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31"/>
        <w:tabs>
          <w:tab w:val="right" w:leader="dot" w:pos="9628"/>
        </w:tabs>
        <w:spacing w:after="60"/>
        <w:rPr>
          <w:rFonts w:ascii="Calibri" w:hAnsi="Calibri"/>
          <w:noProof/>
          <w:sz w:val="22"/>
          <w:szCs w:val="22"/>
        </w:rPr>
      </w:pPr>
      <w:hyperlink w:anchor="_Toc114668051" w:history="1">
        <w:r w:rsidR="0034412A" w:rsidRPr="00F87BBD">
          <w:rPr>
            <w:rStyle w:val="ae"/>
            <w:noProof/>
          </w:rPr>
          <w:t>5.4.4. Ресурсное обеспечение Подпрограммы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_Toc114668051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30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52" w:history="1">
        <w:r w:rsidR="0034412A" w:rsidRPr="00F87BBD">
          <w:rPr>
            <w:rStyle w:val="ae"/>
            <w:b/>
            <w:caps/>
            <w:noProof/>
          </w:rPr>
          <w:t>Приложение 1. Информация о взаимосвязи целей, задач, ожидаемых результатов, показателей и структурных элементов муниципальной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_Toc114668052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32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53" w:history="1">
        <w:r w:rsidR="0034412A" w:rsidRPr="00F87BBD">
          <w:rPr>
            <w:rStyle w:val="ae"/>
            <w:b/>
            <w:caps/>
            <w:noProof/>
          </w:rPr>
          <w:t>ПРИЛОЖЕНИЕ 2. Сведения о показателях (индикаторах) муниципальной программы и их значениях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_Toc114668053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43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54" w:history="1">
        <w:r w:rsidR="0034412A" w:rsidRPr="00F87BBD">
          <w:rPr>
            <w:rStyle w:val="ae"/>
            <w:b/>
            <w:caps/>
            <w:noProof/>
          </w:rPr>
          <w:t>ПРИЛОЖЕНИЕ 3. Сведения о порядке сбора информации и методике расчета показателей (индикаторов) государственной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_Toc114668054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48</w:t>
        </w:r>
        <w:r w:rsidRPr="00F87BBD">
          <w:rPr>
            <w:noProof/>
            <w:webHidden/>
          </w:rPr>
          <w:fldChar w:fldCharType="end"/>
        </w:r>
      </w:hyperlink>
    </w:p>
    <w:p w:rsidR="0034412A" w:rsidRPr="00F87BBD" w:rsidRDefault="009258E5" w:rsidP="0034412A">
      <w:pPr>
        <w:pStyle w:val="18"/>
        <w:spacing w:after="60"/>
        <w:rPr>
          <w:rFonts w:ascii="Calibri" w:hAnsi="Calibri"/>
          <w:noProof/>
          <w:sz w:val="22"/>
          <w:szCs w:val="22"/>
        </w:rPr>
      </w:pPr>
      <w:hyperlink w:anchor="_Toc114668055" w:history="1">
        <w:r w:rsidR="0034412A" w:rsidRPr="00F87BBD">
          <w:rPr>
            <w:rStyle w:val="ae"/>
            <w:b/>
            <w:caps/>
            <w:noProof/>
          </w:rPr>
          <w:t>ПРИЛОЖЕНИЕ 4. План реализации муниципальной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_Toc114668055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58</w:t>
        </w:r>
        <w:r w:rsidRPr="00F87BBD">
          <w:rPr>
            <w:noProof/>
            <w:webHidden/>
          </w:rPr>
          <w:fldChar w:fldCharType="end"/>
        </w:r>
      </w:hyperlink>
    </w:p>
    <w:p w:rsidR="0034412A" w:rsidRDefault="009258E5" w:rsidP="0034412A">
      <w:pPr>
        <w:pStyle w:val="18"/>
        <w:spacing w:after="60"/>
        <w:rPr>
          <w:b/>
          <w:bCs/>
          <w:color w:val="000000"/>
        </w:rPr>
      </w:pPr>
      <w:hyperlink w:anchor="_Toc114668056" w:history="1">
        <w:r w:rsidR="0034412A" w:rsidRPr="00F87BBD">
          <w:rPr>
            <w:rStyle w:val="ae"/>
            <w:b/>
            <w:caps/>
            <w:noProof/>
          </w:rPr>
          <w:t>ПРИЛОЖЕНИЕ 5. Сведения о фактических расходах на реализацию муниципальной программы</w:t>
        </w:r>
        <w:r w:rsidR="0034412A" w:rsidRPr="00F87BBD">
          <w:rPr>
            <w:noProof/>
            <w:webHidden/>
          </w:rPr>
          <w:tab/>
        </w:r>
        <w:r w:rsidRPr="00F87BBD">
          <w:rPr>
            <w:noProof/>
            <w:webHidden/>
          </w:rPr>
          <w:fldChar w:fldCharType="begin"/>
        </w:r>
        <w:r w:rsidR="0034412A" w:rsidRPr="00F87BBD">
          <w:rPr>
            <w:noProof/>
            <w:webHidden/>
          </w:rPr>
          <w:instrText xml:space="preserve"> PAGEREF _Toc114668056 \h </w:instrText>
        </w:r>
        <w:r w:rsidRPr="00F87BBD">
          <w:rPr>
            <w:noProof/>
            <w:webHidden/>
          </w:rPr>
        </w:r>
        <w:r w:rsidRPr="00F87BBD">
          <w:rPr>
            <w:noProof/>
            <w:webHidden/>
          </w:rPr>
          <w:fldChar w:fldCharType="separate"/>
        </w:r>
        <w:r w:rsidR="0034412A">
          <w:rPr>
            <w:noProof/>
            <w:webHidden/>
          </w:rPr>
          <w:t>67</w:t>
        </w:r>
        <w:r w:rsidRPr="00F87BBD">
          <w:rPr>
            <w:noProof/>
            <w:webHidden/>
          </w:rPr>
          <w:fldChar w:fldCharType="end"/>
        </w:r>
      </w:hyperlink>
      <w:r w:rsidRPr="00F87BBD">
        <w:rPr>
          <w:b/>
          <w:bCs/>
          <w:color w:val="000000"/>
        </w:rPr>
        <w:fldChar w:fldCharType="end"/>
      </w:r>
    </w:p>
    <w:p w:rsidR="0034412A" w:rsidRDefault="0034412A" w:rsidP="0034412A">
      <w:pPr>
        <w:tabs>
          <w:tab w:val="left" w:pos="1134"/>
        </w:tabs>
        <w:spacing w:after="60"/>
        <w:ind w:firstLine="709"/>
        <w:jc w:val="center"/>
        <w:rPr>
          <w:b/>
          <w:color w:val="000000"/>
          <w:sz w:val="24"/>
          <w:szCs w:val="24"/>
        </w:rPr>
      </w:pPr>
      <w:r w:rsidRPr="00ED56B9">
        <w:rPr>
          <w:b/>
          <w:color w:val="000000"/>
          <w:szCs w:val="24"/>
        </w:rPr>
        <w:br w:type="page"/>
      </w:r>
      <w:bookmarkStart w:id="2" w:name="_Toc114668028"/>
      <w:r w:rsidRPr="00EB24D5">
        <w:rPr>
          <w:b/>
          <w:color w:val="000000"/>
          <w:sz w:val="24"/>
          <w:szCs w:val="24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  <w:bookmarkEnd w:id="2"/>
    </w:p>
    <w:p w:rsidR="0034412A" w:rsidRPr="00EB24D5" w:rsidRDefault="0034412A" w:rsidP="0034412A">
      <w:pPr>
        <w:tabs>
          <w:tab w:val="left" w:pos="1134"/>
        </w:tabs>
        <w:spacing w:after="60"/>
        <w:ind w:firstLine="709"/>
        <w:jc w:val="both"/>
        <w:rPr>
          <w:b/>
          <w:color w:val="000000"/>
          <w:sz w:val="24"/>
          <w:szCs w:val="24"/>
        </w:rPr>
      </w:pPr>
    </w:p>
    <w:p w:rsidR="0034412A" w:rsidRPr="00EB24D5" w:rsidRDefault="0034412A" w:rsidP="0034412A">
      <w:pPr>
        <w:shd w:val="clear" w:color="auto" w:fill="FFFFFF"/>
        <w:tabs>
          <w:tab w:val="left" w:pos="1134"/>
        </w:tabs>
        <w:ind w:right="24"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Стратегией развития информационного общества в Российской Федерации, утвержденной Президентом Российской Федерации 09.05.2017 г. N 203, определено, что настоящая Стратегия определяет цели, задачи и меры по реализации внутренней и внешней политики Российской Федерации в сфере применения информационных и коммуникационных технологий,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34412A" w:rsidRPr="00EB24D5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4D5">
        <w:rPr>
          <w:rFonts w:eastAsia="Calibri"/>
          <w:sz w:val="24"/>
          <w:szCs w:val="24"/>
          <w:lang w:eastAsia="en-US"/>
        </w:rPr>
        <w:t>Основными принципами настоящей Стратегии являются:</w:t>
      </w:r>
    </w:p>
    <w:p w:rsidR="0034412A" w:rsidRPr="00EB24D5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4D5">
        <w:rPr>
          <w:rFonts w:eastAsia="Calibri"/>
          <w:sz w:val="24"/>
          <w:szCs w:val="24"/>
          <w:lang w:eastAsia="en-US"/>
        </w:rPr>
        <w:t>а) обеспечение прав граждан на доступ к информации;</w:t>
      </w:r>
    </w:p>
    <w:p w:rsidR="0034412A" w:rsidRPr="00EB24D5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4D5">
        <w:rPr>
          <w:rFonts w:eastAsia="Calibri"/>
          <w:sz w:val="24"/>
          <w:szCs w:val="24"/>
          <w:lang w:eastAsia="en-US"/>
        </w:rPr>
        <w:t>б) обеспечение свободы выбора средств получения знаний при работе с информацией;</w:t>
      </w:r>
    </w:p>
    <w:p w:rsidR="0034412A" w:rsidRPr="00EB24D5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4D5">
        <w:rPr>
          <w:rFonts w:eastAsia="Calibri"/>
          <w:sz w:val="24"/>
          <w:szCs w:val="24"/>
          <w:lang w:eastAsia="en-US"/>
        </w:rPr>
        <w:t>в) сохранение традиционных и привычных для граждан (отличных от цифровых) форм получения товаров и услуг;</w:t>
      </w:r>
    </w:p>
    <w:p w:rsidR="0034412A" w:rsidRPr="00EB24D5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4D5">
        <w:rPr>
          <w:rFonts w:eastAsia="Calibri"/>
          <w:sz w:val="24"/>
          <w:szCs w:val="24"/>
          <w:lang w:eastAsia="en-US"/>
        </w:rPr>
        <w:t>г) приоритет традиционных российских духовно-нравственных ценностей и соблюдение основанных на этих ценностях норм поведения при использовании информационных и коммуникационных технологий;</w:t>
      </w:r>
    </w:p>
    <w:p w:rsidR="0034412A" w:rsidRPr="00EB24D5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4D5">
        <w:rPr>
          <w:rFonts w:eastAsia="Calibri"/>
          <w:sz w:val="24"/>
          <w:szCs w:val="24"/>
          <w:lang w:eastAsia="en-US"/>
        </w:rPr>
        <w:t>д) обеспечение законности и разумной достаточности при сборе, накоплении и распространении информации о гражданах и организациях;</w:t>
      </w:r>
    </w:p>
    <w:p w:rsidR="0034412A" w:rsidRPr="00EB24D5" w:rsidRDefault="0034412A" w:rsidP="0034412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B24D5">
        <w:rPr>
          <w:rFonts w:eastAsia="Calibri"/>
          <w:sz w:val="24"/>
          <w:szCs w:val="24"/>
          <w:lang w:eastAsia="en-US"/>
        </w:rPr>
        <w:t>е) обеспечение государственной защиты интересов российских граждан в информационной сфере.</w:t>
      </w:r>
    </w:p>
    <w:p w:rsidR="0034412A" w:rsidRPr="00EB24D5" w:rsidRDefault="0034412A" w:rsidP="0034412A">
      <w:pPr>
        <w:shd w:val="clear" w:color="auto" w:fill="FFFFFF"/>
        <w:tabs>
          <w:tab w:val="left" w:pos="1134"/>
        </w:tabs>
        <w:spacing w:before="19"/>
        <w:ind w:right="24"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Развитие информационного общества в Сосновоборском городском округе направлено на реализацию целей и задач, поставленных в Программе социально-экономического развития муниципального образования Сосновоборский городской округ Ленинградской области, а также реализацию ряда правовых актов Российской Федерации и Ленинградской области. К ним относятся:</w:t>
      </w:r>
    </w:p>
    <w:p w:rsidR="0034412A" w:rsidRPr="00EB24D5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D5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27.07.2010 N 210-ФЗ "Об организации предоставления государственных и муниципальных услуг". </w:t>
      </w:r>
    </w:p>
    <w:p w:rsidR="0034412A" w:rsidRPr="00EB24D5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D5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06.10.2003 N 131-ФЗ "Об общих принципах организации местного самоуправления".</w:t>
      </w:r>
    </w:p>
    <w:p w:rsidR="0034412A" w:rsidRPr="00EB24D5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D5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09.02.2009 N 8-ФЗ "Об обеспечении доступа к информации о деятельности государственных органов и органов местного самоуправления". </w:t>
      </w:r>
    </w:p>
    <w:p w:rsidR="0034412A" w:rsidRPr="00EB24D5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D5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27.07.2006 N 152-ФЗ "О персональных данных". 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Сегодня в администрации Сосновоборского городского округа в</w:t>
      </w:r>
      <w:r w:rsidRPr="00EB24D5">
        <w:rPr>
          <w:rFonts w:eastAsia="Calibri"/>
          <w:color w:val="000000"/>
          <w:sz w:val="24"/>
          <w:szCs w:val="24"/>
        </w:rPr>
        <w:t xml:space="preserve"> рамках реализации административной реформы ведется систематическая работа по 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Подготовлены нормативные правовые акты, направленные на обеспечение доступа к информации о деятельности органов государственной власти. Официальный сайт Сосновоборского городского округа приведен в соответствие с требованиями Федерального закона от</w:t>
      </w:r>
      <w:r w:rsidRPr="00EB24D5">
        <w:rPr>
          <w:color w:val="000000"/>
          <w:sz w:val="24"/>
          <w:szCs w:val="24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самоуправления". </w:t>
      </w:r>
      <w:r w:rsidRPr="00EB24D5">
        <w:rPr>
          <w:rFonts w:eastAsia="Calibri"/>
          <w:color w:val="000000"/>
          <w:sz w:val="24"/>
          <w:szCs w:val="24"/>
        </w:rPr>
        <w:t>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фонду. Начата работа по наполнению базы информационной системы обеспечения градостроительной деятельности, кадастра недвижимости.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 xml:space="preserve">Приоритетной задачей настоящей Программы является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 Поэтому в рамках Программы будет осуществляться работа по обеспечению открытости доступа к информации о деятельности органов местного самоуправления </w:t>
      </w:r>
      <w:r w:rsidRPr="00EB24D5">
        <w:rPr>
          <w:color w:val="000000"/>
          <w:sz w:val="24"/>
          <w:szCs w:val="24"/>
        </w:rPr>
        <w:lastRenderedPageBreak/>
        <w:t>Сосновоборского городского округа, органов власти Ленинградской области. Будут проводиться модернизация и развитие официального сайта органов местного самоуправления Сосновоборского городского округа, размещение информации о деятельности на региональных и федеральных специализированных порталах в сети Интернет.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Программой предусмотрен комплекс сбалансированных мероприятий, включающих различные формы и методы информирования населения с использованием городских СМИ и средств коммуникации.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Мероприятия Программы позволяют перераспределять потоки информации по целевым аудиториям, используя СМИ и другие средства коммуникации, наиболее востребованные жителями Соснового Бора. Предусмотрены мероприятия по поддержке СМИ, осуществляющих выпуск теле- и радиопрограмм, газете, публикующим официальную информацию органов местного самоуправления, рассказывающим горожанам о деятельности органов местного самоуправления, на улучшение качества жизни горожан.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 xml:space="preserve">Настоящая Программа предусматривает участие Сосновоборского городского округа в мероприятиях, проводимых в рамках реализации государственной программы «Развитие информационного общества в  Ленинградской области». К ним относятся  мероприятия  по развитию функциональных элементов инфраструктуры электронного правительства, в том числе  единого портала и реестра государственных и муниципальных услуг, общественного доступа к информации органов местного самоуправления, многофункциональных центров предоставления услуг, технических средств организации электронного межведомственного взаимодействия при предоставлении муниципальных услуг и исполнении муниципальных функций. 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Развитие и использование информационно-коммуникационных технологий для социально-экономического развития Сосновоборского городского округа является задачей, решение которой требует программно-целевого подхода, так как при этом  необходимо: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решение множества проблем, значительная часть которых имеет межведомственный и межотраслевой характер;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решение общесистемных проблем информатизации администрации Сосновоборского городского округа на уровне региона;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достаточно длительный период времени;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достаточно большие финансовые и человеческие ресурсы.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Использование программно-целевого метода позволит: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обеспечить концентрацию ресурсов, выделяемых из местного бюджета;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проводить единую техническую политику при решении задач в области развития и использования ИКТ в целях совершенствования деятельности органов местного самоуправления;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обеспечить эффективное взаимодействие в области развития и использования информационных технологий.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повысить эффективность расходования бюджетных средств на развитие и использование ИКТ, в том числе за счет координации работ и ликвидации дублирования мероприятий в области развития и использования ИКТ, реализуемых в рамках различных программ и проектов;</w:t>
      </w:r>
    </w:p>
    <w:p w:rsidR="0034412A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обеспечить эффективное межведомственное взаимодействие в области развития и использования ИКТ.</w:t>
      </w:r>
    </w:p>
    <w:p w:rsidR="0034412A" w:rsidRPr="00EB24D5" w:rsidRDefault="0034412A" w:rsidP="0034412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center"/>
        <w:rPr>
          <w:b/>
          <w:sz w:val="24"/>
        </w:rPr>
      </w:pPr>
      <w:bookmarkStart w:id="3" w:name="_Toc114668029"/>
      <w:r w:rsidRPr="00EB24D5">
        <w:rPr>
          <w:b/>
          <w:sz w:val="24"/>
        </w:rPr>
        <w:t>2. Приоритеты и цели государственной политики в сфере реализации муниципальной программы</w:t>
      </w:r>
      <w:bookmarkEnd w:id="3"/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Основными целями реализации Программы являются: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lastRenderedPageBreak/>
        <w:t>1. 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2. Формирование позитивного имиджа города.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3. Обеспечение долгосрочной сбалансированности и устойчивости бюджета Сосновоборского городского округа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4. Развитие кадрового потенциала органов местного самоуправления Сосновоборского городского округа.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center"/>
        <w:rPr>
          <w:b/>
          <w:sz w:val="24"/>
        </w:rPr>
      </w:pPr>
      <w:bookmarkStart w:id="4" w:name="_Toc114668030"/>
      <w:r w:rsidRPr="00EB24D5">
        <w:rPr>
          <w:b/>
          <w:sz w:val="24"/>
        </w:rPr>
        <w:t>3. Задачи муниципальной программы</w:t>
      </w:r>
      <w:bookmarkEnd w:id="4"/>
    </w:p>
    <w:p w:rsidR="0034412A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Основными задачами, решаемыми в рамках реализации Программы, являются: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1. Развитие технологической инфраструктуры электронного муниципалитета Сосновоборского городского округа Ленинградской области.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2. Организация мероприятий в сфере средств массовой информации и связей с общественностью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3. Повышение качества управления муниципальными финансами.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  <w:r w:rsidRPr="00EB24D5">
        <w:rPr>
          <w:sz w:val="24"/>
        </w:rPr>
        <w:t>4. Совершенствование системы дополнительного профессионального образования муниципальных служащих администрации Сосновоборского городского округа.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center"/>
        <w:rPr>
          <w:b/>
          <w:sz w:val="24"/>
        </w:rPr>
      </w:pPr>
      <w:bookmarkStart w:id="5" w:name="_Toc114668031"/>
      <w:r w:rsidRPr="00EB24D5">
        <w:rPr>
          <w:b/>
          <w:sz w:val="24"/>
        </w:rPr>
        <w:t>4. Сроки реализации муниципальной программы</w:t>
      </w:r>
      <w:bookmarkEnd w:id="5"/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</w:rPr>
      </w:pPr>
    </w:p>
    <w:p w:rsidR="0034412A" w:rsidRPr="00ED56B9" w:rsidRDefault="0034412A" w:rsidP="0034412A">
      <w:pPr>
        <w:tabs>
          <w:tab w:val="left" w:pos="1134"/>
        </w:tabs>
        <w:ind w:firstLine="709"/>
        <w:jc w:val="both"/>
        <w:rPr>
          <w:color w:val="000000"/>
        </w:rPr>
      </w:pPr>
      <w:r w:rsidRPr="00EB24D5">
        <w:rPr>
          <w:sz w:val="24"/>
        </w:rPr>
        <w:t>Сроки реализации Программы: 2014-2025 годы. Программа реализуется в 1 этап.</w:t>
      </w:r>
    </w:p>
    <w:p w:rsidR="0034412A" w:rsidRPr="00EB24D5" w:rsidRDefault="0034412A" w:rsidP="0034412A">
      <w:pPr>
        <w:pStyle w:val="2"/>
        <w:rPr>
          <w:color w:val="000000"/>
          <w:szCs w:val="24"/>
        </w:rPr>
      </w:pPr>
      <w:r w:rsidRPr="00ED56B9">
        <w:rPr>
          <w:color w:val="000000"/>
          <w:szCs w:val="24"/>
        </w:rPr>
        <w:br w:type="page"/>
      </w:r>
      <w:bookmarkStart w:id="6" w:name="_Toc114668032"/>
      <w:r w:rsidRPr="00EB24D5">
        <w:rPr>
          <w:color w:val="000000"/>
          <w:szCs w:val="24"/>
        </w:rPr>
        <w:lastRenderedPageBreak/>
        <w:t>5. Подпрограммы</w:t>
      </w:r>
      <w:bookmarkEnd w:id="6"/>
    </w:p>
    <w:p w:rsidR="0034412A" w:rsidRPr="00EB24D5" w:rsidRDefault="0034412A" w:rsidP="0034412A">
      <w:pPr>
        <w:pStyle w:val="2"/>
        <w:rPr>
          <w:color w:val="000000"/>
          <w:szCs w:val="24"/>
        </w:rPr>
      </w:pPr>
      <w:bookmarkStart w:id="7" w:name="_Toc114668033"/>
      <w:r w:rsidRPr="00EB24D5">
        <w:rPr>
          <w:color w:val="000000"/>
          <w:szCs w:val="24"/>
        </w:rPr>
        <w:t>5.1. Подпрограмма «Электронный муниципалитет»</w:t>
      </w:r>
      <w:bookmarkEnd w:id="7"/>
    </w:p>
    <w:p w:rsidR="0034412A" w:rsidRPr="00EB24D5" w:rsidRDefault="0034412A" w:rsidP="0034412A">
      <w:pPr>
        <w:pStyle w:val="ab"/>
        <w:ind w:left="0" w:firstLine="0"/>
        <w:jc w:val="center"/>
        <w:rPr>
          <w:b/>
          <w:color w:val="000000"/>
          <w:szCs w:val="24"/>
        </w:rPr>
      </w:pPr>
    </w:p>
    <w:p w:rsidR="0034412A" w:rsidRPr="00EB24D5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4D5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34412A" w:rsidRPr="00EB24D5" w:rsidRDefault="0034412A" w:rsidP="0034412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4D5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 «Электронный муниципалитет»</w:t>
      </w:r>
    </w:p>
    <w:p w:rsidR="0034412A" w:rsidRPr="00ED56B9" w:rsidRDefault="0034412A" w:rsidP="0034412A">
      <w:pPr>
        <w:widowControl w:val="0"/>
        <w:autoSpaceDE w:val="0"/>
        <w:autoSpaceDN w:val="0"/>
        <w:adjustRightInd w:val="0"/>
        <w:ind w:firstLine="1134"/>
        <w:jc w:val="center"/>
        <w:rPr>
          <w:color w:val="000000"/>
          <w:szCs w:val="24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2390"/>
        <w:gridCol w:w="3342"/>
        <w:gridCol w:w="80"/>
      </w:tblGrid>
      <w:tr w:rsidR="0034412A" w:rsidRPr="00ED56B9" w:rsidTr="00633CD8">
        <w:trPr>
          <w:trHeight w:val="452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«Электронный муниципалитет»</w:t>
            </w:r>
          </w:p>
          <w:p w:rsidR="0034412A" w:rsidRPr="00ED56B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Подпрограмма)</w:t>
            </w:r>
          </w:p>
        </w:tc>
      </w:tr>
      <w:tr w:rsidR="0034412A" w:rsidRPr="00ED56B9" w:rsidTr="00633CD8">
        <w:trPr>
          <w:trHeight w:val="452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</w:t>
            </w: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Программы: 2014-2025 годы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AB7673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качества жизни населения Сосновоборского городского округа Ленинградской области за счет использования информацио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нно-коммуникационных технологий.</w:t>
            </w:r>
          </w:p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технологической инфраструктуры электронного муниципалитета Сосновоборского 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округа Ленинградской области.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надежной системы хранения и функционирования информационных систем, соответствующей действующим техническим и технологическим нормам.</w:t>
            </w:r>
          </w:p>
          <w:p w:rsidR="0034412A" w:rsidRPr="00ED56B9" w:rsidRDefault="0034412A" w:rsidP="00633CD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Приобретение новой компьютерной, периферийной, копировально-множительной техники.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подпрограммы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услуг.</w:t>
            </w:r>
          </w:p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материально-технической базы электронного муниципалитета.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C39DE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предусмотрена.</w:t>
            </w:r>
          </w:p>
        </w:tc>
      </w:tr>
      <w:tr w:rsidR="0034412A" w:rsidRPr="00384585" w:rsidTr="00633CD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C39DE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7C39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 реализации: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C39DE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80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C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49233</w:t>
            </w:r>
            <w:r w:rsidRPr="007C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 рублей, в том числе: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2140,00000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2994,80000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2774,13180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2880,01700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5177,80970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8065,01800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3503,91000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3644,01000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C3FDC" w:rsidRDefault="0034412A" w:rsidP="00633CD8">
            <w:pPr>
              <w:jc w:val="center"/>
            </w:pPr>
            <w:r w:rsidRPr="00FC3FDC">
              <w:t>3789,77000</w:t>
            </w:r>
          </w:p>
        </w:tc>
      </w:tr>
      <w:tr w:rsidR="0034412A" w:rsidRPr="00384585" w:rsidTr="00633CD8">
        <w:trPr>
          <w:gridAfter w:val="1"/>
          <w:wAfter w:w="80" w:type="dxa"/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41BE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jc w:val="center"/>
            </w:pPr>
            <w:r w:rsidRPr="00FC3FDC">
              <w:t>52722,49233</w:t>
            </w:r>
          </w:p>
        </w:tc>
      </w:tr>
      <w:tr w:rsidR="0034412A" w:rsidRPr="00EE3C9C" w:rsidTr="00633CD8">
        <w:trPr>
          <w:gridAfter w:val="1"/>
          <w:wAfter w:w="80" w:type="dxa"/>
          <w:trHeight w:val="40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E3C9C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bookmarkStart w:id="8" w:name="_Toc114668034"/>
      <w:r w:rsidRPr="00EB24D5">
        <w:rPr>
          <w:b/>
          <w:sz w:val="24"/>
          <w:szCs w:val="24"/>
        </w:rPr>
        <w:t>5.1.1. Анализ текущего состояния и обоснование необходимости решения задачи программными методами</w:t>
      </w:r>
      <w:bookmarkEnd w:id="8"/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 xml:space="preserve">В настоящее время перед органами </w:t>
      </w:r>
      <w:r w:rsidRPr="00EB24D5">
        <w:rPr>
          <w:color w:val="000000"/>
          <w:sz w:val="24"/>
          <w:szCs w:val="24"/>
        </w:rPr>
        <w:t xml:space="preserve">местного самоуправления Сосновоборского городского округа поставлена </w:t>
      </w:r>
      <w:r w:rsidRPr="00EB24D5">
        <w:rPr>
          <w:rFonts w:eastAsia="Calibri"/>
          <w:color w:val="000000"/>
          <w:sz w:val="24"/>
          <w:szCs w:val="24"/>
        </w:rPr>
        <w:t xml:space="preserve">задача обеспечить качественно новый уровень оперативности и удобства предоставления </w:t>
      </w:r>
      <w:r w:rsidRPr="00EB24D5">
        <w:rPr>
          <w:color w:val="000000"/>
          <w:sz w:val="24"/>
          <w:szCs w:val="24"/>
        </w:rPr>
        <w:t xml:space="preserve">муниципальных и </w:t>
      </w:r>
      <w:r w:rsidRPr="00EB24D5">
        <w:rPr>
          <w:rFonts w:eastAsia="Calibri"/>
          <w:color w:val="000000"/>
          <w:sz w:val="24"/>
          <w:szCs w:val="24"/>
        </w:rPr>
        <w:t>государственных услуг и исполнения муниципальных функций, в том числе и в электронном виде, на базе широкого применения информационно-коммуникационных технологий.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Для выполнения данной задачи необходимо наличие ряда системных элементов – построение системной инфраструктуры «электронного муниципалитета».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Инфраструктура «электронного муниципалитета» включает в себя ряд основных функциональных элементов: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 инфраструктура данных - совокупность баз данных, в которых хранятся муниципальные информационные ресурсы (так, например, регистр населения, регистр субъектов хозяйственной деятельности муниципального образования, база данных нормативно-правовой информации муниципалитета);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 инфраструктура информационного взаимодействия – информационные системы обеспечения обмена документами и данными при организации муниципального управления (электронный документооборот, межведомственное взаимодействие);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 инфраструктура доступа - совокупность информационных систем, обеспечивающих доступ граждан к информации о деятельности органов местного самоуправления и взаимодействию с ними при получении муниципальных и государственных услуг;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 инфраструктура информационной безопасности – совокупность информационных систем и технических средств, обеспечивающих выполнение федеральных законов и нормативов ФСТЭК, ФСБ по защите данных в информационных системах администрации Сосновоборского городского округа;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 технологическая инфраструктура – совокупность технических средств обеспечения выполнения мероприятий Программы (сети передачи данных, серверы, сетевое оборудование).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 xml:space="preserve">Сегодня в администрации Сосновоборского городского </w:t>
      </w:r>
      <w:r w:rsidRPr="00EB24D5">
        <w:rPr>
          <w:rFonts w:eastAsia="Calibri"/>
          <w:color w:val="000000"/>
          <w:sz w:val="24"/>
          <w:szCs w:val="24"/>
        </w:rPr>
        <w:t>ведется систематическая работа по описанию функций и процессов муниципального управления, анализу возможностей их оптимизации и совершенствования на основе применения современных ИКТ. Разработаны и постоянно актуализируются основные муниципальные информационные ресурсы: регистр населения, регистр субъектов хозяйственной деятельности, база данных нормативно-правовой информации, база по жилому фонду, база отдела кадров и спецработы.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 xml:space="preserve">Однако в современных условиях изменения федерального и регионального законодательства, внедрения новых автоматизированных информационных систем в отраслевых (функциональных) органах администрации при исполнении муниципальных функций и оказании муниципальных услуг требуется оперативное развитие всех элементов информационно-телекоммуникационной инфраструктуры. 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Необходимо обеспечить актуализацию и оперативную поддержку основных информационных ресурсов и информационных систем, используемых при принятии управленческих решений.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lastRenderedPageBreak/>
        <w:t xml:space="preserve">Требуется развитие системы защиты конфиденциальной информации (персональных данных), используемой для служебной деятельности. 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Деятельность служб муниципалитета по оказанию муниципальных услуг и выполнению муниципальных функций существенно зависит от степени соответствия технологической инфраструктуры муниципалитета решаемым задачам.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 xml:space="preserve">В результате реализации </w:t>
      </w:r>
      <w:r w:rsidRPr="00EB24D5">
        <w:rPr>
          <w:color w:val="000000"/>
          <w:sz w:val="24"/>
          <w:szCs w:val="24"/>
        </w:rPr>
        <w:t>Подпрограммы</w:t>
      </w:r>
      <w:r w:rsidRPr="00EB24D5">
        <w:rPr>
          <w:rFonts w:eastAsia="Calibri"/>
          <w:color w:val="000000"/>
          <w:sz w:val="24"/>
          <w:szCs w:val="24"/>
        </w:rPr>
        <w:t xml:space="preserve"> будет обеспечено: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повышение качества принимаемых решений органами местного самоуправления;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обеспечение внедрение элементов цифровой экономики в администрации Сосновоборского городского округа;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обеспечение соответствия системы защиты информации в администрации Сосновоборского городского округа нормативным документам и требованиям ФСБ, ФСТЭК и др. контролирующих органов;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поддержание рабочего состояния и закупка новой компьютерной и оргтехники в отраслевых (функциональных) органах администрации и лицензионного программного обеспечения.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При этом применение программно-целевого метода позволит: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определить приоритетность мероприятий, очередность и сроки их реализации, исходя из их социальной и экономической целесообразности, а также с учетом возможности финансирования из бюджетов различного уровня;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увязать имеющиеся и планируемые финансовые ресурсы с разрабатываемыми комплексами мероприятий по направлениям Подпрограммы;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обеспечить интеграцию мероприятий, носящих различный характер, в общий процесс достижения конечных целей, предусмотренных Подпрограммой;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 w:rsidRPr="00EB24D5">
        <w:rPr>
          <w:rFonts w:eastAsia="Calibri"/>
          <w:color w:val="000000"/>
          <w:sz w:val="24"/>
          <w:szCs w:val="24"/>
        </w:rPr>
        <w:t>- создать условия для оперативного и результативного управления рисками.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bookmarkStart w:id="9" w:name="_Toc114668035"/>
      <w:r w:rsidRPr="00EB24D5">
        <w:rPr>
          <w:b/>
          <w:color w:val="000000"/>
          <w:sz w:val="24"/>
          <w:szCs w:val="24"/>
        </w:rPr>
        <w:t>5.1.2. Цели и задачи Подпрограммы</w:t>
      </w:r>
      <w:bookmarkEnd w:id="9"/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Программа будет выполняться в течение 2014-2025 годов.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Основными целями Подпрограммы являются: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 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технологий;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 развитие технологической инфраструктуры электронного муниципалитета Сосновоборского городского округа Ленинградской области.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 создание надежной системы хранения и функционирования информационных систем, соответствующей действующим техническим и технологическим нормам;</w:t>
      </w:r>
    </w:p>
    <w:p w:rsidR="0034412A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 приобретение новой компьютерной, периферийной, копировально-множительной техники.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bookmarkStart w:id="10" w:name="_Toc114668036"/>
      <w:r w:rsidRPr="00EB24D5">
        <w:rPr>
          <w:b/>
          <w:color w:val="000000"/>
          <w:sz w:val="24"/>
          <w:szCs w:val="24"/>
        </w:rPr>
        <w:t>5.1.3. Основные мероприятия Подпрограммы</w:t>
      </w:r>
      <w:bookmarkEnd w:id="10"/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1. Приобретение и обслуживание программного обеспечения и информационных систем, предоставления муниципальных услуг и исполнения муниципальных функций в электронном виде.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В рамках реализации настоящей Подпрограммы предполагается выполнение работ по развитию и обслуживанию следующих информационных систем: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справочная правовая система «КонсультантПлюс»;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программный комплекс «Население»;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сметно-расчетный комплекс «АРОС-Лидер».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 xml:space="preserve">В настоящее время на основе созданной организационно-технической и информационной инфраструктуры обеспечено функционирование отраслевых </w:t>
      </w:r>
      <w:r w:rsidRPr="00EB24D5">
        <w:rPr>
          <w:color w:val="000000"/>
          <w:sz w:val="24"/>
          <w:szCs w:val="24"/>
        </w:rPr>
        <w:lastRenderedPageBreak/>
        <w:t>(функциональных) подразделений администрации Сосновоборского городского округа с использованием единой технологии работы с документами. Функционируют пять станций сканирования документов, осуществляется электронное согласование и контроль исполнения.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Развитие системы электронного документооборота будет осуществляться в направлении организации электронного взаимодействия с системой электронного документооборота, установленной в Правительстве Ленинградской области, т.е. организации единого электронного документооборота в Ленинградской области. Единая информационная среда должна обеспечить доступ к хранилищу данных по технологии Интернет/Интернет. Работа с документами должна быть ограничена политиками безопасности, поддержкой электронно-цифровых подписей для каждого пользователя, что позволяет предотвратить несанкционированный доступ к документам.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Важной задачей является поддержка в актуальном состоянии информационных ресурсов, в том числе: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база данных по гражданам, зарегистрированным на территории муниципального образования Сосновоборский городской округ Ленинградской области;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базы справочной правовой информации используются правовой поддержки принимаемых административных решений. При этом пользователи должны иметь точную, достоверную и актуальную информацию: нормативные акты, консультации, комментарии, судебные решения и специальные подборки документов по темам. Справочная система должна иметь современный пользовательский интерфейс и совершенные поисковые инструменты;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базы сметно-расчетной системы используются для выполнения задач благоустройства территории муниципального образования и капитального строительства.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В рамках Подпрограммы предполагается обеспечение всех отраслевых (функциональных) органах администрации доступом к сети интернет. В результате выполнения данного мероприятия будет обеспечена возможность организации межведомственного и межуровневого взаимодействия при оказании муниципальных услуг.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 xml:space="preserve">Реализация основных требований федерального и регионального законодательства требует выполнения ряда мероприятий для обеспечения необходимого уровня защиты конфиденциальной информации (персональных данных) муниципальных информационных ресурсов, а также при организации информационного взаимодействия как внутри подразделений администрации, так и внешнего информационного обмена. 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Основные задачи, решаемые в рамках данной Подпрограммы: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развитие системы защиты персональных данных.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- развитие инфраструктуры информационной безопасности при информационном обмене данными по сетям общего пользования при информационном обмене между службами администрации Сосновоборского городского округа и сторонними учреждениями и организации в рамках межведомственного электронного взаимодействия.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Будет обеспечено приобретение сертифицированного ФСТЭК России и ФСБ России лицензионного программного обеспечения, необходимого для обеспечения достаточного уровня защищенности информации на объектах информатизации органов местного самоуправления, а также выполнения действующего законодательства Российской Федерации в области защиты информации ограниченного доступа, в том числе персональных данных.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i/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2. Развитие технологической инфраструктуры электронного муниципалитета.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В настоящее время в составе технологической инфраструктуры электронного муниципалитета Сосновоборского городского округа действует значительный парк техники, как по общему количеству аппаратных единиц, так и по спектру его функционального назначения.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 xml:space="preserve">На рабочих местах установлено суммарно более 180 персональных компьютеров и более 90 единиц оргтехники, функционально группируемой на четыре вида. Пользователями </w:t>
      </w:r>
      <w:r w:rsidRPr="00EB24D5">
        <w:rPr>
          <w:color w:val="000000"/>
          <w:sz w:val="24"/>
          <w:szCs w:val="24"/>
        </w:rPr>
        <w:lastRenderedPageBreak/>
        <w:t>компьютеров эксплуатируется суммарно более 40 различных видов базового и системного программного обеспечения.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Интенсивно увеличивающееся количество эксплуатируемых прикладных программных продуктов требует соответствующего увеличения вычислительных мощностей серверного оборудования и оборудования систем хранения данных. Это, в свою очередь, влечет повышение требований к условиям размещения вычислительных аппаратных комплексов, в том числе по электропитанию, теплоотведению, вентиляции, а также общей площади установки такого оборудования.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Представленным неполным перечнем текущих характеристик технологической инфраструктуры обусловлены сложности в обеспечении ее непрерывной работоспособности и своевременного обновления. На решение задачи направлено основное мероприятие "Развитие и обеспечение функционирования технологической инфраструктуры электронного правительства Ленинградской области".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EB24D5">
        <w:rPr>
          <w:color w:val="000000"/>
          <w:sz w:val="24"/>
          <w:szCs w:val="24"/>
        </w:rPr>
        <w:t>3. Создание (внедрение)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горожанин».</w:t>
      </w:r>
      <w:bookmarkStart w:id="11" w:name="_Toc114668037"/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:rsidR="0034412A" w:rsidRPr="00EB24D5" w:rsidRDefault="0034412A" w:rsidP="0034412A">
      <w:pPr>
        <w:tabs>
          <w:tab w:val="left" w:pos="1134"/>
          <w:tab w:val="left" w:pos="1276"/>
        </w:tabs>
        <w:jc w:val="both"/>
        <w:rPr>
          <w:b/>
          <w:color w:val="000000"/>
          <w:sz w:val="24"/>
          <w:szCs w:val="24"/>
        </w:rPr>
      </w:pPr>
      <w:r w:rsidRPr="00EB24D5">
        <w:rPr>
          <w:b/>
          <w:color w:val="000000"/>
          <w:sz w:val="24"/>
          <w:szCs w:val="24"/>
        </w:rPr>
        <w:t>5.1.4. Методика расчета основных показателей (индикаторов) Подпрограммы</w:t>
      </w:r>
      <w:bookmarkEnd w:id="11"/>
      <w:r w:rsidRPr="00EB24D5">
        <w:rPr>
          <w:b/>
          <w:color w:val="000000"/>
          <w:sz w:val="24"/>
          <w:szCs w:val="24"/>
        </w:rPr>
        <w:t xml:space="preserve"> </w:t>
      </w:r>
    </w:p>
    <w:p w:rsidR="0034412A" w:rsidRPr="00EB24D5" w:rsidRDefault="0034412A" w:rsidP="0034412A">
      <w:pPr>
        <w:tabs>
          <w:tab w:val="left" w:pos="1134"/>
          <w:tab w:val="left" w:pos="1276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567"/>
        <w:gridCol w:w="2268"/>
        <w:gridCol w:w="3119"/>
        <w:gridCol w:w="1417"/>
      </w:tblGrid>
      <w:tr w:rsidR="0034412A" w:rsidRPr="00ED56B9" w:rsidTr="00633CD8">
        <w:trPr>
          <w:trHeight w:val="599"/>
        </w:trPr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N п/п</w:t>
            </w:r>
          </w:p>
        </w:tc>
        <w:tc>
          <w:tcPr>
            <w:tcW w:w="1701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Наименование показателя</w:t>
            </w:r>
          </w:p>
        </w:tc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 xml:space="preserve">Определение показателя </w:t>
            </w:r>
          </w:p>
        </w:tc>
        <w:tc>
          <w:tcPr>
            <w:tcW w:w="3119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 xml:space="preserve">Алгоритм формирования (формула) показателя и методические пояснения </w:t>
            </w:r>
          </w:p>
        </w:tc>
        <w:tc>
          <w:tcPr>
            <w:tcW w:w="141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Базовые показатели</w:t>
            </w:r>
          </w:p>
        </w:tc>
      </w:tr>
      <w:tr w:rsidR="0034412A" w:rsidRPr="00ED56B9" w:rsidTr="00633CD8">
        <w:trPr>
          <w:trHeight w:val="4014"/>
        </w:trPr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701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Доля обеспеченности лицензионным системным, прикладным и специальным ПО для информационных систем, созданных в рамках муниципальной программы.</w:t>
            </w:r>
          </w:p>
        </w:tc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2268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Доля обеспеченности лицензионным системным, прикладным и специальным ПО для информационных систем, созданных в рамках муниципальной программы.</w:t>
            </w:r>
          </w:p>
        </w:tc>
        <w:tc>
          <w:tcPr>
            <w:tcW w:w="3119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P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= 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лиц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/ 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общ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x 100,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P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1 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Доля обеспеченности лицензионным системным, прикладным и специальным ПО для информационных систем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лиц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- количество установок лицензионного системного, прикладного и специального прикладного обеспечения;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общ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- общее количество установок лицензионного системного, прикладного и специального прикладного обеспечения </w:t>
            </w:r>
          </w:p>
        </w:tc>
        <w:tc>
          <w:tcPr>
            <w:tcW w:w="141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60</w:t>
            </w:r>
          </w:p>
        </w:tc>
      </w:tr>
      <w:tr w:rsidR="0034412A" w:rsidRPr="00ED56B9" w:rsidTr="00633CD8">
        <w:trPr>
          <w:trHeight w:val="184"/>
        </w:trPr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701" w:type="dxa"/>
          </w:tcPr>
          <w:p w:rsidR="0034412A" w:rsidRPr="00ED56B9" w:rsidRDefault="0034412A" w:rsidP="00633CD8">
            <w:pPr>
              <w:rPr>
                <w:color w:val="000000"/>
                <w:szCs w:val="22"/>
              </w:rPr>
            </w:pPr>
            <w:r w:rsidRPr="00ED56B9">
              <w:rPr>
                <w:color w:val="000000"/>
                <w:sz w:val="22"/>
                <w:szCs w:val="22"/>
              </w:rPr>
              <w:t>Доля обновленного компьютерного, серверного, сетевого, инженерного, периферийного оборудования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2268" w:type="dxa"/>
          </w:tcPr>
          <w:p w:rsidR="0034412A" w:rsidRPr="00ED56B9" w:rsidRDefault="0034412A" w:rsidP="00633CD8">
            <w:pPr>
              <w:rPr>
                <w:color w:val="000000"/>
                <w:szCs w:val="22"/>
              </w:rPr>
            </w:pPr>
            <w:r w:rsidRPr="00ED56B9">
              <w:rPr>
                <w:color w:val="000000"/>
                <w:sz w:val="22"/>
                <w:szCs w:val="22"/>
              </w:rPr>
              <w:t>Доля обновленного компьютерного, серверного, сетевого, инженерного, периферийного оборудования.</w:t>
            </w:r>
          </w:p>
        </w:tc>
        <w:tc>
          <w:tcPr>
            <w:tcW w:w="3119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P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= 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обн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/ 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общ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x 100,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P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– доля обновленного </w:t>
            </w: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компьютерного, серверного, сетевого, инженерного, периферийного оборудования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обн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- количество обновленного компьютерного, серверного, сетевого, инженерного, периферийного оборудования, систем хранения данных;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общ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- общее количество компьютерного, серверного, сетевого, инженерного, периферийного оборудования, </w:t>
            </w:r>
            <w:r w:rsidRPr="00ED56B9">
              <w:rPr>
                <w:rFonts w:ascii="Times New Roman" w:hAnsi="Times New Roman" w:cs="Times New Roman"/>
                <w:color w:val="000000"/>
              </w:rPr>
              <w:lastRenderedPageBreak/>
              <w:t>систем хранения данных</w:t>
            </w:r>
          </w:p>
        </w:tc>
        <w:tc>
          <w:tcPr>
            <w:tcW w:w="141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10</w:t>
            </w:r>
          </w:p>
        </w:tc>
      </w:tr>
      <w:tr w:rsidR="0034412A" w:rsidRPr="00ED56B9" w:rsidTr="00633CD8"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34412A" w:rsidRPr="00ED56B9" w:rsidRDefault="0034412A" w:rsidP="00633CD8">
            <w:pPr>
              <w:rPr>
                <w:color w:val="000000"/>
                <w:szCs w:val="22"/>
              </w:rPr>
            </w:pPr>
            <w:r w:rsidRPr="00ED56B9">
              <w:rPr>
                <w:color w:val="000000"/>
                <w:sz w:val="22"/>
                <w:szCs w:val="22"/>
              </w:rPr>
              <w:t>Доля жителей городов – участников проекта «Умные города Ленинградской области» в возрасте старше 14 лет, имеющих возможность участвовать в принятии решений по вопросам городского развития с использованием цифровых технологий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%</w:t>
            </w:r>
          </w:p>
        </w:tc>
        <w:tc>
          <w:tcPr>
            <w:tcW w:w="2268" w:type="dxa"/>
          </w:tcPr>
          <w:p w:rsidR="0034412A" w:rsidRPr="00ED56B9" w:rsidRDefault="0034412A" w:rsidP="00633CD8">
            <w:pPr>
              <w:rPr>
                <w:color w:val="000000"/>
                <w:szCs w:val="22"/>
              </w:rPr>
            </w:pPr>
            <w:r w:rsidRPr="00ED56B9">
              <w:rPr>
                <w:color w:val="000000"/>
                <w:sz w:val="22"/>
                <w:szCs w:val="22"/>
              </w:rPr>
              <w:t>Под гражданами, принимающими участие в решении вопросов развития городской среды, будут учитываться граждане РФ в возрасте с 14 лет, принявшие участие в мероприятиях, проводимых на территории муниципальных образований, в которых реализуются государственные (муниципальные) программы формирования современной городской среды, к числу которых относятся: рейтинговое голосование, обсуждение конкретных проектов создания комфортной городской среды, государственные (муниципальные) программы формирования современной городской среды, дизайн-проекты по конкретным территориям. Учитывается к общему числу граждан указанной категории, проживающих на территории муниципального образования.</w:t>
            </w:r>
          </w:p>
        </w:tc>
        <w:tc>
          <w:tcPr>
            <w:tcW w:w="3119" w:type="dxa"/>
          </w:tcPr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ED56B9">
              <w:rPr>
                <w:rFonts w:ascii="Times New Roman" w:hAnsi="Times New Roman" w:cs="Times New Roman"/>
                <w:color w:val="000000"/>
              </w:rPr>
              <w:t>=Nз / 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общ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x 100,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з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- количество реализованных заявок от жителей города во вопросам развития городской среды;</w:t>
            </w:r>
          </w:p>
          <w:p w:rsidR="0034412A" w:rsidRPr="00ED56B9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D56B9">
              <w:rPr>
                <w:rFonts w:ascii="Times New Roman" w:hAnsi="Times New Roman" w:cs="Times New Roman"/>
                <w:color w:val="000000"/>
              </w:rPr>
              <w:t>N</w:t>
            </w:r>
            <w:r w:rsidRPr="00ED56B9">
              <w:rPr>
                <w:rFonts w:ascii="Times New Roman" w:hAnsi="Times New Roman" w:cs="Times New Roman"/>
                <w:color w:val="000000"/>
                <w:vertAlign w:val="subscript"/>
              </w:rPr>
              <w:t>общ</w:t>
            </w:r>
            <w:r w:rsidRPr="00ED56B9">
              <w:rPr>
                <w:rFonts w:ascii="Times New Roman" w:hAnsi="Times New Roman" w:cs="Times New Roman"/>
                <w:color w:val="000000"/>
              </w:rPr>
              <w:t xml:space="preserve"> - общее количество заявок от жителей города по вопросам развития городской среды</w:t>
            </w:r>
          </w:p>
        </w:tc>
        <w:tc>
          <w:tcPr>
            <w:tcW w:w="1417" w:type="dxa"/>
          </w:tcPr>
          <w:p w:rsidR="0034412A" w:rsidRPr="00ED56B9" w:rsidRDefault="0034412A" w:rsidP="00633C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D56B9">
              <w:rPr>
                <w:rFonts w:ascii="Times New Roman" w:hAnsi="Times New Roman" w:cs="Times New Roman"/>
                <w:color w:val="000000"/>
                <w:szCs w:val="22"/>
              </w:rPr>
              <w:t>10%</w:t>
            </w:r>
          </w:p>
        </w:tc>
      </w:tr>
    </w:tbl>
    <w:p w:rsidR="0034412A" w:rsidRPr="00ED56B9" w:rsidRDefault="0034412A" w:rsidP="0034412A">
      <w:pPr>
        <w:tabs>
          <w:tab w:val="left" w:pos="271"/>
        </w:tabs>
        <w:suppressAutoHyphens/>
        <w:ind w:right="3" w:firstLine="709"/>
        <w:rPr>
          <w:color w:val="000000"/>
          <w:szCs w:val="24"/>
        </w:rPr>
      </w:pPr>
    </w:p>
    <w:p w:rsidR="0034412A" w:rsidRDefault="0034412A" w:rsidP="0034412A">
      <w:pPr>
        <w:rPr>
          <w:b/>
          <w:sz w:val="24"/>
        </w:rPr>
      </w:pPr>
      <w:bookmarkStart w:id="12" w:name="_Toc114668038"/>
      <w:r w:rsidRPr="00EB24D5">
        <w:rPr>
          <w:b/>
          <w:sz w:val="24"/>
        </w:rPr>
        <w:t>5.1.5. Ресурсное обеспечение Подпрограммы</w:t>
      </w:r>
      <w:bookmarkEnd w:id="12"/>
    </w:p>
    <w:p w:rsidR="0034412A" w:rsidRPr="00EB24D5" w:rsidRDefault="0034412A" w:rsidP="0034412A">
      <w:pPr>
        <w:rPr>
          <w:b/>
          <w:sz w:val="24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459"/>
        <w:gridCol w:w="1286"/>
        <w:gridCol w:w="2059"/>
        <w:gridCol w:w="2268"/>
      </w:tblGrid>
      <w:tr w:rsidR="0034412A" w:rsidRPr="00ED56B9" w:rsidTr="00633CD8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ED56B9">
              <w:rPr>
                <w:color w:val="000000"/>
                <w:szCs w:val="24"/>
              </w:rPr>
              <w:t>№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ED56B9">
              <w:rPr>
                <w:color w:val="000000"/>
                <w:szCs w:val="24"/>
              </w:rPr>
              <w:t xml:space="preserve"> Мероприятие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ED56B9">
              <w:rPr>
                <w:color w:val="000000"/>
                <w:szCs w:val="24"/>
              </w:rPr>
              <w:t>Срок финанс. (год)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ED56B9">
              <w:rPr>
                <w:color w:val="000000"/>
                <w:szCs w:val="24"/>
              </w:rPr>
              <w:t>Объем финансирования,  тыс.руб.</w:t>
            </w:r>
          </w:p>
        </w:tc>
      </w:tr>
      <w:tr w:rsidR="0034412A" w:rsidRPr="00ED56B9" w:rsidTr="00633CD8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color w:val="000000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color w:val="000000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ED56B9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ED56B9">
              <w:rPr>
                <w:color w:val="000000"/>
                <w:szCs w:val="24"/>
              </w:rPr>
              <w:t>Местный бюджет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ED56B9">
              <w:rPr>
                <w:b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ED56B9" w:rsidRDefault="0034412A" w:rsidP="00633CD8">
            <w:pPr>
              <w:contextualSpacing/>
              <w:rPr>
                <w:iCs/>
                <w:color w:val="000000"/>
                <w:szCs w:val="24"/>
              </w:rPr>
            </w:pPr>
            <w:r w:rsidRPr="00ED56B9">
              <w:rPr>
                <w:iCs/>
                <w:color w:val="000000"/>
                <w:szCs w:val="24"/>
              </w:rPr>
              <w:t>Приобретение и обслуживание информационно систем, предназначенных для предоставления  муниципальных услуг и исполнения муниципальных функций в электронном виде.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1210,00000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2015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1531,00000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1623,22180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1894,24100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3104,13118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2989,00200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2999,56980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3020,53380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3002,72900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2360,95000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2455,34000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2449,55400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ED56B9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ED56B9" w:rsidRDefault="0034412A" w:rsidP="00633CD8">
            <w:pPr>
              <w:contextualSpacing/>
              <w:rPr>
                <w:iCs/>
                <w:color w:val="000000"/>
                <w:szCs w:val="24"/>
              </w:rPr>
            </w:pPr>
            <w:r w:rsidRPr="00ED56B9">
              <w:rPr>
                <w:iCs/>
                <w:color w:val="000000"/>
                <w:szCs w:val="24"/>
              </w:rPr>
              <w:t>Развитие технологической инфраструктуры электронного муниципалитета.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930,00000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1463,80000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1150,91000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985,77600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2073,67852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2076,01600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5231,37923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2319,39400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1179,42000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1142,96000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1188,67000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1340,21600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ED56B9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ED56B9" w:rsidRDefault="0034412A" w:rsidP="00633CD8">
            <w:pPr>
              <w:contextualSpacing/>
              <w:rPr>
                <w:iCs/>
                <w:color w:val="000000"/>
                <w:szCs w:val="24"/>
              </w:rPr>
            </w:pPr>
            <w:r w:rsidRPr="00ED56B9">
              <w:rPr>
                <w:color w:val="000000"/>
                <w:szCs w:val="24"/>
              </w:rPr>
              <w:t>Создание (внедрение)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  <w:lang w:val="en-US"/>
              </w:rPr>
            </w:pPr>
            <w:r w:rsidRPr="005A5D3B">
              <w:rPr>
                <w:color w:val="000000"/>
                <w:szCs w:val="24"/>
              </w:rPr>
              <w:t>2250,00</w:t>
            </w:r>
            <w:r w:rsidRPr="005A5D3B">
              <w:rPr>
                <w:color w:val="000000"/>
                <w:szCs w:val="24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  <w:lang w:val="en-US"/>
              </w:rPr>
            </w:pPr>
            <w:r w:rsidRPr="005A5D3B">
              <w:rPr>
                <w:color w:val="000000"/>
                <w:szCs w:val="24"/>
              </w:rPr>
              <w:t>750,00</w:t>
            </w:r>
            <w:r w:rsidRPr="005A5D3B">
              <w:rPr>
                <w:color w:val="000000"/>
                <w:szCs w:val="24"/>
                <w:lang w:val="en-US"/>
              </w:rPr>
              <w:t>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2022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0,0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ED56B9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ED56B9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ED56B9">
              <w:rPr>
                <w:b/>
                <w:color w:val="000000"/>
                <w:szCs w:val="24"/>
              </w:rPr>
              <w:t>ИТОГО: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2140,00000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2994,80000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2774,13180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2880,01700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5177,80970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2250,00</w:t>
            </w:r>
            <w:r w:rsidRPr="005A5D3B">
              <w:rPr>
                <w:color w:val="000000"/>
                <w:szCs w:val="24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  <w:lang w:val="en-US"/>
              </w:rPr>
              <w:t>581</w:t>
            </w:r>
            <w:r w:rsidRPr="005A5D3B">
              <w:rPr>
                <w:color w:val="000000"/>
                <w:szCs w:val="24"/>
              </w:rPr>
              <w:t>5,01800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8230,94903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5339,92780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4182,14900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3503,91000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5A5D3B">
              <w:rPr>
                <w:color w:val="000000"/>
                <w:szCs w:val="24"/>
              </w:rPr>
              <w:t>3644,01000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ED56B9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8B27AB" w:rsidRDefault="0034412A" w:rsidP="00633CD8">
            <w:pPr>
              <w:contextualSpacing/>
              <w:jc w:val="center"/>
              <w:rPr>
                <w:bCs/>
                <w:color w:val="000000"/>
                <w:szCs w:val="24"/>
              </w:rPr>
            </w:pPr>
            <w:r w:rsidRPr="008B27AB">
              <w:rPr>
                <w:color w:val="000000"/>
                <w:szCs w:val="24"/>
              </w:rPr>
              <w:t>2025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5A5D3B" w:rsidRDefault="0034412A" w:rsidP="00633CD8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3789,77000</w:t>
            </w:r>
          </w:p>
        </w:tc>
      </w:tr>
    </w:tbl>
    <w:p w:rsidR="0034412A" w:rsidRPr="00ED56B9" w:rsidRDefault="0034412A" w:rsidP="0034412A">
      <w:pPr>
        <w:ind w:firstLine="1134"/>
        <w:jc w:val="center"/>
        <w:rPr>
          <w:b/>
          <w:color w:val="000000"/>
          <w:szCs w:val="24"/>
        </w:rPr>
      </w:pPr>
    </w:p>
    <w:p w:rsidR="0034412A" w:rsidRPr="00EB24D5" w:rsidRDefault="0034412A" w:rsidP="0034412A">
      <w:pPr>
        <w:pStyle w:val="2"/>
        <w:rPr>
          <w:color w:val="000000"/>
          <w:szCs w:val="24"/>
        </w:rPr>
      </w:pPr>
      <w:bookmarkStart w:id="13" w:name="_Toc114668039"/>
      <w:r w:rsidRPr="00EB24D5">
        <w:rPr>
          <w:color w:val="000000"/>
          <w:szCs w:val="24"/>
        </w:rPr>
        <w:lastRenderedPageBreak/>
        <w:t>5.2. Подпрограмма «Власть и общество»</w:t>
      </w:r>
      <w:bookmarkEnd w:id="13"/>
    </w:p>
    <w:p w:rsidR="0034412A" w:rsidRPr="00EB24D5" w:rsidRDefault="0034412A" w:rsidP="0034412A">
      <w:pPr>
        <w:pStyle w:val="ab"/>
        <w:ind w:left="0" w:firstLine="0"/>
        <w:jc w:val="center"/>
        <w:rPr>
          <w:b/>
          <w:color w:val="000000"/>
          <w:szCs w:val="24"/>
        </w:rPr>
      </w:pPr>
    </w:p>
    <w:p w:rsidR="0034412A" w:rsidRPr="00EB24D5" w:rsidRDefault="0034412A" w:rsidP="0034412A">
      <w:pPr>
        <w:jc w:val="center"/>
        <w:rPr>
          <w:b/>
          <w:color w:val="000000"/>
          <w:sz w:val="24"/>
          <w:szCs w:val="24"/>
        </w:rPr>
      </w:pPr>
      <w:r w:rsidRPr="00EB24D5">
        <w:rPr>
          <w:b/>
          <w:color w:val="000000"/>
          <w:sz w:val="24"/>
          <w:szCs w:val="24"/>
        </w:rPr>
        <w:t>ПАСПОРТ</w:t>
      </w:r>
      <w:r w:rsidRPr="00EB24D5">
        <w:rPr>
          <w:b/>
          <w:color w:val="000000"/>
          <w:sz w:val="24"/>
          <w:szCs w:val="24"/>
        </w:rPr>
        <w:br/>
        <w:t>подпрограммы "Власть и общество" на 2014-2025 годы</w:t>
      </w:r>
    </w:p>
    <w:p w:rsidR="0034412A" w:rsidRPr="00ED56B9" w:rsidRDefault="0034412A" w:rsidP="0034412A">
      <w:pPr>
        <w:jc w:val="center"/>
        <w:rPr>
          <w:b/>
          <w:color w:val="000000"/>
          <w:szCs w:val="24"/>
        </w:rPr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2"/>
        <w:gridCol w:w="1681"/>
        <w:gridCol w:w="3849"/>
      </w:tblGrid>
      <w:tr w:rsidR="0034412A" w:rsidRPr="00ED56B9" w:rsidTr="00633CD8">
        <w:trPr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«Власть и общество» 2014-2025 годы»</w:t>
            </w:r>
          </w:p>
          <w:p w:rsidR="0034412A" w:rsidRPr="00ED56B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Подпрограмма)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и этапы реализации </w:t>
            </w: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Подпрограммы 2014 – 2025 годы.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связям с общественностью (пресс-центр) комитета по общественной безопасности и информации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по связям с общественностью (пресс-центр) комитета по общественной безопасности и информации </w:t>
            </w:r>
          </w:p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«ТРК «БАЛТИЙСКИЙ БЕРЕГ»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уровня информационной открытости местной власти.</w:t>
            </w:r>
          </w:p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Формирование благоприятной информационной среды в целях развития институтов гражданского общества.</w:t>
            </w:r>
          </w:p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Формирование позитивного имиджа города. 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tabs>
                <w:tab w:val="left" w:pos="2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Организация мероприятий в сфере средств массовой информации связей с общественностью.</w:t>
            </w:r>
          </w:p>
          <w:p w:rsidR="0034412A" w:rsidRPr="00ED56B9" w:rsidRDefault="0034412A" w:rsidP="00633CD8">
            <w:pPr>
              <w:pStyle w:val="ConsPlusCell"/>
              <w:tabs>
                <w:tab w:val="left" w:pos="2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Расширение информационного пространства и каналов коммуникаций органов местного самоуправления. </w:t>
            </w:r>
          </w:p>
          <w:p w:rsidR="0034412A" w:rsidRPr="00ED56B9" w:rsidRDefault="0034412A" w:rsidP="00633CD8">
            <w:pPr>
              <w:pStyle w:val="ConsPlusCell"/>
              <w:tabs>
                <w:tab w:val="left" w:pos="2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Обеспечение деятельности подведомственного учреждения в сфере радиовещания.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подпрограммы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numPr>
                <w:ilvl w:val="0"/>
                <w:numId w:val="24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принимаемых органами местного самоуправления решений</w:t>
            </w:r>
          </w:p>
          <w:p w:rsidR="0034412A" w:rsidRPr="00ED56B9" w:rsidRDefault="0034412A" w:rsidP="00633CD8">
            <w:pPr>
              <w:pStyle w:val="ConsPlusCell"/>
              <w:numPr>
                <w:ilvl w:val="0"/>
                <w:numId w:val="24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</w:t>
            </w:r>
          </w:p>
          <w:p w:rsidR="0034412A" w:rsidRPr="00ED56B9" w:rsidRDefault="0034412A" w:rsidP="00633CD8">
            <w:pPr>
              <w:pStyle w:val="ConsPlusCell"/>
              <w:tabs>
                <w:tab w:val="left" w:pos="2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информационной открытости органов власти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предусмотрена.</w:t>
            </w:r>
          </w:p>
        </w:tc>
      </w:tr>
      <w:tr w:rsidR="0034412A" w:rsidRPr="007C39DE" w:rsidTr="00633CD8">
        <w:trPr>
          <w:trHeight w:val="400"/>
          <w:tblCellSpacing w:w="5" w:type="nil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C39DE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7C39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 реализации: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C39DE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 w:rsidRPr="00FB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153112,16784 </w:t>
            </w:r>
            <w:r w:rsidRPr="007C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 рублей, в том числе: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19066,13200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14584,25100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14936,42000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384585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6B6E0A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153112,16784</w:t>
            </w:r>
          </w:p>
        </w:tc>
      </w:tr>
      <w:tr w:rsidR="0034412A" w:rsidRPr="00EE3C9C" w:rsidTr="00633CD8">
        <w:trPr>
          <w:trHeight w:val="400"/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E3C9C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533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34412A" w:rsidRPr="00EB24D5" w:rsidRDefault="0034412A" w:rsidP="0034412A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14" w:name="_Toc114668040"/>
      <w:r w:rsidRPr="00EB24D5">
        <w:rPr>
          <w:b/>
          <w:sz w:val="24"/>
          <w:szCs w:val="24"/>
        </w:rPr>
        <w:t>5.2.1. Анализ ситуации. Обоснование целей и задач Подпрограммы</w:t>
      </w:r>
      <w:bookmarkEnd w:id="14"/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Подпрограмма «Власть и общество» на 2014-2025 годы предусматривает мероприятия, направленные: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- на повышение уровня информационной открытости органов местного самоуправления (далее – уровень информационной открытости) путем повышения информированности населения Сосновоборского городского округа о программах, планах и деятельности органов местного самоуправления;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- формирование благоприятной информационной среды в целях развития институтов гражданского общества;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- формирование позитивного имиджа города.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Для органов местного самоуправления уровень информационной открытости является средством, позволяющим эффективно решать стоящие перед обществом задачи и обеспечивать закрепленное законодательно право граждан на доступ к информации. Результаты проведенных исследований показывают, что уровень информационной открытости в значительной степени зависит от объемов информационных потоков и количества используемых информационных каналов. На увеличение потоков информации в СМИ влияет сбалансированная информационная политика, которая реализуется с помощью структуризации объемов и потоков информации в соответствии с характером СМИ. Наибольшая эффективность такой работы достигается путем программно-целевого метода.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По данным опросов общественного мнения, проводившихся комитетом по печати и связям с общественностью Ленинградской области и администрацией Сосновоборского городского округа, более 50 процентов жителей города Сосновый Бор, принявших участие в опросах, оценивают уровень информационной открытости органов местного самоуправления как достаточный. Наблюдается тенденция к стабилизации уровня удовлетворенности населения деятельностью органов местной власти.</w:t>
      </w:r>
    </w:p>
    <w:p w:rsidR="0034412A" w:rsidRPr="00EB24D5" w:rsidRDefault="0034412A" w:rsidP="0034412A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 xml:space="preserve">Основным источником информации о деятельности органов МСУ, как показывают результаты проведенных опросов, остаются традиционные СМИ: телевидение, газеты, радио. Неизменно растет доля тех, кто получает информацию из сети Интернет. </w:t>
      </w:r>
    </w:p>
    <w:p w:rsidR="0034412A" w:rsidRPr="00EB24D5" w:rsidRDefault="0034412A" w:rsidP="0034412A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EB24D5">
        <w:rPr>
          <w:rFonts w:eastAsia="BatangChe"/>
          <w:sz w:val="24"/>
          <w:szCs w:val="24"/>
        </w:rPr>
        <w:t xml:space="preserve">Основным информационным ресурсом органов местного самоуправления Сосновоборского городского округа является сайт </w:t>
      </w:r>
      <w:hyperlink r:id="rId8" w:history="1">
        <w:r w:rsidRPr="00EB24D5">
          <w:rPr>
            <w:rFonts w:eastAsia="BatangChe"/>
            <w:color w:val="0000FF"/>
            <w:sz w:val="24"/>
            <w:szCs w:val="24"/>
            <w:u w:val="single"/>
          </w:rPr>
          <w:t>http://www.sbor.ru</w:t>
        </w:r>
      </w:hyperlink>
      <w:r w:rsidRPr="00EB24D5">
        <w:rPr>
          <w:rFonts w:eastAsia="BatangChe"/>
          <w:sz w:val="24"/>
          <w:szCs w:val="24"/>
        </w:rPr>
        <w:t xml:space="preserve"> . </w:t>
      </w:r>
      <w:r w:rsidRPr="00EB24D5">
        <w:rPr>
          <w:sz w:val="24"/>
          <w:szCs w:val="24"/>
        </w:rPr>
        <w:t>На сайте в свободном доступе публикуется информация о деятельности органов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В условиях стремительно развивающегося Интернета официальный сайт администрации требует не только постоянного обновления, на и модернизации, приведения в соответствие современным требованиям, а также ожиданиям пользователей. В рамках под</w:t>
      </w:r>
      <w:hyperlink r:id="rId9" w:history="1">
        <w:r w:rsidRPr="00EB24D5">
          <w:rPr>
            <w:sz w:val="24"/>
            <w:szCs w:val="24"/>
          </w:rPr>
          <w:t>программы</w:t>
        </w:r>
      </w:hyperlink>
      <w:r w:rsidRPr="00EB24D5">
        <w:rPr>
          <w:sz w:val="24"/>
          <w:szCs w:val="24"/>
        </w:rPr>
        <w:t xml:space="preserve"> «Власть и общество» на 2014-2025 годы планируется продолжить работы по модернизации официального сайта. </w:t>
      </w:r>
    </w:p>
    <w:p w:rsidR="0034412A" w:rsidRPr="00EB24D5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lastRenderedPageBreak/>
        <w:t xml:space="preserve">Источником официальной информации о деятельности органов местного самоуправления Сосновоборского городского округа также является группа администрации Сосновоборского городского округа в социальной сети «ВКонтакте» https://vk.com/meriasosnovybor, страница в социальной сети «Одноклассники» https://ok.ru/group/61326873395410, Телеграм-канал https://t.me/meriasbor. Подпрограмма предусматривает развитие и модернизацию интернет-каналов коммуникации органов местного самоуправления Сосновоборского городского округа. </w:t>
      </w:r>
    </w:p>
    <w:p w:rsidR="0034412A" w:rsidRPr="00EB24D5" w:rsidRDefault="0034412A" w:rsidP="0034412A">
      <w:pPr>
        <w:tabs>
          <w:tab w:val="left" w:pos="1134"/>
          <w:tab w:val="left" w:pos="8080"/>
        </w:tabs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Официальные сообщения и документы органов местного самоуправления Сосновоборского городского округа обнародуются и публикуются в городской газете «Маяк». Администрация муниципального образования Сосновоборский городской округ является соучредителем газеты и радиоканала «Балтийский берег – FM». Муниципальное бюджетное учреждение «ТРК «БАЛТИЙСКИЙ БЕРЕГ» в сфере радиовещания работает по муниципальному заданию, основа которого – освещение деятельности органов местного самоуправления.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 xml:space="preserve">Подпрограммой предусмотрен комплекс мероприятий, включающих различные формы и методы информирования населения с использованием СМИ и средств коммуникации, а также мероприятия, направленные на содействие развитию системы СМИ городского округа. Подпрограмма предусматривает мероприятия по выделению гранта из городского бюджета для телевизионных, печатных и сетевых СМИ, а также компенсацию выпадающих доходов газете, публикующей официальную информацию органов местного самоуправления. Мероприятия Подпрограммы позволяют перераспределять потоки информации по целевым аудиториям, используя СМИ и средства коммуникации, наиболее востребованные жителями Соснового Бора. 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Также важное значение для развития Сосновоборского городского округа имеет его позиционирование на федеральном и региональном уровне, предусматривающее размещение информации о Сосновоборском городском округе в федеральных и региональных СМИ, издание полиграфической продукции.</w:t>
      </w:r>
    </w:p>
    <w:p w:rsidR="0034412A" w:rsidRPr="00EB24D5" w:rsidRDefault="0034412A" w:rsidP="003441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Мероприятия Подпрограммы направлены на пропаганду жизненно важных, общественно значимых, нравственных ценностей, воспитание толерантного сознания, неравнодушного, уважительного отношения к людям, природе, окружающему миру.</w:t>
      </w:r>
    </w:p>
    <w:p w:rsidR="0034412A" w:rsidRPr="00EB24D5" w:rsidRDefault="0034412A" w:rsidP="0034412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D5">
        <w:rPr>
          <w:rFonts w:ascii="Times New Roman" w:hAnsi="Times New Roman" w:cs="Times New Roman"/>
          <w:sz w:val="24"/>
          <w:szCs w:val="24"/>
        </w:rPr>
        <w:t>Опыт реализации мероприятий социальной рекламы показал ее социальную эффективность и востребованность, возможность решения важных социальных задач. В качестве носителей социальной рекламы, имеющей узкоцелевую направленность, используются, помимо полиграфической продукции, полученной от Комитета по печати Ленинградской области, баннеры, размещаемые на городских рекламных конструкциях.</w:t>
      </w:r>
    </w:p>
    <w:p w:rsidR="0034412A" w:rsidRPr="00EB24D5" w:rsidRDefault="0034412A" w:rsidP="0034412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2A" w:rsidRPr="00EB24D5" w:rsidRDefault="0034412A" w:rsidP="0034412A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Toc114668041"/>
      <w:r w:rsidRPr="00EB24D5">
        <w:rPr>
          <w:rFonts w:ascii="Times New Roman" w:hAnsi="Times New Roman" w:cs="Times New Roman"/>
          <w:b/>
          <w:sz w:val="24"/>
          <w:szCs w:val="24"/>
        </w:rPr>
        <w:t>5.2.2. Цели и основные задачи Подпрограммы</w:t>
      </w:r>
      <w:bookmarkEnd w:id="15"/>
    </w:p>
    <w:p w:rsidR="0034412A" w:rsidRPr="00EB24D5" w:rsidRDefault="0034412A" w:rsidP="0034412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2A" w:rsidRPr="00EB24D5" w:rsidRDefault="0034412A" w:rsidP="0034412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D5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34412A" w:rsidRPr="00EB24D5" w:rsidRDefault="0034412A" w:rsidP="0034412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D5">
        <w:rPr>
          <w:rFonts w:ascii="Times New Roman" w:hAnsi="Times New Roman" w:cs="Times New Roman"/>
          <w:sz w:val="24"/>
          <w:szCs w:val="24"/>
        </w:rPr>
        <w:t>1. Повышение уровня информационной открытости местной власти.</w:t>
      </w:r>
    </w:p>
    <w:p w:rsidR="0034412A" w:rsidRPr="00EB24D5" w:rsidRDefault="0034412A" w:rsidP="0034412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D5">
        <w:rPr>
          <w:rFonts w:ascii="Times New Roman" w:hAnsi="Times New Roman" w:cs="Times New Roman"/>
          <w:sz w:val="24"/>
          <w:szCs w:val="24"/>
        </w:rPr>
        <w:t>2. Формирование благоприятной информационной среды в целях развития институтов гражданского общества.</w:t>
      </w:r>
    </w:p>
    <w:p w:rsidR="0034412A" w:rsidRPr="00EB24D5" w:rsidRDefault="0034412A" w:rsidP="0034412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D5">
        <w:rPr>
          <w:rFonts w:ascii="Times New Roman" w:hAnsi="Times New Roman" w:cs="Times New Roman"/>
          <w:sz w:val="24"/>
          <w:szCs w:val="24"/>
        </w:rPr>
        <w:t>3. Формирование позитивного имиджа города.</w:t>
      </w:r>
    </w:p>
    <w:p w:rsidR="0034412A" w:rsidRPr="00EB24D5" w:rsidRDefault="0034412A" w:rsidP="003441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4412A" w:rsidRPr="00EB24D5" w:rsidRDefault="0034412A" w:rsidP="003441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24D5">
        <w:rPr>
          <w:sz w:val="24"/>
          <w:szCs w:val="24"/>
        </w:rPr>
        <w:t>Задачи муниципальной Подпрограммы:</w:t>
      </w:r>
    </w:p>
    <w:p w:rsidR="0034412A" w:rsidRPr="00EB24D5" w:rsidRDefault="0034412A" w:rsidP="0034412A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D5">
        <w:rPr>
          <w:rFonts w:ascii="Times New Roman" w:hAnsi="Times New Roman" w:cs="Times New Roman"/>
          <w:sz w:val="24"/>
          <w:szCs w:val="24"/>
        </w:rPr>
        <w:t>1. Организация мероприятий в сфере средств массовой информации и связей с общественностью.</w:t>
      </w:r>
    </w:p>
    <w:p w:rsidR="0034412A" w:rsidRPr="00BA7EE9" w:rsidRDefault="0034412A" w:rsidP="0034412A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 xml:space="preserve">2. Расширение информационного пространства и каналов коммуникаций органов местного самоуправления. </w:t>
      </w:r>
    </w:p>
    <w:p w:rsidR="0034412A" w:rsidRPr="00BA7EE9" w:rsidRDefault="0034412A" w:rsidP="0034412A">
      <w:pPr>
        <w:pStyle w:val="ConsPlusCell"/>
        <w:tabs>
          <w:tab w:val="left" w:pos="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3. Обеспечение деятельности подведомственного учреждения в сфере радиовещания.</w:t>
      </w:r>
    </w:p>
    <w:p w:rsidR="0034412A" w:rsidRDefault="0034412A" w:rsidP="0034412A">
      <w:pPr>
        <w:rPr>
          <w:sz w:val="24"/>
          <w:szCs w:val="24"/>
        </w:rPr>
      </w:pPr>
    </w:p>
    <w:p w:rsidR="0034412A" w:rsidRPr="00BA7EE9" w:rsidRDefault="0034412A" w:rsidP="0034412A">
      <w:pPr>
        <w:rPr>
          <w:sz w:val="24"/>
          <w:szCs w:val="24"/>
        </w:rPr>
      </w:pPr>
    </w:p>
    <w:p w:rsidR="0034412A" w:rsidRPr="00BA7EE9" w:rsidRDefault="0034412A" w:rsidP="0034412A">
      <w:pPr>
        <w:rPr>
          <w:b/>
          <w:sz w:val="24"/>
          <w:szCs w:val="24"/>
        </w:rPr>
      </w:pPr>
      <w:bookmarkStart w:id="16" w:name="_Toc114668042"/>
      <w:r w:rsidRPr="00BA7EE9">
        <w:rPr>
          <w:b/>
          <w:sz w:val="24"/>
          <w:szCs w:val="24"/>
        </w:rPr>
        <w:lastRenderedPageBreak/>
        <w:t>5.2.3. Основные мероприятия Подпрограммы</w:t>
      </w:r>
      <w:bookmarkEnd w:id="16"/>
    </w:p>
    <w:p w:rsidR="0034412A" w:rsidRPr="00BA7EE9" w:rsidRDefault="0034412A" w:rsidP="0034412A">
      <w:pPr>
        <w:rPr>
          <w:sz w:val="24"/>
          <w:szCs w:val="24"/>
        </w:rPr>
      </w:pP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7EE9">
        <w:rPr>
          <w:sz w:val="24"/>
          <w:szCs w:val="24"/>
        </w:rPr>
        <w:t xml:space="preserve">Организация освещения в городских СМИ деятельности органов местного самоуправления, актуальных вопросов и событий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 путем предоставления муниципальных грантов в форме субсидий для СМИ на освещение деятельности органов местного самоуправления. Для повышения уровня профессиональных компетенций сотрудников городских средств массовой информации организуются семинары, «круглые столы» по обсуждению актуальных вопросов в сфере средств массовой информации и связей с общественностью.  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7EE9">
        <w:rPr>
          <w:iCs/>
          <w:sz w:val="24"/>
          <w:szCs w:val="24"/>
        </w:rPr>
        <w:t>Организация публикаций в федеральных и региональных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BA7EE9">
        <w:rPr>
          <w:color w:val="000000"/>
          <w:sz w:val="24"/>
          <w:szCs w:val="24"/>
        </w:rPr>
        <w:t xml:space="preserve">Ведется распространение социальной рекламы, предусматривающей пропаганду общечеловеческих ценностей. Темами социальной рекламы могут выступать безопасность жизнедеятельности, толерантность, здоровый образ жизни, а также иные тематические направления. Мероприятие осуществляется путем изготовления, монтажа и демонтажа информационных материалов на рекламных носителях. 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7030A0"/>
          <w:sz w:val="24"/>
          <w:szCs w:val="24"/>
        </w:rPr>
      </w:pPr>
      <w:r w:rsidRPr="00BA7EE9">
        <w:rPr>
          <w:color w:val="000000"/>
          <w:sz w:val="24"/>
          <w:szCs w:val="24"/>
        </w:rPr>
        <w:t>Обеспечивается функционирование (поддержка и модернизация) официального сайта Сосновоборского городского округа.</w:t>
      </w:r>
      <w:r w:rsidRPr="00BA7EE9">
        <w:rPr>
          <w:color w:val="7030A0"/>
          <w:sz w:val="24"/>
          <w:szCs w:val="24"/>
        </w:rPr>
        <w:t xml:space="preserve"> 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7EE9">
        <w:rPr>
          <w:sz w:val="24"/>
          <w:szCs w:val="24"/>
        </w:rPr>
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 осуществляется путем размещения официальной информации в социальных сетях, организации обсуждения актуальных вопросов и событий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тем, мониторинга контента социальных сетей.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BA7EE9">
        <w:rPr>
          <w:color w:val="000000"/>
          <w:sz w:val="24"/>
          <w:szCs w:val="24"/>
        </w:rPr>
        <w:t xml:space="preserve">Ведется организация выпуска и распространения </w:t>
      </w:r>
      <w:r w:rsidRPr="00BA7EE9">
        <w:rPr>
          <w:iCs/>
          <w:color w:val="000000"/>
          <w:sz w:val="24"/>
          <w:szCs w:val="24"/>
        </w:rPr>
        <w:t>имиджевой</w:t>
      </w:r>
      <w:r w:rsidRPr="00BA7EE9">
        <w:rPr>
          <w:color w:val="000000"/>
          <w:sz w:val="24"/>
          <w:szCs w:val="24"/>
        </w:rPr>
        <w:t xml:space="preserve"> полиграфической продукции. Мероприятие предусматривает издание календарей, буклетов, открыток, буклетов, информационных сборников и изданий, брошюр.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7EE9">
        <w:rPr>
          <w:sz w:val="24"/>
          <w:szCs w:val="24"/>
        </w:rPr>
        <w:t>Организация конкурсов «Город мой» предполагает подготовку тематических фото-, видеоматериалов, направленных на создание позитивного имиджа города Сосновы Бор, организацию работы жюри, приобретение призов для победителей и лауреатов конкурса, организацию фотовыставок.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7EE9">
        <w:rPr>
          <w:sz w:val="24"/>
          <w:szCs w:val="24"/>
        </w:rPr>
        <w:t>Предоставление субсидий на возмещение недополученных доходов, возникающих при опубликовании муниципальных правовых актов и иной официальной информации регламентируется Порядком предоставления субсидий из бюджета Сосновоборского городского округа на возмещение недополученных доходов, возникающих при опубликовании муниципальных правовых актов и иной официальной информации в газете «Маяк».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7EE9">
        <w:rPr>
          <w:sz w:val="24"/>
          <w:szCs w:val="24"/>
        </w:rPr>
        <w:t>Обеспечение деятельности подведомственного учреждения в сфере радиовещания осуществляется путем разработки в соответствии с действующим законодательством муниципального задания для МБУ «ТРК «БАЛТИЙСКИЙ БЕРЕГ» и контроля его выполнения.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7EE9">
        <w:rPr>
          <w:iCs/>
          <w:sz w:val="24"/>
          <w:szCs w:val="24"/>
        </w:rPr>
        <w:t xml:space="preserve">Осуществляется приобретение и обслуживание технических средств, оргтехники, фото-видеоаппаратуры и комплектующих к ним, предназначенных для создания фото-, </w:t>
      </w:r>
      <w:r w:rsidRPr="00BA7EE9">
        <w:rPr>
          <w:iCs/>
          <w:sz w:val="24"/>
          <w:szCs w:val="24"/>
        </w:rPr>
        <w:lastRenderedPageBreak/>
        <w:t>видеоматериалов, сопровождающих информацию о деятельности органов местного самоуправления.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</w:rPr>
      </w:pPr>
      <w:r w:rsidRPr="00BA7EE9">
        <w:rPr>
          <w:sz w:val="24"/>
          <w:szCs w:val="24"/>
        </w:rPr>
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</w:t>
      </w:r>
      <w:r w:rsidRPr="00BA7EE9">
        <w:rPr>
          <w:color w:val="000000"/>
          <w:sz w:val="24"/>
          <w:szCs w:val="24"/>
        </w:rPr>
        <w:t xml:space="preserve">. Мероприятие предусматривает разработку </w:t>
      </w:r>
      <w:r w:rsidRPr="00BA7EE9">
        <w:rPr>
          <w:sz w:val="24"/>
          <w:szCs w:val="24"/>
        </w:rPr>
        <w:t>тем социологических опросов, сбор и анализ данных, которые позволят учесть общественное мнение при принятии управленческих решений.</w:t>
      </w:r>
    </w:p>
    <w:p w:rsidR="0034412A" w:rsidRPr="00BA7EE9" w:rsidRDefault="0034412A" w:rsidP="0034412A">
      <w:pPr>
        <w:rPr>
          <w:color w:val="000000"/>
        </w:rPr>
      </w:pPr>
    </w:p>
    <w:p w:rsidR="0034412A" w:rsidRPr="00BA7EE9" w:rsidRDefault="0034412A" w:rsidP="0034412A">
      <w:pPr>
        <w:rPr>
          <w:b/>
          <w:color w:val="000000"/>
          <w:sz w:val="24"/>
        </w:rPr>
      </w:pPr>
      <w:bookmarkStart w:id="17" w:name="_Toc114668043"/>
      <w:r w:rsidRPr="00BA7EE9">
        <w:rPr>
          <w:b/>
          <w:color w:val="000000"/>
          <w:sz w:val="24"/>
        </w:rPr>
        <w:t>5.2.4. Расчет основных показателей (индикаторов) Подпрограммы</w:t>
      </w:r>
      <w:bookmarkEnd w:id="17"/>
    </w:p>
    <w:p w:rsidR="0034412A" w:rsidRPr="00BA7EE9" w:rsidRDefault="0034412A" w:rsidP="0034412A">
      <w:pPr>
        <w:rPr>
          <w:color w:val="000000"/>
        </w:rPr>
      </w:pP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</w:rPr>
      </w:pPr>
      <w:r w:rsidRPr="00BA7EE9">
        <w:rPr>
          <w:color w:val="000000"/>
          <w:sz w:val="24"/>
        </w:rPr>
        <w:t>Расчет целевого показателя «Выполнение мероприятий утвержденного плана по повышению уровня удовлетворенности населения информационной открытостью власти» осуществляется исходя из объема выполненных мероприятий Подпрограммы, где за 100% принимается весь объем выполненных мероприятий.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</w:rPr>
      </w:pPr>
      <w:r w:rsidRPr="00BA7EE9">
        <w:rPr>
          <w:color w:val="000000"/>
          <w:sz w:val="24"/>
        </w:rPr>
        <w:t xml:space="preserve">Расчет целевого показателя «Бесперебойное вещание на частоте 103.0 FM </w:t>
      </w:r>
      <w:r w:rsidRPr="00BA7EE9">
        <w:rPr>
          <w:color w:val="000000"/>
          <w:spacing w:val="-1"/>
          <w:sz w:val="24"/>
        </w:rPr>
        <w:t xml:space="preserve">МБУ «ТРК «БАЛТИЙСКИЙ БЕРЕГ» </w:t>
      </w:r>
      <w:r w:rsidRPr="00BA7EE9">
        <w:rPr>
          <w:color w:val="000000"/>
          <w:sz w:val="24"/>
        </w:rPr>
        <w:t>осуществляется исходя из суточного объема радиовещания на частоте FM.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</w:rPr>
      </w:pPr>
      <w:r w:rsidRPr="00BA7EE9">
        <w:rPr>
          <w:color w:val="000000"/>
          <w:sz w:val="24"/>
        </w:rPr>
        <w:t>Расчет целевого показателя «Бесперебойное вещание по проводному радио в рамках радиопрограммы «Радио Россия» МБУ «ТРК «БАЛТИЙСКИЙ БЕРЕГ» производится исходя из годового объема радиовещания в рамках радиопрограммы «Радио Россия».</w:t>
      </w:r>
    </w:p>
    <w:p w:rsidR="0034412A" w:rsidRPr="00BA7EE9" w:rsidRDefault="0034412A" w:rsidP="0034412A">
      <w:pPr>
        <w:tabs>
          <w:tab w:val="left" w:pos="1134"/>
        </w:tabs>
        <w:ind w:firstLine="709"/>
        <w:jc w:val="both"/>
        <w:rPr>
          <w:color w:val="000000"/>
          <w:sz w:val="24"/>
        </w:rPr>
      </w:pPr>
    </w:p>
    <w:p w:rsidR="0034412A" w:rsidRPr="00BA7EE9" w:rsidRDefault="0034412A" w:rsidP="0034412A">
      <w:pPr>
        <w:tabs>
          <w:tab w:val="left" w:pos="1134"/>
        </w:tabs>
        <w:jc w:val="both"/>
        <w:rPr>
          <w:b/>
          <w:color w:val="000000"/>
          <w:sz w:val="24"/>
        </w:rPr>
      </w:pPr>
      <w:bookmarkStart w:id="18" w:name="_Toc114668044"/>
      <w:r w:rsidRPr="00BA7EE9">
        <w:rPr>
          <w:b/>
          <w:color w:val="000000"/>
          <w:sz w:val="24"/>
        </w:rPr>
        <w:t>5.2.5. Ресурсное обеспечение Подпрограммы</w:t>
      </w:r>
      <w:bookmarkEnd w:id="18"/>
    </w:p>
    <w:p w:rsidR="0034412A" w:rsidRPr="00ED56B9" w:rsidRDefault="0034412A" w:rsidP="0034412A">
      <w:pPr>
        <w:rPr>
          <w:color w:val="000000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26"/>
        <w:gridCol w:w="4252"/>
        <w:gridCol w:w="1134"/>
        <w:gridCol w:w="1559"/>
        <w:gridCol w:w="2268"/>
      </w:tblGrid>
      <w:tr w:rsidR="0034412A" w:rsidRPr="00ED56B9" w:rsidTr="00633CD8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 xml:space="preserve">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Срок финанс. (год)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Объем финансирования, тыс. руб.</w:t>
            </w:r>
          </w:p>
        </w:tc>
      </w:tr>
      <w:tr w:rsidR="0034412A" w:rsidRPr="00ED56B9" w:rsidTr="00633CD8">
        <w:trPr>
          <w:trHeight w:val="5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 xml:space="preserve"> Местный бюджет 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      </w:r>
            <w:r w:rsidRPr="00BA7EE9">
              <w:rPr>
                <w:color w:val="000000"/>
                <w:szCs w:val="24"/>
              </w:rPr>
              <w:t xml:space="preserve">; </w:t>
            </w:r>
            <w:r w:rsidRPr="00BA7EE9">
              <w:rPr>
                <w:iCs/>
                <w:color w:val="000000"/>
                <w:szCs w:val="24"/>
              </w:rPr>
              <w:t>организация семинаров, «круглых столов» по обмену опытом для журналистов.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2595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53271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2531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49000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2431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82900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2581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83500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2581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83500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3060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4620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4705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27600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4650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3749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82600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3775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81900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260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129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96000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469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907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07800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107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07800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111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36100</w:t>
            </w:r>
          </w:p>
        </w:tc>
      </w:tr>
      <w:tr w:rsidR="0034412A" w:rsidRPr="00ED56B9" w:rsidTr="00633CD8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Обеспечение распространения социальной рекламы.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104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248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09500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16000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112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48600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Обеспечение функционирования (поддержка и модернизация) официального сайта Сосновоборского городского округа.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</w:t>
            </w:r>
            <w:r w:rsidRPr="00BA7EE9">
              <w:rPr>
                <w:color w:val="000000"/>
                <w:szCs w:val="24"/>
                <w:lang w:val="en-US"/>
              </w:rPr>
              <w:t>0,</w:t>
            </w:r>
            <w:r w:rsidRPr="00BA7EE9">
              <w:rPr>
                <w:color w:val="000000"/>
                <w:szCs w:val="24"/>
              </w:rPr>
              <w:t>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150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156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168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73500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179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489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30000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210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210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210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435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452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470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49000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532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73600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532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73600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489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31000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 xml:space="preserve">Организация выпуска и распространения имиджевой полиграфической продукции.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132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290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18000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104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67000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294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71800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912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81300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1416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248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30000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1140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79000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657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44000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562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43200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Организация ежегодного фотоконкурса «Город мой».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16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17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30500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8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3192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13190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3723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75000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3150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5001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23750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5000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4720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4596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4300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  <w:lang w:val="en-US"/>
              </w:rPr>
              <w:t>4798,00000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2380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2380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Обеспечение деятельности подведомственного учреждения в сфере радиовещания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3109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61800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3161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26200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3757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26100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3868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60900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4376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4615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99500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4752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89300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6641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60573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6489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43300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6749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01100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7018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97200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Приобретение и обслуживание технических средств, оргтехники, фото-видеоаппаратуры и комплектующих к ним, предназначенных для создания пресс-центром фото-, видеоматериалов, сопровождающих информацию о деятельности органов местного самоуправления.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10000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344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80900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99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285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130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  <w:r w:rsidRPr="00BA7EE9">
              <w:rPr>
                <w:iCs/>
                <w:color w:val="000000"/>
                <w:szCs w:val="24"/>
              </w:rPr>
      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  <w:lang w:val="en-US"/>
              </w:rPr>
              <w:t>0,</w:t>
            </w:r>
            <w:r w:rsidRPr="00BA7EE9">
              <w:rPr>
                <w:color w:val="000000"/>
                <w:szCs w:val="24"/>
              </w:rPr>
              <w:t>96400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500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600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300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  <w:r w:rsidRPr="00BA7EE9">
              <w:rPr>
                <w:b/>
                <w:color w:val="000000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9730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94661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10496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88200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10041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86000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12085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39950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13524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45700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14278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99500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16802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15300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17564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67173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19066,13200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14584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25100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14936</w:t>
            </w:r>
            <w:r w:rsidRPr="00BA7EE9">
              <w:rPr>
                <w:color w:val="000000"/>
                <w:szCs w:val="24"/>
                <w:lang w:val="en-US"/>
              </w:rPr>
              <w:t>,</w:t>
            </w:r>
            <w:r w:rsidRPr="00BA7EE9">
              <w:rPr>
                <w:color w:val="000000"/>
                <w:szCs w:val="24"/>
              </w:rPr>
              <w:t>42000</w:t>
            </w:r>
          </w:p>
        </w:tc>
      </w:tr>
      <w:tr w:rsidR="0034412A" w:rsidRPr="00ED56B9" w:rsidTr="00633CD8">
        <w:trPr>
          <w:trHeight w:val="2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BA7EE9">
              <w:rPr>
                <w:color w:val="000000"/>
                <w:szCs w:val="24"/>
              </w:rPr>
              <w:t>0</w:t>
            </w:r>
          </w:p>
        </w:tc>
      </w:tr>
    </w:tbl>
    <w:p w:rsidR="0034412A" w:rsidRPr="00ED56B9" w:rsidRDefault="0034412A" w:rsidP="0034412A">
      <w:pPr>
        <w:pStyle w:val="2"/>
        <w:shd w:val="clear" w:color="auto" w:fill="FFFFFF"/>
        <w:rPr>
          <w:color w:val="000000"/>
        </w:rPr>
      </w:pPr>
    </w:p>
    <w:p w:rsidR="0034412A" w:rsidRPr="00BA7EE9" w:rsidRDefault="0034412A" w:rsidP="0034412A">
      <w:pPr>
        <w:spacing w:after="200" w:line="276" w:lineRule="auto"/>
        <w:jc w:val="center"/>
        <w:rPr>
          <w:b/>
          <w:color w:val="000000"/>
          <w:sz w:val="24"/>
        </w:rPr>
      </w:pPr>
      <w:r w:rsidRPr="00ED56B9">
        <w:rPr>
          <w:color w:val="000000"/>
        </w:rPr>
        <w:br w:type="page"/>
      </w:r>
      <w:bookmarkStart w:id="19" w:name="_Toc114668045"/>
      <w:r w:rsidRPr="00BA7EE9">
        <w:rPr>
          <w:b/>
          <w:color w:val="000000"/>
          <w:sz w:val="24"/>
        </w:rPr>
        <w:lastRenderedPageBreak/>
        <w:t>5.3. Подпрограмма «Управление муниципальными финансами Сосновоборского городского округа в 2015-2017 годах»</w:t>
      </w:r>
      <w:bookmarkEnd w:id="19"/>
    </w:p>
    <w:p w:rsidR="0034412A" w:rsidRDefault="0034412A" w:rsidP="0034412A">
      <w:pPr>
        <w:jc w:val="center"/>
        <w:rPr>
          <w:b/>
          <w:color w:val="000000"/>
          <w:szCs w:val="24"/>
        </w:rPr>
      </w:pPr>
      <w:r w:rsidRPr="00BA7EE9">
        <w:rPr>
          <w:b/>
          <w:color w:val="000000"/>
          <w:sz w:val="24"/>
          <w:szCs w:val="24"/>
        </w:rPr>
        <w:t xml:space="preserve">ПАСПОРТ </w:t>
      </w:r>
      <w:r w:rsidRPr="00BA7EE9">
        <w:rPr>
          <w:b/>
          <w:color w:val="000000"/>
          <w:sz w:val="24"/>
          <w:szCs w:val="24"/>
        </w:rPr>
        <w:br/>
        <w:t>подпрограммы "Управление муниципальными финансами Сосновоборского городского округа в 2015-2017 годах</w:t>
      </w:r>
      <w:r w:rsidRPr="003D025D">
        <w:rPr>
          <w:b/>
          <w:color w:val="000000"/>
          <w:szCs w:val="24"/>
        </w:rPr>
        <w:t>"</w:t>
      </w:r>
    </w:p>
    <w:p w:rsidR="0034412A" w:rsidRPr="00BA7EE9" w:rsidRDefault="0034412A" w:rsidP="0034412A">
      <w:pPr>
        <w:jc w:val="center"/>
        <w:rPr>
          <w:b/>
          <w:color w:val="000000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2814"/>
        <w:gridCol w:w="2998"/>
      </w:tblGrid>
      <w:tr w:rsidR="0034412A" w:rsidRPr="00ED56B9" w:rsidTr="00633CD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муниципальными финансами Сосновоборского городского округа Ленинградской области в 2015-2017 годах</w:t>
            </w:r>
          </w:p>
          <w:p w:rsidR="0034412A" w:rsidRPr="00BA7EE9" w:rsidRDefault="0034412A" w:rsidP="00633CD8">
            <w:pPr>
              <w:pStyle w:val="ConsPlusNonformat"/>
              <w:rPr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Подпрограмма)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годы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 Подпрограммы – соисполнитель муниципальной программы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финансов Сосновоборского городского округа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Обеспечение долгосрочной сбалансированности и устойчивости бюджета Сосновоборского городского округа, повышение качества управления муниципальными финансами.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ind w:firstLine="67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1. 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выявления и минимизации рисков.</w:t>
            </w:r>
          </w:p>
          <w:p w:rsidR="0034412A" w:rsidRPr="00BA7EE9" w:rsidRDefault="0034412A" w:rsidP="00633CD8">
            <w:pPr>
              <w:ind w:firstLine="67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2. Повышение открытости и прозрачности управления муниципальными финансами, обеспечение взаимодействия с институтами гражданского общества в рамках проводимой Минфином России государственной политики.</w:t>
            </w:r>
          </w:p>
          <w:p w:rsidR="0034412A" w:rsidRPr="00BA7EE9" w:rsidRDefault="0034412A" w:rsidP="00633CD8">
            <w:pPr>
              <w:ind w:firstLine="67"/>
              <w:contextualSpacing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3. 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муниципальными финансами.</w:t>
            </w:r>
          </w:p>
          <w:p w:rsidR="0034412A" w:rsidRPr="00BA7EE9" w:rsidRDefault="0034412A" w:rsidP="00633CD8">
            <w:pPr>
              <w:ind w:firstLine="67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4. Обеспечение безопасности информации в сфере управления муниципальными финансами.</w:t>
            </w:r>
          </w:p>
          <w:p w:rsidR="0034412A" w:rsidRPr="00BA7EE9" w:rsidRDefault="0034412A" w:rsidP="00633CD8">
            <w:pPr>
              <w:ind w:firstLine="67"/>
              <w:contextualSpacing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5. Обеспечение своевременного контроля в финансово-бюджетной сфере.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подпрограммы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стабильных финансовых условий для устойчивого экономического роста, повышения уровня и качества жизни Сосновоборского городского округа.</w:t>
            </w:r>
          </w:p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условий для повышения эффективности финансового управления Сосновоборского городского округа в целях выполнения муниципальных функций, обеспечения потребностей граждан и общества в муниципальных услугах, увеличения их доступности и качества.</w:t>
            </w:r>
          </w:p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Обеспечение высокого уровня собираемости </w:t>
            </w: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налоговых и неналоговых доходов местного бюджета, снижение соотношения объема задолженности по налоговым и неналоговым доходам к объему поступлений по налоговым и неналоговым доходам в бюджет Сосновоборского городского округа, учет налоговых льгот и вычетов.</w:t>
            </w:r>
          </w:p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использования.</w:t>
            </w:r>
          </w:p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Обеспечение соответствия муниципальных финансов современным стандартам подотчетности и прозрачности. </w:t>
            </w:r>
          </w:p>
          <w:p w:rsidR="0034412A" w:rsidRPr="00BA7EE9" w:rsidRDefault="0034412A" w:rsidP="00633CD8">
            <w:pPr>
              <w:pStyle w:val="ConsPlusCell"/>
              <w:ind w:firstLine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Обеспечение надежности и эффективности финансовой инфраструктуры.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предусмотрена.</w:t>
            </w:r>
          </w:p>
        </w:tc>
      </w:tr>
      <w:tr w:rsidR="0034412A" w:rsidRPr="007C39DE" w:rsidTr="00633CD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 составляет 696,56460 тыс. рублей, в том числе: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506,56460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90,000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498,81653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1095,38113</w:t>
            </w:r>
          </w:p>
        </w:tc>
      </w:tr>
      <w:tr w:rsidR="0034412A" w:rsidRPr="00BA7EE9" w:rsidTr="00633CD8">
        <w:trPr>
          <w:trHeight w:val="400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34412A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20" w:name="_Toc114668046"/>
    </w:p>
    <w:p w:rsidR="0034412A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5.3.1. Ресурсное обеспечение Подпрограммы</w:t>
      </w:r>
      <w:bookmarkEnd w:id="20"/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253"/>
        <w:gridCol w:w="1417"/>
        <w:gridCol w:w="1418"/>
        <w:gridCol w:w="1843"/>
      </w:tblGrid>
      <w:tr w:rsidR="0034412A" w:rsidRPr="00BA7EE9" w:rsidTr="00633CD8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Срок финанс. (год)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34412A" w:rsidRPr="00BA7EE9" w:rsidTr="00633CD8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 </w:t>
            </w:r>
          </w:p>
        </w:tc>
      </w:tr>
      <w:tr w:rsidR="0034412A" w:rsidRPr="00BA7EE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 выявления и минимизации рисков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 xml:space="preserve">Повышение открытости и прозрачности управления муниципальными финансами, </w:t>
            </w:r>
            <w:r w:rsidRPr="00BA7EE9">
              <w:rPr>
                <w:iCs/>
                <w:color w:val="000000"/>
                <w:sz w:val="24"/>
                <w:szCs w:val="24"/>
              </w:rPr>
              <w:lastRenderedPageBreak/>
              <w:t>обеспечение взаимодействия с институтами гражданского общества в рамках проводимой Минфином России государственной политики.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муниципальными финансами.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506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56460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90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,0</w:t>
            </w:r>
            <w:r w:rsidRPr="00BA7EE9">
              <w:rPr>
                <w:color w:val="000000"/>
                <w:sz w:val="24"/>
                <w:szCs w:val="24"/>
              </w:rPr>
              <w:t>0000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498,81653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Обеспечение безопасности информации в сфере управления муниципальными финансами.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Обеспечение своевременного контроля в финансово-бюджетной сфере.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EE9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506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56460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90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0</w:t>
            </w:r>
            <w:r w:rsidRPr="00BA7EE9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412A" w:rsidRPr="00ED56B9" w:rsidTr="00633CD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498,81653</w:t>
            </w:r>
          </w:p>
        </w:tc>
      </w:tr>
    </w:tbl>
    <w:p w:rsidR="0034412A" w:rsidRPr="00BA7EE9" w:rsidRDefault="0034412A" w:rsidP="0034412A">
      <w:pPr>
        <w:spacing w:line="276" w:lineRule="auto"/>
        <w:jc w:val="center"/>
        <w:rPr>
          <w:b/>
          <w:color w:val="000000"/>
          <w:sz w:val="24"/>
        </w:rPr>
      </w:pPr>
      <w:r>
        <w:rPr>
          <w:b/>
          <w:color w:val="000000"/>
          <w:szCs w:val="24"/>
        </w:rPr>
        <w:br w:type="page"/>
      </w:r>
      <w:bookmarkStart w:id="21" w:name="_Toc114668047"/>
      <w:r w:rsidRPr="00BA7EE9">
        <w:rPr>
          <w:b/>
          <w:color w:val="000000"/>
          <w:sz w:val="24"/>
        </w:rPr>
        <w:lastRenderedPageBreak/>
        <w:t>5.4. Подпрограмма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 на 2017 – 2025 годы»</w:t>
      </w:r>
      <w:bookmarkEnd w:id="21"/>
    </w:p>
    <w:p w:rsidR="0034412A" w:rsidRPr="00BA7EE9" w:rsidRDefault="0034412A" w:rsidP="0034412A">
      <w:pPr>
        <w:pStyle w:val="ab"/>
        <w:ind w:left="0" w:firstLine="0"/>
        <w:jc w:val="center"/>
        <w:rPr>
          <w:b/>
          <w:color w:val="000000"/>
          <w:szCs w:val="24"/>
        </w:rPr>
      </w:pPr>
    </w:p>
    <w:p w:rsidR="0034412A" w:rsidRDefault="0034412A" w:rsidP="0034412A">
      <w:pPr>
        <w:jc w:val="center"/>
        <w:rPr>
          <w:b/>
          <w:color w:val="000000"/>
          <w:sz w:val="24"/>
          <w:szCs w:val="24"/>
        </w:rPr>
      </w:pPr>
      <w:r w:rsidRPr="00BA7EE9">
        <w:rPr>
          <w:b/>
          <w:color w:val="000000"/>
          <w:sz w:val="24"/>
          <w:szCs w:val="24"/>
        </w:rPr>
        <w:t>ПАСПОРТ</w:t>
      </w:r>
      <w:r w:rsidRPr="00BA7EE9">
        <w:rPr>
          <w:b/>
          <w:color w:val="000000"/>
          <w:sz w:val="24"/>
          <w:szCs w:val="24"/>
        </w:rPr>
        <w:br/>
        <w:t>подпрограммы 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 на 2017 – 2025 годы»</w:t>
      </w:r>
    </w:p>
    <w:p w:rsidR="0034412A" w:rsidRPr="00BA7EE9" w:rsidRDefault="0034412A" w:rsidP="0034412A">
      <w:pPr>
        <w:jc w:val="center"/>
        <w:rPr>
          <w:b/>
          <w:color w:val="000000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814"/>
        <w:gridCol w:w="3565"/>
      </w:tblGrid>
      <w:tr w:rsidR="0034412A" w:rsidRPr="00ED56B9" w:rsidTr="00633CD8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Профессиональная переподготовка и повышение квалификации муниципальных служащих, замещающих должности в отраслевых (функциональных) органах  администрации  муниципального образования Сосновоборский городской округ Ленинградской области на 2017 – 2025 годы» (далее – Подпрограмма)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2017 - 2025 годы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– соисполнитель муниципальной программы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кадров и спецработы администрации Сосновоборского городского округа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Развитие кадрового потенциала органов местного самоуправления Сосновоборского городского округа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Совершенствование системы дополнительного профессионального образования муниципальных служащих администрации Сосновоборского городского округа.</w:t>
            </w:r>
          </w:p>
          <w:p w:rsidR="0034412A" w:rsidRPr="00BA7EE9" w:rsidRDefault="0034412A" w:rsidP="00633CD8">
            <w:pPr>
              <w:contextualSpacing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2. 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развитию.</w:t>
            </w:r>
          </w:p>
          <w:p w:rsidR="0034412A" w:rsidRPr="00BA7EE9" w:rsidRDefault="0034412A" w:rsidP="00633CD8">
            <w:pPr>
              <w:contextualSpacing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3. Создание условий для подготовки высококвалифицированных кадров.</w:t>
            </w:r>
          </w:p>
        </w:tc>
      </w:tr>
      <w:tr w:rsidR="0034412A" w:rsidRPr="00ED56B9" w:rsidTr="00633CD8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подпрограммы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tabs>
                <w:tab w:val="left" w:pos="28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высокопрофессионального кадрового состава муниципальных служащих, ориентированных на качественное исполнение возложенных на них задач, функций и полномочий.</w:t>
            </w:r>
          </w:p>
        </w:tc>
      </w:tr>
      <w:tr w:rsidR="0034412A" w:rsidRPr="00ED56B9" w:rsidTr="00633CD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предусмотрена.</w:t>
            </w:r>
          </w:p>
        </w:tc>
      </w:tr>
      <w:tr w:rsidR="0034412A" w:rsidRPr="007C39DE" w:rsidTr="00633CD8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 составляет 3827,01000 тыс. рублей, в том числе: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630,00000</w:t>
            </w:r>
          </w:p>
        </w:tc>
      </w:tr>
      <w:tr w:rsidR="0034412A" w:rsidRPr="00384585" w:rsidTr="00633CD8">
        <w:trPr>
          <w:trHeight w:val="285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3827,01000</w:t>
            </w:r>
          </w:p>
        </w:tc>
      </w:tr>
      <w:tr w:rsidR="0034412A" w:rsidRPr="00BA7EE9" w:rsidTr="00633CD8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в том числе по годам реализации: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34412A" w:rsidRPr="00BA7EE9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bookmarkStart w:id="22" w:name="_Toc114668048"/>
      <w:r w:rsidRPr="00BA7EE9">
        <w:rPr>
          <w:rFonts w:ascii="Times New Roman" w:hAnsi="Times New Roman" w:cs="Times New Roman"/>
          <w:b/>
          <w:sz w:val="24"/>
          <w:szCs w:val="24"/>
        </w:rPr>
        <w:t>5.4.1 Анализ ситуации. Обоснование целей и задач Подпрограммы</w:t>
      </w:r>
      <w:bookmarkEnd w:id="22"/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Подпрограмма разработана в соответствии с Федеральным законом от 02.03.2007 №25-ФЗ «О муниципальной службе в Российской Федерации» в целях совершенствования системы дополнительного профессионального образования и повышения квалификации муниципальных служащих.</w:t>
      </w: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и обеспечение высокого профессионального уровня муниципальных служащих осуществляются путем профессиональной подготовки и повышения квалификации. Повышение квалификации проводится по мере необходимости. Муниципальные служащие, подлежащие обучению, проходят переподготовку и повышение квалификации по программам, включающим социально-экономические, политико-правовые, организационно-кадровые и другие вопросы функционирования органов местного самоуправления. </w:t>
      </w:r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412A" w:rsidRDefault="0034412A" w:rsidP="0034412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bookmarkStart w:id="23" w:name="_Toc114668049"/>
      <w:r w:rsidRPr="00BA7EE9">
        <w:rPr>
          <w:rFonts w:ascii="Times New Roman" w:hAnsi="Times New Roman" w:cs="Times New Roman"/>
          <w:b/>
          <w:sz w:val="24"/>
          <w:szCs w:val="24"/>
        </w:rPr>
        <w:t>5.4.2. Цели и основные задачи Подпрограммы</w:t>
      </w:r>
      <w:bookmarkEnd w:id="23"/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Подпрограмма разрабатывается с целью развития кадрового потенциала органов местного самоуправления Сосновоборского городского округа.</w:t>
      </w: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К основным задачам Подпрограммы относятся:</w:t>
      </w: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1. совершенствование системы дополнительного профессионального образования муниципальных служащих администрации Сосновоборского городского округа;</w:t>
      </w: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2. 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развитию;</w:t>
      </w: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3. создание условий для подготовки высококвалифицированных кадров.</w:t>
      </w:r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bookmarkStart w:id="24" w:name="_Toc114668050"/>
      <w:r w:rsidRPr="00BA7EE9">
        <w:rPr>
          <w:rFonts w:ascii="Times New Roman" w:hAnsi="Times New Roman" w:cs="Times New Roman"/>
          <w:b/>
          <w:sz w:val="24"/>
          <w:szCs w:val="24"/>
        </w:rPr>
        <w:t>5.4.3. Основные мероприятия Подпрограммы</w:t>
      </w:r>
      <w:bookmarkEnd w:id="24"/>
    </w:p>
    <w:p w:rsidR="0034412A" w:rsidRDefault="0034412A" w:rsidP="0034412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Основным мероприятием Подпрограммы является организация профессиональной переподготовки и курсов повышения квалификации муниципальных служащих администрации Сосновоборского городского о</w:t>
      </w:r>
      <w:r>
        <w:rPr>
          <w:rFonts w:ascii="Times New Roman" w:hAnsi="Times New Roman" w:cs="Times New Roman"/>
          <w:sz w:val="24"/>
          <w:szCs w:val="24"/>
        </w:rPr>
        <w:t>круга.</w:t>
      </w:r>
    </w:p>
    <w:p w:rsidR="0034412A" w:rsidRPr="00BA7EE9" w:rsidRDefault="0034412A" w:rsidP="0034412A">
      <w:pPr>
        <w:pStyle w:val="ConsPlusCel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4412A" w:rsidRPr="00BA7EE9" w:rsidRDefault="0034412A" w:rsidP="0034412A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bookmarkStart w:id="25" w:name="_Toc114668051"/>
      <w:r w:rsidRPr="00BA7EE9">
        <w:rPr>
          <w:rFonts w:ascii="Times New Roman" w:hAnsi="Times New Roman" w:cs="Times New Roman"/>
          <w:b/>
          <w:sz w:val="24"/>
          <w:szCs w:val="24"/>
        </w:rPr>
        <w:t>5.4.4. Ресурсное обеспечение Подпрограммы</w:t>
      </w:r>
      <w:bookmarkEnd w:id="25"/>
    </w:p>
    <w:p w:rsidR="0034412A" w:rsidRPr="00ED56B9" w:rsidRDefault="0034412A" w:rsidP="0034412A">
      <w:pPr>
        <w:rPr>
          <w:color w:val="000000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640"/>
        <w:gridCol w:w="5315"/>
        <w:gridCol w:w="1558"/>
        <w:gridCol w:w="1480"/>
        <w:gridCol w:w="1497"/>
      </w:tblGrid>
      <w:tr w:rsidR="0034412A" w:rsidRPr="00ED56B9" w:rsidTr="00633CD8">
        <w:trPr>
          <w:trHeight w:val="34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Срок финанс. (год)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Объем финансирования, тыс. руб.</w:t>
            </w:r>
          </w:p>
        </w:tc>
      </w:tr>
      <w:tr w:rsidR="0034412A" w:rsidRPr="00ED56B9" w:rsidTr="00633CD8">
        <w:trPr>
          <w:trHeight w:val="55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 xml:space="preserve"> Местный бюджет 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Организация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350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400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553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378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07000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426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590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249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60000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250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BA7EE9" w:rsidRDefault="0034412A" w:rsidP="00633CD8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630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EE9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350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400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553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378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07000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426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  <w:lang w:val="en-US"/>
              </w:rPr>
              <w:t>5</w:t>
            </w:r>
            <w:r w:rsidRPr="00BA7EE9">
              <w:rPr>
                <w:color w:val="000000"/>
                <w:sz w:val="24"/>
                <w:szCs w:val="24"/>
              </w:rPr>
              <w:t>90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249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60000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250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4412A" w:rsidRPr="00ED56B9" w:rsidTr="00633CD8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12A" w:rsidRPr="00BA7EE9" w:rsidRDefault="0034412A" w:rsidP="00633CD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630</w:t>
            </w:r>
            <w:r w:rsidRPr="00BA7EE9">
              <w:rPr>
                <w:color w:val="000000"/>
                <w:sz w:val="24"/>
                <w:szCs w:val="24"/>
                <w:lang w:val="en-US"/>
              </w:rPr>
              <w:t>,</w:t>
            </w:r>
            <w:r w:rsidRPr="00BA7EE9">
              <w:rPr>
                <w:color w:val="000000"/>
                <w:sz w:val="24"/>
                <w:szCs w:val="24"/>
              </w:rPr>
              <w:t>00000</w:t>
            </w:r>
          </w:p>
        </w:tc>
      </w:tr>
    </w:tbl>
    <w:p w:rsidR="0034412A" w:rsidRPr="00ED56B9" w:rsidRDefault="0034412A" w:rsidP="0034412A">
      <w:pPr>
        <w:shd w:val="clear" w:color="auto" w:fill="FFFFFF"/>
        <w:jc w:val="center"/>
        <w:rPr>
          <w:b/>
          <w:color w:val="000000"/>
          <w:szCs w:val="24"/>
        </w:rPr>
      </w:pPr>
    </w:p>
    <w:p w:rsidR="0034412A" w:rsidRDefault="0034412A" w:rsidP="0034412A">
      <w:pPr>
        <w:shd w:val="clear" w:color="auto" w:fill="FFFFFF"/>
        <w:rPr>
          <w:b/>
          <w:color w:val="000000"/>
          <w:szCs w:val="24"/>
        </w:rPr>
        <w:sectPr w:rsidR="0034412A" w:rsidSect="00EB24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34412A" w:rsidRPr="00BA7EE9" w:rsidRDefault="0034412A" w:rsidP="003441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A7EE9">
        <w:rPr>
          <w:sz w:val="24"/>
          <w:szCs w:val="24"/>
        </w:rPr>
        <w:lastRenderedPageBreak/>
        <w:t>Приложение 1</w:t>
      </w:r>
    </w:p>
    <w:p w:rsidR="0034412A" w:rsidRPr="00BA7EE9" w:rsidRDefault="0034412A" w:rsidP="003441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34412A" w:rsidRPr="00BA7EE9" w:rsidRDefault="0034412A" w:rsidP="0034412A">
      <w:pPr>
        <w:jc w:val="right"/>
        <w:rPr>
          <w:b/>
          <w:sz w:val="24"/>
          <w:szCs w:val="24"/>
        </w:rPr>
      </w:pPr>
      <w:r w:rsidRPr="00BA7EE9">
        <w:rPr>
          <w:sz w:val="24"/>
          <w:szCs w:val="24"/>
        </w:rPr>
        <w:t>«Развитие информационного общества в Сосновоборском городском округе на 2014-2025 годы»</w:t>
      </w:r>
    </w:p>
    <w:p w:rsidR="0034412A" w:rsidRPr="00BA7EE9" w:rsidRDefault="0034412A" w:rsidP="0034412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4412A" w:rsidRDefault="0034412A" w:rsidP="0034412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26" w:name="_Toc114668052"/>
      <w:r w:rsidRPr="00BA7EE9">
        <w:rPr>
          <w:rFonts w:ascii="Times New Roman" w:hAnsi="Times New Roman" w:cs="Times New Roman"/>
          <w:b/>
          <w:caps/>
          <w:sz w:val="24"/>
          <w:szCs w:val="24"/>
        </w:rPr>
        <w:t>Приложение 1. Информация о взаимосвязи целей, задач, ожидаемых результатов, показателей и структурных элементов муниципальной программы</w:t>
      </w:r>
      <w:bookmarkEnd w:id="26"/>
    </w:p>
    <w:p w:rsidR="0034412A" w:rsidRPr="00BA7EE9" w:rsidRDefault="0034412A" w:rsidP="0034412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959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2910"/>
        <w:gridCol w:w="3119"/>
        <w:gridCol w:w="2977"/>
        <w:gridCol w:w="2976"/>
        <w:gridCol w:w="2977"/>
      </w:tblGrid>
      <w:tr w:rsidR="0034412A" w:rsidRPr="00007003" w:rsidTr="00633C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Цель муниципальной программы/подпрограммы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муниципальной программы/подпрограммы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муниципальной программы/подпрограммы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 муниципальной программы/подпрограмма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Целевой показатель муниципальной программы/подпрограммы</w:t>
            </w:r>
          </w:p>
        </w:tc>
      </w:tr>
      <w:tr w:rsidR="0034412A" w:rsidRPr="00007003" w:rsidTr="00633C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5</w:t>
            </w:r>
          </w:p>
        </w:tc>
      </w:tr>
      <w:tr w:rsidR="0034412A" w:rsidRPr="00007003" w:rsidTr="00633CD8">
        <w:trPr>
          <w:trHeight w:val="2380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Развитие технологической инфраструктуры электронного муниципалитета Сосновоборского городского округа Ленинградской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материально-технической базы электронного муниципалитета.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Подпрограмма 1. «Электронный муниципалитет»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Процент модернизируемых автоматизированных рабочих мест</w:t>
            </w:r>
          </w:p>
        </w:tc>
      </w:tr>
      <w:tr w:rsidR="0034412A" w:rsidRPr="00007003" w:rsidTr="00633C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города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средств массовой информации и связей с общественностью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Подпрограмма 2. «Власть и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Повышения уровня информационной открытости местной власти</w:t>
            </w:r>
          </w:p>
        </w:tc>
      </w:tr>
      <w:tr w:rsidR="0034412A" w:rsidRPr="00007003" w:rsidTr="00633CD8">
        <w:trPr>
          <w:trHeight w:val="803"/>
          <w:tblCellSpacing w:w="5" w:type="nil"/>
        </w:trPr>
        <w:tc>
          <w:tcPr>
            <w:tcW w:w="2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Сосновоборского городского округа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стабильных финансовых условий для устойчивого экономического роста, повышения уровня и качества жизни Сосновоборского городского округа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Подпрограмма 3. «Управление муниципальными финансами Сосновоборского городского округа в 2015-2017 годах»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сформированных в виде муниципальных программ к общему объему расходов бюджета</w:t>
            </w:r>
          </w:p>
        </w:tc>
      </w:tr>
      <w:tr w:rsidR="0034412A" w:rsidRPr="00007003" w:rsidTr="00633CD8">
        <w:trPr>
          <w:trHeight w:val="620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высокого уровня собираемости налоговых и неналоговых доходов местного бюджета, снижение соотношения объема задолженности по налоговым и неналоговым доходам к объему поступлений по налоговым и неналоговым доходам в бюджет Сосновоборского городского округа, учет налоговых льгот и вычетов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301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Доля расходов, проверенных в рамках контрольных мероприятий к общему объему расходов местного бюджета</w:t>
            </w:r>
          </w:p>
        </w:tc>
      </w:tr>
      <w:tr w:rsidR="0034412A" w:rsidRPr="00007003" w:rsidTr="00633CD8">
        <w:trPr>
          <w:trHeight w:val="1062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большей части расходов местного бюджета на принципы программно-целевого планирования, контроля и последующей оценки эффективности их использования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218"/>
          <w:tblCellSpacing w:w="5" w:type="nil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органов местного самоуправления  Сосновоборского городского округа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дополнительного профессионального образования муниципальных служащих администрации Сосновоборского городского округа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высокопрофессионального кадрового состава муниципальных служащих, ориентированных на качественное исполнение возложенных на них задач, функций и полномочий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«Профессиональная переподготовка и повышение квалификации муниципальных служащих, замещающих должности в отраслевых (функциональных) органах  администрации муниципального </w:t>
            </w:r>
            <w:r w:rsidRPr="00BA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Сосновоборский городской округ Ленинградской области на 2017 – 2025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муниципальных служащих, обязанных в соответствии с законодательством пройти  переподготовку и (или) курсы повышения  квалификации</w:t>
            </w:r>
          </w:p>
        </w:tc>
      </w:tr>
      <w:tr w:rsidR="0034412A" w:rsidRPr="00007003" w:rsidTr="00633CD8">
        <w:trPr>
          <w:tblCellSpacing w:w="5" w:type="nil"/>
        </w:trPr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</w:tr>
      <w:tr w:rsidR="0034412A" w:rsidRPr="00007003" w:rsidTr="00633CD8">
        <w:trPr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подпрограммы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Федеральный (региональный, муниципальный) проект, мероприятия, направленные на достижение цели федерального, (регионального, муниципального) проекта, комплекс процессных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Показатель подпрограммы 1</w:t>
            </w:r>
          </w:p>
        </w:tc>
      </w:tr>
      <w:tr w:rsidR="0034412A" w:rsidRPr="00007003" w:rsidTr="00633CD8">
        <w:trPr>
          <w:trHeight w:val="2629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Сосновоборского городского округа Ленинградской области за счет использования информационно-коммуникационных технологий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Создание надежной системы хранения и функционирования информационных систем, соответствующей действующим техническим и технологическим нормам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Повышение качества жизни населения за счет совершенствования сервиса предоставления населению информационных и муниципальных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Приобретение и обслуживание информационно систем, предназначенных для предоставления  муниципальных услуг и исполнения муниципальных функций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Доля обеспеченности лицензионным системным, прикладным и специальным ПО для информационных систем, созданных в рамках муниципальной программы</w:t>
            </w:r>
          </w:p>
        </w:tc>
      </w:tr>
      <w:tr w:rsidR="0034412A" w:rsidRPr="00007003" w:rsidTr="00633CD8">
        <w:trPr>
          <w:trHeight w:val="127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 xml:space="preserve">Создание (внедрение) цифровой платформы вовлечения граждан в решение вопросов городского развития в </w:t>
            </w:r>
            <w:r w:rsidRPr="00BA7EE9">
              <w:rPr>
                <w:iCs/>
                <w:color w:val="000000"/>
                <w:sz w:val="24"/>
                <w:szCs w:val="24"/>
              </w:rPr>
              <w:lastRenderedPageBreak/>
              <w:t>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color w:val="000000"/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lastRenderedPageBreak/>
              <w:t xml:space="preserve">Доля жителей городов – участников проекта «Умные города Ленинградской области» в возрасте старше 14 лет, </w:t>
            </w:r>
            <w:r w:rsidRPr="00BA7EE9">
              <w:rPr>
                <w:color w:val="000000"/>
                <w:sz w:val="24"/>
                <w:szCs w:val="24"/>
              </w:rPr>
              <w:lastRenderedPageBreak/>
              <w:t>имеющих возможность участвовать в принятии решений по вопросам городского развития с использованием цифровых технологий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технологической инфраструктуры электронного муниципалитета Сосновоборского городского округа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Приобретение новой компьютерной, периферийной, копировально-множительной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Развитие материально-технической базы электронного муниципалитета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Развитие технологической инфраструктуры электронного муниципалитета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Доля обновленного компьютерного, серверного, сетевого, инженерного, периферийного оборудования</w:t>
            </w: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Подпрограмма 2</w:t>
            </w: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Задача подпрограммы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Ожидаемый результат подпрограммы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Федеральный (региональный, муниципальный) проект, мероприятия, направленные на достижение цели федерального, (регионального, муниципального) проекта, комплекс процессных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Показатель подпрограммы 2</w:t>
            </w: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города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сфере средств массовой информации и связей с общественностью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взаимопонимания и взаимодействия власти и общества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 xml:space="preserve"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</w:t>
            </w:r>
            <w:r w:rsidRPr="00BA7EE9">
              <w:rPr>
                <w:iCs/>
                <w:color w:val="000000"/>
                <w:sz w:val="24"/>
                <w:szCs w:val="24"/>
              </w:rPr>
              <w:lastRenderedPageBreak/>
              <w:t>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      </w:r>
            <w:r w:rsidRPr="00BA7EE9">
              <w:rPr>
                <w:color w:val="000000"/>
                <w:sz w:val="24"/>
                <w:szCs w:val="24"/>
              </w:rPr>
              <w:t xml:space="preserve">; </w:t>
            </w:r>
            <w:r w:rsidRPr="00BA7EE9">
              <w:rPr>
                <w:iCs/>
                <w:color w:val="000000"/>
                <w:sz w:val="24"/>
                <w:szCs w:val="24"/>
              </w:rPr>
              <w:t>организация семинаров, «круглых столов» по обмену опытом для журналистов.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lastRenderedPageBreak/>
              <w:t>Выполнение мероприятий утвержденного плана по повышению уровня удовлетворенности населения информационной открытостью власти</w:t>
            </w: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 xml:space="preserve"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</w:t>
            </w:r>
            <w:r w:rsidRPr="00BA7EE9">
              <w:rPr>
                <w:iCs/>
                <w:color w:val="000000"/>
                <w:sz w:val="24"/>
                <w:szCs w:val="24"/>
              </w:rPr>
              <w:lastRenderedPageBreak/>
              <w:t>Сосновоборского городского округа и иных общественно значимых тем.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Обеспечение распространения социальной рекламы.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Обеспечение функционирования (поддержка и модернизация) официального сайта Сосновоборского городского округа.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Организация выпуска и распространения имиджевой полиграфической продукции.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Организация ежегодного фотоконкурса «Город мой».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Приобретение и обслуживание технических средств, оргтехники, фото-видеоаппаратуры и комплектующих к ним, предназначенных для создания пресс-центром фото-, видеоматериалов, сопровождающих информацию о деятельности органов местного самоуправления.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 xml:space="preserve"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</w:t>
            </w:r>
            <w:r w:rsidRPr="00BA7EE9">
              <w:rPr>
                <w:iCs/>
                <w:color w:val="000000"/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2634C8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iCs/>
                <w:color w:val="000000"/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Обеспечение деятельности подведомственного учреждения в сфере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2A" w:rsidRPr="00BA7EE9" w:rsidRDefault="0034412A" w:rsidP="00633CD8">
            <w:pPr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BA7EE9">
              <w:rPr>
                <w:color w:val="000000"/>
                <w:spacing w:val="-1"/>
                <w:sz w:val="24"/>
                <w:szCs w:val="24"/>
              </w:rPr>
              <w:t>Бесперебойное вещание на частоте 103.0 FM  МБУ «ТРК «БАЛТИЙСКИЙ БЕРЕГ»;</w:t>
            </w:r>
          </w:p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pacing w:val="-1"/>
                <w:sz w:val="24"/>
                <w:szCs w:val="24"/>
              </w:rPr>
              <w:t>Бесперебойное вещание по проводному радио в рамках радиопрограммы «Радио Россия»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Подпрограмма 3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Задача подпрограммы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Ожидаемый результат подпрограммы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Федеральный (региональный, муниципальный) проект, мероприятия, направленные на достижение цели федерального, (регионального, муниципального) проекта, комплекс процессных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Показатель подпрограммы 3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Сосновоборского городского округа, повышение качества управления муниципальными финансами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 xml:space="preserve">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бюджетных (фискальных) правил, выявления и минимизации </w:t>
            </w:r>
            <w:r w:rsidRPr="00BA7EE9">
              <w:rPr>
                <w:sz w:val="24"/>
                <w:szCs w:val="24"/>
              </w:rPr>
              <w:lastRenderedPageBreak/>
              <w:t>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lastRenderedPageBreak/>
              <w:t>Создание стабильных финансовых условий для устойчивого экономического роста, повышения уровня и качества жизни Сосновоборского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 xml:space="preserve">Координация стратегического и бюджетного планирования, создания инструментов долгосрочного финансового планирования, обоснования, закрепления в нормативных правовых актах и соблюдения </w:t>
            </w:r>
            <w:r w:rsidRPr="00BA7EE9">
              <w:rPr>
                <w:sz w:val="24"/>
                <w:szCs w:val="24"/>
              </w:rPr>
              <w:lastRenderedPageBreak/>
              <w:t>бюджетных (фискальных) правил,  выявления и минимизации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lastRenderedPageBreak/>
              <w:t>Выполнение мероприятий утвержденного плана по повышению наполняемости бюджета, оптимизации расходов и совершенствованию долговой политики Сосновоборского городского округа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Повышение открытости и прозрачности управления муниципальными финансами, обеспечение взаимодействия с институтами гражданского общества в рамках проводимой Минфином России государственной политики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Создание условий для повышения эффективности финансового управления Сосновоборского городского округа в целях выполнения муниципальных функций, обеспечения потребностей граждан и общества в муниципальных услугах, увеличения их доступности и качества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Повышение открытости и прозрачности управления муниципальными финансами, обеспечение взаимодействия с институтами гражданского общества в рамках проводимой Минфином России государственной политики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Доля расходов бюджета, сформированных в виде муниципальных программ к общему объему расходов бюджета</w:t>
            </w:r>
          </w:p>
        </w:tc>
      </w:tr>
      <w:tr w:rsidR="0034412A" w:rsidRPr="00007003" w:rsidTr="00633CD8">
        <w:trPr>
          <w:trHeight w:val="3081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муниципальными финансами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Обеспечение высокого уровня собираемости налоговых и неналоговых доходов местного бюджета, снижение соотношения объема задолженности по налоговым и неналоговым доходам к объему поступлений по налоговым и неналоговым доходам в бюджет Сосновоборского городского округа, учет налоговых льгот и вычетов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Формирование единого информационного пространства Сосновоборского городского округа, применение информационных и телекоммуникационных технологий в сфере управления муниципальными финансами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Полнота представления комитетом финансов информации на официальном сайте администрации Сосновоборского городского округа в соответствии с действующим законодательством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 xml:space="preserve">Обеспечение безопасности информации в сфере управления </w:t>
            </w:r>
            <w:r w:rsidRPr="00BA7EE9">
              <w:rPr>
                <w:sz w:val="24"/>
                <w:szCs w:val="24"/>
              </w:rPr>
              <w:lastRenderedPageBreak/>
              <w:t>муниципальными финансами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lastRenderedPageBreak/>
              <w:t xml:space="preserve">Перевод большей части расходов местного бюджета на принципы </w:t>
            </w:r>
            <w:r w:rsidRPr="00BA7EE9">
              <w:rPr>
                <w:sz w:val="24"/>
                <w:szCs w:val="24"/>
              </w:rPr>
              <w:lastRenderedPageBreak/>
              <w:t>программно-целевого планирования, контроля и последующей оценки эффективности их 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lastRenderedPageBreak/>
              <w:t xml:space="preserve">Обеспечение безопасности информации в сфере управления </w:t>
            </w:r>
            <w:r w:rsidRPr="00BA7EE9">
              <w:rPr>
                <w:iCs/>
                <w:color w:val="000000"/>
                <w:sz w:val="24"/>
                <w:szCs w:val="24"/>
              </w:rPr>
              <w:lastRenderedPageBreak/>
              <w:t>муниципальными финансами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lastRenderedPageBreak/>
              <w:t xml:space="preserve">Доля участников бюджетного процесса, являющихся абонентами </w:t>
            </w:r>
            <w:r w:rsidRPr="00BA7EE9">
              <w:rPr>
                <w:sz w:val="24"/>
                <w:szCs w:val="24"/>
              </w:rPr>
              <w:lastRenderedPageBreak/>
              <w:t>автоматизированных систем, используемых для планирования, исполнения, свода и формирования отчетности местного бюджета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Обеспечение своевременного контроля в финансово-бюджетной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Обеспечение соответствия муниципальных финансов современным стандартам подотчетности и прозрачности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iCs/>
                <w:color w:val="000000"/>
                <w:sz w:val="24"/>
                <w:szCs w:val="24"/>
              </w:rPr>
              <w:t>Обеспечение своевременного контроля в финансово-бюджетной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Проведение мониторинга качества финансового менеджмента главных распорядителей бюджетных средств в соответствии с утвержденным порядком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Обеспечение надежности и эффективности финансовой инфраструктуры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Доля расходов, проверенных в рамках контрольных мероприятий к общему объему расходов местного бюджета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1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Подпрограмма 4</w:t>
            </w:r>
          </w:p>
        </w:tc>
      </w:tr>
      <w:tr w:rsidR="0034412A" w:rsidRPr="002E248F" w:rsidTr="00633CD8">
        <w:trPr>
          <w:trHeight w:val="143"/>
          <w:tblCellSpacing w:w="5" w:type="nil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Pr="00BA7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A7EE9">
              <w:rPr>
                <w:sz w:val="24"/>
                <w:szCs w:val="24"/>
              </w:rPr>
              <w:t xml:space="preserve">Задача подпрограммы </w:t>
            </w:r>
            <w:r w:rsidRPr="00BA7EE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A7EE9">
              <w:rPr>
                <w:sz w:val="24"/>
                <w:szCs w:val="24"/>
              </w:rPr>
              <w:t xml:space="preserve">Ожидаемый результат подпрограммы </w:t>
            </w:r>
            <w:r w:rsidRPr="00BA7EE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t>Федеральный (региональный, муниципальный) проект, мероприятия, направленные на достижение цели федерального, (регионального, муниципального) проекта, комплекс процессных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A7EE9">
              <w:rPr>
                <w:sz w:val="24"/>
                <w:szCs w:val="24"/>
              </w:rPr>
              <w:t xml:space="preserve">Показатель подпрограммы </w:t>
            </w:r>
            <w:r w:rsidRPr="00BA7EE9">
              <w:rPr>
                <w:sz w:val="24"/>
                <w:szCs w:val="24"/>
                <w:lang w:val="en-US"/>
              </w:rPr>
              <w:t>4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органов </w:t>
            </w:r>
            <w:r w:rsidRPr="00BA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Сосновоборского городского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lastRenderedPageBreak/>
              <w:t xml:space="preserve">Совершенствование системы дополнительного </w:t>
            </w:r>
            <w:r w:rsidRPr="00BA7EE9">
              <w:rPr>
                <w:color w:val="000000"/>
                <w:sz w:val="24"/>
                <w:szCs w:val="24"/>
              </w:rPr>
              <w:lastRenderedPageBreak/>
              <w:t>профессионального образования муниципальных служащих администрации Сосновоборского городского округа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lastRenderedPageBreak/>
              <w:t xml:space="preserve">Формирование высокопрофессионального </w:t>
            </w:r>
            <w:r w:rsidRPr="00BA7EE9">
              <w:rPr>
                <w:color w:val="000000"/>
                <w:sz w:val="24"/>
                <w:szCs w:val="24"/>
              </w:rPr>
              <w:lastRenderedPageBreak/>
              <w:t>кадрового состава муниципальных служащих, ориентированных на качественное исполнение возложенных на них задач, функций и полномочий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lastRenderedPageBreak/>
              <w:t xml:space="preserve">Организация профессиональной </w:t>
            </w:r>
            <w:r w:rsidRPr="00BA7EE9">
              <w:rPr>
                <w:sz w:val="24"/>
                <w:szCs w:val="24"/>
              </w:rPr>
              <w:lastRenderedPageBreak/>
              <w:t>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sz w:val="24"/>
                <w:szCs w:val="24"/>
              </w:rPr>
              <w:lastRenderedPageBreak/>
              <w:t xml:space="preserve">Обеспечение должностного роста </w:t>
            </w:r>
            <w:r w:rsidRPr="00BA7EE9">
              <w:rPr>
                <w:sz w:val="24"/>
                <w:szCs w:val="24"/>
              </w:rPr>
              <w:lastRenderedPageBreak/>
              <w:t>муниципальных  служащих на основе их профессионализма и деловых профессиональных качеств, формирование кадрового резерва</w:t>
            </w: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Повышение уровня квалификации муниципальных служащих, стимулирование муниципальных служащих к повышению качества профессиональной служебной деятельности и непрерывному профессиональному развитию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143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rPr>
                <w:sz w:val="24"/>
                <w:szCs w:val="24"/>
              </w:rPr>
            </w:pPr>
            <w:r w:rsidRPr="00BA7EE9">
              <w:rPr>
                <w:color w:val="000000"/>
                <w:sz w:val="24"/>
                <w:szCs w:val="24"/>
              </w:rPr>
              <w:t>Создание условий для подготовки высококвалифицированных кадров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BA7EE9" w:rsidRDefault="0034412A" w:rsidP="00633CD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4412A" w:rsidRPr="00007003" w:rsidRDefault="0034412A" w:rsidP="0034412A">
      <w:pPr>
        <w:shd w:val="clear" w:color="auto" w:fill="FFFFFF"/>
        <w:jc w:val="right"/>
        <w:rPr>
          <w:b/>
          <w:color w:val="00B0F0"/>
          <w:sz w:val="16"/>
          <w:szCs w:val="16"/>
        </w:rPr>
      </w:pPr>
    </w:p>
    <w:p w:rsidR="0034412A" w:rsidRPr="00BA7EE9" w:rsidRDefault="0034412A" w:rsidP="0034412A">
      <w:pPr>
        <w:spacing w:after="200" w:line="276" w:lineRule="auto"/>
        <w:jc w:val="right"/>
        <w:rPr>
          <w:sz w:val="24"/>
          <w:szCs w:val="24"/>
        </w:rPr>
      </w:pPr>
      <w:r>
        <w:rPr>
          <w:szCs w:val="24"/>
        </w:rPr>
        <w:br w:type="page"/>
      </w:r>
      <w:r w:rsidRPr="00BA7EE9">
        <w:rPr>
          <w:sz w:val="24"/>
          <w:szCs w:val="24"/>
        </w:rPr>
        <w:lastRenderedPageBreak/>
        <w:t>Приложение 2</w:t>
      </w:r>
    </w:p>
    <w:p w:rsidR="0034412A" w:rsidRPr="00BA7EE9" w:rsidRDefault="0034412A" w:rsidP="003441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BA7EE9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34412A" w:rsidRPr="00BA7EE9" w:rsidRDefault="0034412A" w:rsidP="0034412A">
      <w:pPr>
        <w:jc w:val="right"/>
        <w:rPr>
          <w:b/>
          <w:sz w:val="24"/>
          <w:szCs w:val="24"/>
        </w:rPr>
      </w:pPr>
      <w:r w:rsidRPr="00BA7EE9">
        <w:rPr>
          <w:sz w:val="24"/>
          <w:szCs w:val="24"/>
        </w:rPr>
        <w:t>«Развитие информационного общества в Сосновоборском городском округе на 2014-2025 годы»</w:t>
      </w:r>
    </w:p>
    <w:p w:rsidR="0034412A" w:rsidRPr="00CA0D35" w:rsidRDefault="0034412A" w:rsidP="003441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2A" w:rsidRDefault="0034412A" w:rsidP="0034412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27" w:name="_Toc114668053"/>
      <w:r w:rsidRPr="00CA0D35">
        <w:rPr>
          <w:rFonts w:ascii="Times New Roman" w:hAnsi="Times New Roman" w:cs="Times New Roman"/>
          <w:b/>
          <w:caps/>
          <w:sz w:val="24"/>
        </w:rPr>
        <w:t>ПРИЛОЖЕНИЕ 2. Сведения о показателях (индикаторах) муниципальной программы и их значениях</w:t>
      </w:r>
      <w:bookmarkEnd w:id="27"/>
    </w:p>
    <w:p w:rsidR="0034412A" w:rsidRPr="00CA0D35" w:rsidRDefault="0034412A" w:rsidP="0034412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2264"/>
        <w:gridCol w:w="6"/>
        <w:gridCol w:w="7"/>
        <w:gridCol w:w="2260"/>
        <w:gridCol w:w="8"/>
        <w:gridCol w:w="1267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</w:tblGrid>
      <w:tr w:rsidR="0034412A" w:rsidRPr="00CA0D35" w:rsidTr="00633CD8">
        <w:trPr>
          <w:trHeight w:val="56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  <w:r w:rsidRPr="00CA0D35">
              <w:rPr>
                <w:szCs w:val="24"/>
              </w:rPr>
              <w:t>Показатель (индикатор)</w:t>
            </w:r>
          </w:p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34412A" w:rsidRPr="00CA0D35" w:rsidTr="00633CD8">
        <w:trPr>
          <w:trHeight w:val="1018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2013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34412A" w:rsidRPr="00CA0D35" w:rsidTr="00633CD8">
        <w:trPr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ind w:left="-57" w:right="-57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4412A" w:rsidRPr="00CA0D35" w:rsidTr="00633CD8">
        <w:trPr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2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2014-2025 годы»</w:t>
            </w:r>
          </w:p>
        </w:tc>
      </w:tr>
      <w:tr w:rsidR="0034412A" w:rsidRPr="00CA0D35" w:rsidTr="00633CD8">
        <w:trPr>
          <w:trHeight w:val="491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Процент модернизируемых автоматизированных рабочих мест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х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33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  <w:t>18,9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565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Повышения уровня информационной открытости местной власти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х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  <w:t>68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64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28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  <w:t>57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73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64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738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Доля расходов бюджета, сформированных в виде муниципальных программ к общему объему расходов бюджета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  <w:t>83,2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46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71,3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733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 xml:space="preserve">Доля расходов, проверенных в рамках контрольных мероприятий к общему объему </w:t>
            </w:r>
            <w:r w:rsidRPr="00CA0D35">
              <w:rPr>
                <w:rFonts w:ascii="Times New Roman" w:hAnsi="Times New Roman" w:cs="Times New Roman"/>
                <w:color w:val="000000"/>
              </w:rPr>
              <w:lastRenderedPageBreak/>
              <w:t>расходов местного бюджета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lastRenderedPageBreak/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  <w:t>17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val="en-US" w:eastAsia="en-US"/>
              </w:rPr>
              <w:t>17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4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96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Численность муниципальных служащих, обязанных в соответствии с законодательством пройти  переподготовку и (или) курсы повышения квалификации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D5321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242E6D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421</w:t>
            </w:r>
          </w:p>
        </w:tc>
      </w:tr>
      <w:tr w:rsidR="0034412A" w:rsidRPr="00CA0D35" w:rsidTr="00633CD8">
        <w:trPr>
          <w:trHeight w:val="28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</w:tr>
      <w:tr w:rsidR="0034412A" w:rsidRPr="00CA0D35" w:rsidTr="00633CD8">
        <w:trPr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1  «Электронный муниципалитет»</w:t>
            </w:r>
          </w:p>
        </w:tc>
      </w:tr>
      <w:tr w:rsidR="0034412A" w:rsidRPr="00CA0D35" w:rsidTr="00633CD8">
        <w:trPr>
          <w:trHeight w:val="971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Доля обеспеченности лицензионным системным, прикладным и специальным ПО для информационных систем, созданных в рамках муниципальной программы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23312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7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70,1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773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Доля обновленного компьютерного, серверного, сетевого, инженерного, периферийного оборудования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43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1306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 xml:space="preserve">Доля жителей городов – участников проекта «Умные города Ленинградской </w:t>
            </w:r>
            <w:r w:rsidRPr="00CA0D35">
              <w:rPr>
                <w:rFonts w:ascii="Times New Roman" w:hAnsi="Times New Roman" w:cs="Times New Roman"/>
                <w:color w:val="000000"/>
              </w:rPr>
              <w:lastRenderedPageBreak/>
              <w:t>области» в возрасте старше 14 лет, имеющих возможность участвовать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lastRenderedPageBreak/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94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blCellSpacing w:w="5" w:type="nil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2 «Власть и общество»</w:t>
            </w:r>
          </w:p>
        </w:tc>
      </w:tr>
      <w:tr w:rsidR="0034412A" w:rsidRPr="00CA0D35" w:rsidTr="00633CD8">
        <w:trPr>
          <w:trHeight w:val="1005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 xml:space="preserve">Выполнение мероприятий утвержденного плана по повышению </w:t>
            </w:r>
            <w:r w:rsidRPr="00CA0D35">
              <w:rPr>
                <w:rFonts w:ascii="Times New Roman" w:hAnsi="Times New Roman" w:cs="Times New Roman"/>
                <w:color w:val="000000"/>
              </w:rPr>
              <w:t>уровня удовлетворенности населения информационной открытостью власти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2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57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949"/>
          <w:tblCellSpacing w:w="5" w:type="nil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на частоте 103.0 FM  МБУ «ТРК «БАЛТИЙСКИЙ БЕРЕГ»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час.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92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час.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23,5 (в сутки)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CA0D35" w:rsidTr="00633CD8">
        <w:trPr>
          <w:trHeight w:val="65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Бесперебойное вещание по проводному радио в рамках радиопрограммы «Радио Россия»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час.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ED56B9" w:rsidTr="00633CD8">
        <w:trPr>
          <w:trHeight w:val="77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час.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0D35">
              <w:rPr>
                <w:rFonts w:ascii="Times New Roman" w:hAnsi="Times New Roman" w:cs="Times New Roman"/>
                <w:color w:val="000000"/>
                <w:spacing w:val="-1"/>
              </w:rPr>
              <w:t>96 (в год)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CA0D35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ED56B9" w:rsidTr="00633CD8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 «Управление муниципальными финансами Сосновоборского городского округа в 2015-2017 годах»</w:t>
            </w:r>
          </w:p>
        </w:tc>
      </w:tr>
      <w:tr w:rsidR="0034412A" w:rsidRPr="005762E9" w:rsidTr="00633CD8">
        <w:trPr>
          <w:trHeight w:val="131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Выполнение мероприятий утвержденного плана по повышению наполняемости бюджета, оптимизации расходов и совершенствованию долговой политики Сосновоборского городского округа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66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75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84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t>Доля расходов бюджета, сформированных в виде муниципальных программ к общему объему расходов бюджета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40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71,3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84,2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120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t>Доля участников бюджетного процесса, являющихся абонентами автоматизированных систем, используемых для планирования, исполнения, свода и формирования отчетности местного бюджета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75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86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t xml:space="preserve">Проведение мониторинга качества финансового менеджмента главных распорядителей бюджетных средств в </w:t>
            </w: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соответствии с утвержденным порядком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lastRenderedPageBreak/>
              <w:t>плановое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46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81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Доля расходов, проверенных в рамках контрольных мероприятий к общему объему расходов местного бюджета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5762E9" w:rsidTr="00633CD8">
        <w:trPr>
          <w:trHeight w:val="48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007003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8,4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ED56B9" w:rsidTr="00633CD8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4 «Профессиональная переподготовка и повышение квалификации муниципальных служащих, замещающих должности в отраслевых (функциональных) органах  администрации муниципального образования Сосновоборский городской округ Ленинградской области на 2017 – 2025 годы»</w:t>
            </w:r>
          </w:p>
        </w:tc>
      </w:tr>
      <w:tr w:rsidR="0034412A" w:rsidRPr="00ED56B9" w:rsidTr="00633CD8">
        <w:trPr>
          <w:trHeight w:val="112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</w:rPr>
              <w:t>Обеспечение должностного роста муниципальных  служащих на основе их профессионализма и деловых профессиональных качеств, формирование кадрового резерва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007003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2E9">
              <w:rPr>
                <w:rFonts w:ascii="Times New Roman" w:hAnsi="Times New Roman" w:cs="Times New Roman"/>
                <w:color w:val="000000"/>
                <w:spacing w:val="-1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412A" w:rsidRPr="00ED56B9" w:rsidTr="00633CD8">
        <w:trPr>
          <w:trHeight w:val="58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ED56B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  <w:r w:rsidRPr="00007003">
              <w:rPr>
                <w:rFonts w:ascii="Times New Roman" w:hAnsi="Times New Roman"/>
              </w:rPr>
              <w:t>фактическое значение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</w:pPr>
            <w:r w:rsidRPr="005762E9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lang w:eastAsia="en-US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762E9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4412A" w:rsidRPr="00ED56B9" w:rsidRDefault="0034412A" w:rsidP="0034412A">
      <w:pPr>
        <w:spacing w:after="200" w:line="276" w:lineRule="auto"/>
        <w:rPr>
          <w:b/>
          <w:bCs/>
          <w:color w:val="000000"/>
          <w:szCs w:val="24"/>
        </w:rPr>
      </w:pPr>
    </w:p>
    <w:p w:rsidR="0034412A" w:rsidRPr="00363CDC" w:rsidRDefault="0034412A" w:rsidP="003441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Cs w:val="24"/>
        </w:rPr>
        <w:br w:type="page"/>
      </w:r>
      <w:r w:rsidRPr="00363CDC">
        <w:rPr>
          <w:sz w:val="24"/>
          <w:szCs w:val="24"/>
        </w:rPr>
        <w:lastRenderedPageBreak/>
        <w:t>Приложение 3</w:t>
      </w:r>
    </w:p>
    <w:p w:rsidR="0034412A" w:rsidRPr="00363CDC" w:rsidRDefault="0034412A" w:rsidP="003441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363CDC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34412A" w:rsidRPr="00363CDC" w:rsidRDefault="0034412A" w:rsidP="0034412A">
      <w:pPr>
        <w:jc w:val="right"/>
        <w:rPr>
          <w:b/>
          <w:sz w:val="24"/>
          <w:szCs w:val="24"/>
        </w:rPr>
      </w:pPr>
      <w:r w:rsidRPr="00363CDC">
        <w:rPr>
          <w:sz w:val="24"/>
          <w:szCs w:val="24"/>
        </w:rPr>
        <w:t>«Развитие информационного общества в Сосновоборском городском округе на 2014-2025 годы»</w:t>
      </w:r>
    </w:p>
    <w:p w:rsidR="0034412A" w:rsidRPr="004F27AB" w:rsidRDefault="0034412A" w:rsidP="003441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2A" w:rsidRPr="004F27AB" w:rsidRDefault="0034412A" w:rsidP="0034412A">
      <w:pPr>
        <w:pStyle w:val="ConsPlusNormal"/>
        <w:jc w:val="center"/>
        <w:outlineLvl w:val="0"/>
        <w:rPr>
          <w:rFonts w:ascii="Times New Roman" w:hAnsi="Times New Roman" w:cs="Times New Roman"/>
          <w:b/>
          <w:caps/>
          <w:sz w:val="24"/>
        </w:rPr>
      </w:pPr>
      <w:bookmarkStart w:id="28" w:name="_Toc114668054"/>
      <w:r w:rsidRPr="004F27AB">
        <w:rPr>
          <w:rFonts w:ascii="Times New Roman" w:hAnsi="Times New Roman" w:cs="Times New Roman"/>
          <w:b/>
          <w:caps/>
          <w:sz w:val="24"/>
        </w:rPr>
        <w:t>ПРИЛОЖЕНИЕ 3. Сведения о порядке сбора информации и методике расчета показателей (индикаторов) государственной программы</w:t>
      </w:r>
      <w:bookmarkEnd w:id="28"/>
    </w:p>
    <w:p w:rsidR="0034412A" w:rsidRPr="00A058B5" w:rsidRDefault="0034412A" w:rsidP="003441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"/>
        <w:gridCol w:w="1869"/>
        <w:gridCol w:w="1701"/>
        <w:gridCol w:w="1843"/>
        <w:gridCol w:w="2126"/>
        <w:gridCol w:w="2410"/>
        <w:gridCol w:w="2835"/>
        <w:gridCol w:w="1417"/>
      </w:tblGrid>
      <w:tr w:rsidR="0034412A" w:rsidRPr="005D2D26" w:rsidTr="00633CD8">
        <w:trPr>
          <w:trHeight w:val="799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Временная характеристика</w:t>
            </w:r>
          </w:p>
        </w:tc>
        <w:tc>
          <w:tcPr>
            <w:tcW w:w="2126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формирования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предоставления отчетности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417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акта</w:t>
            </w:r>
          </w:p>
        </w:tc>
      </w:tr>
      <w:tr w:rsidR="0034412A" w:rsidRPr="005D2D26" w:rsidTr="00633CD8">
        <w:trPr>
          <w:trHeight w:val="43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4412A" w:rsidRPr="005D2D26" w:rsidTr="00633CD8">
        <w:trPr>
          <w:trHeight w:val="43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1" w:type="dxa"/>
            <w:gridSpan w:val="7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информационного общества в Сосновоборском городском округе на 2014-2025 годы»</w:t>
            </w: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модернизируемых автоматизированных рабочих мест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обн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100,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доля обновленного компьютерного, серверного, сетевого, инженерного, периферийного оборудования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обн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обновленного компьютерного, серверного, сетевого, инженерного, периферийного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оборудования, систем хранения данных;</w:t>
            </w:r>
          </w:p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компьютерного, серверного, сетевого, инженерного, периферийного оборудования, систем хранения данных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79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уровня информационной открытости местной власти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 w:rsidRPr="00363CDC">
              <w:rPr>
                <w:color w:val="000000"/>
                <w:sz w:val="24"/>
                <w:szCs w:val="24"/>
              </w:rPr>
              <w:t xml:space="preserve">Расчет целевого показателя «Выполнение мероприятий утвержденного плана по повышению уровня удовлетворенности населения информационной открытостью власти» осуществляется исходя из объема выполненных мероприятий Подпрограммы, </w:t>
            </w:r>
            <w:r w:rsidRPr="00363CDC">
              <w:rPr>
                <w:color w:val="000000"/>
                <w:sz w:val="24"/>
                <w:szCs w:val="24"/>
              </w:rPr>
              <w:lastRenderedPageBreak/>
              <w:t>где за 100% принимается весь объем выполненных мероприятий.</w:t>
            </w:r>
          </w:p>
          <w:p w:rsidR="0034412A" w:rsidRPr="00363CDC" w:rsidRDefault="0034412A" w:rsidP="00633CD8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 w:rsidRPr="00363CDC">
              <w:rPr>
                <w:color w:val="000000"/>
                <w:sz w:val="24"/>
                <w:szCs w:val="24"/>
              </w:rPr>
              <w:t xml:space="preserve">Расчет целевого показателя «Бесперебойное вещание на частоте 103.0 FM </w:t>
            </w:r>
            <w:r w:rsidRPr="00363CDC">
              <w:rPr>
                <w:color w:val="000000"/>
                <w:spacing w:val="-1"/>
                <w:sz w:val="24"/>
                <w:szCs w:val="24"/>
              </w:rPr>
              <w:t xml:space="preserve">МБУ «ТРК «БАЛТИЙСКИЙ БЕРЕГ» </w:t>
            </w:r>
            <w:r w:rsidRPr="00363CDC">
              <w:rPr>
                <w:color w:val="000000"/>
                <w:sz w:val="24"/>
                <w:szCs w:val="24"/>
              </w:rPr>
              <w:t>осуществляется исходя из суточного объема радиовещания на частоте FM.</w:t>
            </w:r>
          </w:p>
          <w:p w:rsidR="0034412A" w:rsidRPr="00363CDC" w:rsidRDefault="0034412A" w:rsidP="00633CD8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 w:rsidRPr="00363CDC">
              <w:rPr>
                <w:color w:val="000000"/>
                <w:sz w:val="24"/>
                <w:szCs w:val="24"/>
              </w:rPr>
              <w:t xml:space="preserve">Расчет целевого показателя «Бесперебойное вещание по проводному радио в рамках радиопрограммы «Радио Россия» </w:t>
            </w:r>
            <w:r w:rsidRPr="00363CDC">
              <w:rPr>
                <w:color w:val="000000"/>
                <w:spacing w:val="-1"/>
                <w:sz w:val="24"/>
                <w:szCs w:val="24"/>
              </w:rPr>
              <w:t xml:space="preserve">МБУ «ТРК «БАЛТИЙСКИЙ БЕРЕГ» </w:t>
            </w:r>
            <w:r w:rsidRPr="00363CDC">
              <w:rPr>
                <w:color w:val="000000"/>
                <w:sz w:val="24"/>
                <w:szCs w:val="24"/>
              </w:rPr>
              <w:t xml:space="preserve">производится исходя из годового объема </w:t>
            </w:r>
            <w:r w:rsidRPr="00363CDC">
              <w:rPr>
                <w:color w:val="000000"/>
                <w:sz w:val="24"/>
                <w:szCs w:val="24"/>
              </w:rPr>
              <w:lastRenderedPageBreak/>
              <w:t>радиовещания в рамках радиопрограммы «Радио Россия».</w:t>
            </w:r>
          </w:p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связям с общественностью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79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бюджета, сформированных в виде муниципальных программ к общему объему расходов бюджета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расходов, проверенных в рамках контрольных мероприятий к общему объему расходов местного бюджета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79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муниципальных служащих, обязанных в соответствии с законодательством пройти 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переподготовку и (или) курсы повышения квалификации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79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1" w:type="dxa"/>
            <w:gridSpan w:val="7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1  «Электронный муниципалитет»</w:t>
            </w: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обеспеченности лицензионным системным, прикладным и специальным ПО для информационных систем, созданных в рамках муниципальной программы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лиц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100,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обеспеченности лицензионным системным, прикладным и специальным ПО для информационных систем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лиц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установок лицензионного системного, прикладного и специального прикладного обеспечения;</w:t>
            </w:r>
          </w:p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установок лицензионного системного, прикладного и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специального прикладного обеспечения 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обновленного компьютерного, серверного, сетевого, инженерного, периферийного оборудования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обн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100,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доля обновленного компьютерного, серверного, сетевого, инженерного, периферийного оборудования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обн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обновленного компьютерного, серверного, сетевого, инженерного, периферийного оборудования, систем хранения данных;</w:t>
            </w:r>
          </w:p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компьютерного, серверного, сетевого, инженерного, периферийного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оборудования, систем хранения данных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жителей городов – участников проекта «Умные города Ленинградской области» в возрасте старше 14 лет, имеющих возможность участвовать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=Nз / 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100,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34412A" w:rsidRPr="00363CDC" w:rsidRDefault="0034412A" w:rsidP="00633C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з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реализованных заявок от жителей города во вопросам развития городской среды;</w:t>
            </w:r>
          </w:p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общ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общее количество заявок от жителей города по вопросам развития городской среды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защиты информации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1" w:type="dxa"/>
            <w:gridSpan w:val="7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2 «Власть и общество»</w:t>
            </w: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t xml:space="preserve">Выполнение мероприятий утвержденного плана по повышению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удовлетворенности населения информационной открытостью власти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 w:rsidRPr="00363CDC">
              <w:rPr>
                <w:color w:val="000000"/>
                <w:sz w:val="24"/>
                <w:szCs w:val="24"/>
              </w:rPr>
              <w:t xml:space="preserve">Расчет целевого показателя осуществляется исходя из объема выполненных мероприятий </w:t>
            </w:r>
            <w:r w:rsidRPr="00363CDC">
              <w:rPr>
                <w:color w:val="000000"/>
                <w:sz w:val="24"/>
                <w:szCs w:val="24"/>
              </w:rPr>
              <w:lastRenderedPageBreak/>
              <w:t>Подпрограммы, где за 100% принимается весь объем выполненных мероприятий.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(пресс-центр)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Бесперебойное вещание на частоте 103.0 FM  МБУ «ТРК «БАЛТИЙСКИЙ БЕРЕГ»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час.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 w:rsidRPr="00363CDC">
              <w:rPr>
                <w:color w:val="000000"/>
                <w:sz w:val="24"/>
                <w:szCs w:val="24"/>
              </w:rPr>
              <w:t>Расчет целевого показателя осуществляется исходя из суточного объема радиовещания на частоте FM.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(пресс-центр)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Бесперебойное вещание по проводному радио в рамках радиопрограммы «Радио Россия»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час.</w:t>
            </w:r>
          </w:p>
        </w:tc>
        <w:tc>
          <w:tcPr>
            <w:tcW w:w="1843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Показатель за период (за год)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 w:rsidRPr="00363CDC">
              <w:rPr>
                <w:color w:val="000000"/>
                <w:sz w:val="24"/>
                <w:szCs w:val="24"/>
              </w:rPr>
              <w:t>Расчет целевого показателя производится исходя из годового объема радиовещания в рамках радиопрограммы «Радио Россия».</w:t>
            </w:r>
          </w:p>
        </w:tc>
        <w:tc>
          <w:tcPr>
            <w:tcW w:w="2410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30 июля отчет за 1 полугодие;</w:t>
            </w: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до 10 марта годовой отчет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(пресс-центр)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1" w:type="dxa"/>
            <w:gridSpan w:val="7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 «Управление муниципальными финансами Сосновоборского городского округа в 2015-2017 годах»</w:t>
            </w: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t xml:space="preserve">Выполнение мероприятий утвержденного плана по повышению наполняемости </w:t>
            </w: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lastRenderedPageBreak/>
              <w:t>бюджета, оптимизации расходов и совершенствованию долговой политики Сосновоборского городского округа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843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Доля расходов бюджета, сформированных в виде муниципальных программ к общему объему расходов бюджета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Доля участников бюджетного процесса, являющихся абонентами автоматизированных систем, используемых для планирования, исполнения, свода и формирования </w:t>
            </w: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отчетности местного бюджета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843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мониторинга качества финансового менеджмента главных распорядителей бюджетных средств в соответствии с утвержденным порядком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t>Доля расходов, проверенных в рамках контрольных мероприятий к общему объему расходов местного бюджета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1" w:type="dxa"/>
            <w:gridSpan w:val="7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4 «Профессиональная переподготовка и повышение квалификации муниципальных служащих, замещающих должности в отраслевых (функциональных) органах  администрации муниципального образования Сосновоборский городской округ Ленинградской области на 2017 – 2025 годы»</w:t>
            </w:r>
          </w:p>
        </w:tc>
      </w:tr>
      <w:tr w:rsidR="0034412A" w:rsidRPr="005D2D26" w:rsidTr="00633CD8">
        <w:trPr>
          <w:trHeight w:val="187"/>
        </w:trPr>
        <w:tc>
          <w:tcPr>
            <w:tcW w:w="74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869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должностного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роста муниципальных  служащих на основе их профессионализма и деловых профессиональных качеств, формирование кадрового резерва</w:t>
            </w:r>
          </w:p>
        </w:tc>
        <w:tc>
          <w:tcPr>
            <w:tcW w:w="1701" w:type="dxa"/>
            <w:vAlign w:val="center"/>
          </w:tcPr>
          <w:p w:rsidR="0034412A" w:rsidRPr="00363CDC" w:rsidRDefault="0034412A" w:rsidP="00633CD8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</w:pPr>
          </w:p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bCs/>
                <w:color w:val="000000"/>
                <w:spacing w:val="-1"/>
                <w:kern w:val="3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Ежегодно/либо по запросу</w:t>
            </w:r>
          </w:p>
        </w:tc>
        <w:tc>
          <w:tcPr>
            <w:tcW w:w="2126" w:type="dxa"/>
          </w:tcPr>
          <w:p w:rsidR="0034412A" w:rsidRPr="00363CDC" w:rsidRDefault="0034412A" w:rsidP="00633CD8">
            <w:pPr>
              <w:pStyle w:val="ConsPlusCell"/>
              <w:widowControl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кандидатов </w:t>
            </w: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кадровый резерв</w:t>
            </w:r>
          </w:p>
          <w:p w:rsidR="0034412A" w:rsidRPr="00363CDC" w:rsidRDefault="0034412A" w:rsidP="00633CD8">
            <w:pPr>
              <w:pStyle w:val="ConsPlusCell"/>
              <w:widowControl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и оценка кандидатов</w:t>
            </w:r>
          </w:p>
          <w:p w:rsidR="0034412A" w:rsidRPr="00363CDC" w:rsidRDefault="0034412A" w:rsidP="00633CD8">
            <w:pPr>
              <w:pStyle w:val="ConsPlusCell"/>
              <w:widowControl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кадрового резерва</w:t>
            </w:r>
          </w:p>
        </w:tc>
        <w:tc>
          <w:tcPr>
            <w:tcW w:w="2410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Ежегодно/либо по запросу</w:t>
            </w:r>
          </w:p>
        </w:tc>
        <w:tc>
          <w:tcPr>
            <w:tcW w:w="2835" w:type="dxa"/>
            <w:vAlign w:val="center"/>
          </w:tcPr>
          <w:p w:rsidR="0034412A" w:rsidRPr="00363CDC" w:rsidRDefault="0034412A" w:rsidP="0063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кадров и спецработы </w:t>
            </w:r>
          </w:p>
        </w:tc>
        <w:tc>
          <w:tcPr>
            <w:tcW w:w="1417" w:type="dxa"/>
          </w:tcPr>
          <w:p w:rsidR="0034412A" w:rsidRPr="00363CDC" w:rsidRDefault="0034412A" w:rsidP="00633CD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412A" w:rsidRDefault="0034412A" w:rsidP="0034412A">
      <w:pPr>
        <w:spacing w:after="200" w:line="276" w:lineRule="auto"/>
        <w:rPr>
          <w:szCs w:val="24"/>
        </w:rPr>
      </w:pPr>
    </w:p>
    <w:p w:rsidR="0034412A" w:rsidRPr="00363CDC" w:rsidRDefault="0034412A" w:rsidP="003441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Cs w:val="24"/>
        </w:rPr>
        <w:br w:type="page"/>
      </w:r>
      <w:r w:rsidRPr="00363CDC">
        <w:rPr>
          <w:sz w:val="24"/>
          <w:szCs w:val="24"/>
        </w:rPr>
        <w:lastRenderedPageBreak/>
        <w:t>Приложение 4</w:t>
      </w:r>
    </w:p>
    <w:p w:rsidR="0034412A" w:rsidRPr="00363CDC" w:rsidRDefault="0034412A" w:rsidP="003441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363CDC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34412A" w:rsidRPr="00363CDC" w:rsidRDefault="0034412A" w:rsidP="0034412A">
      <w:pPr>
        <w:jc w:val="right"/>
        <w:rPr>
          <w:b/>
          <w:sz w:val="24"/>
          <w:szCs w:val="24"/>
        </w:rPr>
      </w:pPr>
      <w:r w:rsidRPr="00363CDC">
        <w:rPr>
          <w:sz w:val="24"/>
          <w:szCs w:val="24"/>
        </w:rPr>
        <w:t>«Развитие информационного общества в Сосновоборском городском округе на 2014-2025 годы»</w:t>
      </w:r>
    </w:p>
    <w:p w:rsidR="0034412A" w:rsidRPr="00363CDC" w:rsidRDefault="0034412A" w:rsidP="0034412A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12A" w:rsidRDefault="0034412A" w:rsidP="0034412A">
      <w:pPr>
        <w:pStyle w:val="ConsPlusNormal"/>
        <w:jc w:val="center"/>
        <w:outlineLvl w:val="0"/>
        <w:rPr>
          <w:szCs w:val="24"/>
        </w:rPr>
      </w:pPr>
      <w:bookmarkStart w:id="29" w:name="_Toc114668055"/>
      <w:r w:rsidRPr="004F27AB">
        <w:rPr>
          <w:rFonts w:ascii="Times New Roman" w:hAnsi="Times New Roman" w:cs="Times New Roman"/>
          <w:b/>
          <w:caps/>
          <w:sz w:val="24"/>
        </w:rPr>
        <w:t>ПРИЛОЖЕНИЕ 4. План реализации муниципальной программы</w:t>
      </w:r>
      <w:bookmarkEnd w:id="29"/>
    </w:p>
    <w:p w:rsidR="0034412A" w:rsidRPr="00363CDC" w:rsidRDefault="0034412A" w:rsidP="0034412A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88"/>
        <w:gridCol w:w="2584"/>
        <w:gridCol w:w="1441"/>
        <w:gridCol w:w="1537"/>
        <w:gridCol w:w="1555"/>
        <w:gridCol w:w="1735"/>
        <w:gridCol w:w="1537"/>
        <w:gridCol w:w="1231"/>
      </w:tblGrid>
      <w:tr w:rsidR="0034412A" w:rsidRPr="00007003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34412A" w:rsidRPr="00007003" w:rsidTr="00633CD8">
        <w:trPr>
          <w:trHeight w:val="104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34412A" w:rsidRPr="00007003" w:rsidTr="00633CD8">
        <w:trPr>
          <w:trHeight w:val="23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0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4412A" w:rsidRPr="00007003" w:rsidTr="00633CD8">
        <w:trPr>
          <w:trHeight w:val="320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300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280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287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15365,4165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268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247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25147,01300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22897,01300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86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349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23838,28100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23048,35600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176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18337,76100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18337,76100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157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18830,43000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18830,43000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137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054F6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4419,77000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4419,77000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529D5" w:rsidRDefault="0034412A" w:rsidP="00633CD8"/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054F6" w:rsidRDefault="0034412A" w:rsidP="00633CD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213007,05130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3488,74153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209518,30977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/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007003" w:rsidRDefault="0034412A" w:rsidP="00633C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07003">
              <w:rPr>
                <w:b/>
                <w:color w:val="000000"/>
              </w:rPr>
              <w:t>План реализации муниципальной программы до 2022 года включительно</w:t>
            </w:r>
          </w:p>
        </w:tc>
      </w:tr>
      <w:tr w:rsidR="0034412A" w:rsidRPr="00007003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E2E87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8065,01800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5815,01800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3932D7">
              <w:rPr>
                <w:color w:val="000000"/>
                <w:szCs w:val="24"/>
              </w:rPr>
              <w:t>41784,80233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39534,80233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32F48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rPr>
          <w:trHeight w:val="13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19066,13200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18276,20700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3591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,49684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2801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,57184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027D2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муниципальными финансами Сосновоборского городского округа в 2015-2017 годах»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498,81653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1095,38113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6,56460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AD37DD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D3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повышение квалификации муниципальных служащих, замещающих должности в отраслевых </w:t>
            </w:r>
            <w:r w:rsidRPr="00AD3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(функциональных) органах  администрации муниципального образования Сосновоборский городской округ Ленинградской области на 2017 – 2025 годы»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97,41000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97,41000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 по плану реализации в 2022 году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23838,28100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23048,35600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b/>
              </w:rPr>
              <w:t>План реализации муниципальной программы с 2023 года</w:t>
            </w: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5C3EC0" w:rsidRDefault="0034412A" w:rsidP="00633C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C3EC0">
              <w:rPr>
                <w:b/>
                <w:szCs w:val="24"/>
              </w:rPr>
              <w:t>«Электронный муниципалитет»</w:t>
            </w:r>
          </w:p>
          <w:p w:rsidR="0034412A" w:rsidRPr="005C3EC0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34412A" w:rsidRPr="00007003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Приобретение и обслуживание информационно систем, предназначенных для предоставления  муниципальных услуг и исполнения муниципальных функций в электронном виде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2360,95000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2360,95000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2455,34000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2455,34000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2449,55400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2449,55400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Развитие технологической инфраструктуры электронного муниципалитета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1142,96000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1142,96000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1188,67000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1188,67000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1340,21600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1340,21600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0"/>
              </w:rPr>
              <w:t>Создание (внедрение)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10937,69000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10937,69000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BF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34412A" w:rsidRPr="00693AD2" w:rsidTr="00633CD8">
        <w:trPr>
          <w:trHeight w:val="629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Организация освещения в печатных и электронных СМИ, в сети Интернет </w:t>
            </w:r>
            <w:r w:rsidRPr="00977F97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      </w:r>
            <w:r w:rsidRPr="00977F97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Pr="00977F97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семинаров, «круглых столов» по обмену опытом для журналистов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3749,82600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3749,82600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rPr>
          <w:trHeight w:val="779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3775,81900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3775,81900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rPr>
          <w:trHeight w:val="1070"/>
        </w:trPr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107,07800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107,07800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rPr>
          <w:trHeight w:val="1168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111,36100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111,36100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Обеспечение распространения социальной рекламы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108,16000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108,16000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112,48600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112,48600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Обеспечение функционирования (поддержка и модернизация) официального сайта Сосновоборского городского округа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168,73500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168,73500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532,73600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532,73600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489,31000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489,31000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186A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выпуска и распространения имиджевой полиграфической продукции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657,44000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657,44000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562,43200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562,43200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ежегодного фотоконкурса «Город мой»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17,30500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17,30500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Обеспечение деятельности подведомственного учреждения в сфере радиовещания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6749,01100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6749,01100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7018,97200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7018,97200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rPr>
          <w:trHeight w:val="609"/>
        </w:trPr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Приобретение и обслуживание технических средств, оргтехники, фото-видеоаппаратуры и комплектующих к ним, предназначенных для создания пресс-центром фото-, видеоматериалов, сопровождающих информацию о деятельности органов местного самоуправления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rPr>
          <w:trHeight w:val="493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Организация социологических </w:t>
            </w: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A418CC">
              <w:rPr>
                <w:color w:val="000000"/>
                <w:szCs w:val="24"/>
              </w:rPr>
              <w:t>29520,67100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A418CC">
              <w:rPr>
                <w:color w:val="000000"/>
                <w:szCs w:val="24"/>
              </w:rPr>
              <w:t>29520,67100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9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«Профессиональная переподготовка и повышение квалификации муниципальных служащих, замещающих должности в отраслевых (функциональных) органах  администрации муниципального образования Сосновоборский городской округ Ленинградской области на 2017 – 2025 годы»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34412A" w:rsidRPr="00007003" w:rsidTr="00633C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34412A" w:rsidRPr="00693AD2" w:rsidTr="00633CD8">
        <w:trPr>
          <w:trHeight w:val="371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Организация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rPr>
          <w:trHeight w:val="352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C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007003" w:rsidTr="00633CD8"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5A46CB">
              <w:rPr>
                <w:color w:val="000000"/>
                <w:szCs w:val="24"/>
              </w:rPr>
              <w:t>1129,60000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5A46CB">
              <w:rPr>
                <w:color w:val="000000"/>
                <w:szCs w:val="24"/>
              </w:rPr>
              <w:t>1129,60000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12A" w:rsidRPr="00363CDC" w:rsidRDefault="0034412A" w:rsidP="0034412A">
      <w:pPr>
        <w:spacing w:after="200" w:line="276" w:lineRule="auto"/>
        <w:jc w:val="right"/>
        <w:rPr>
          <w:sz w:val="24"/>
          <w:szCs w:val="24"/>
        </w:rPr>
      </w:pPr>
      <w:r>
        <w:rPr>
          <w:szCs w:val="24"/>
        </w:rPr>
        <w:br w:type="page"/>
      </w:r>
      <w:r w:rsidRPr="00363CDC">
        <w:rPr>
          <w:sz w:val="24"/>
          <w:szCs w:val="24"/>
        </w:rPr>
        <w:lastRenderedPageBreak/>
        <w:t>Приложение 5</w:t>
      </w:r>
    </w:p>
    <w:p w:rsidR="0034412A" w:rsidRPr="00363CDC" w:rsidRDefault="0034412A" w:rsidP="0034412A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363CDC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34412A" w:rsidRPr="00363CDC" w:rsidRDefault="0034412A" w:rsidP="0034412A">
      <w:pPr>
        <w:jc w:val="right"/>
        <w:rPr>
          <w:b/>
          <w:sz w:val="24"/>
          <w:szCs w:val="24"/>
        </w:rPr>
      </w:pPr>
      <w:r w:rsidRPr="00363CDC">
        <w:rPr>
          <w:sz w:val="24"/>
          <w:szCs w:val="24"/>
        </w:rPr>
        <w:t>«Развитие информационного общества в Сосновоборском городском округе на 2014-2025 годы»</w:t>
      </w:r>
    </w:p>
    <w:p w:rsidR="0034412A" w:rsidRPr="004F27AB" w:rsidRDefault="0034412A" w:rsidP="003441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2A" w:rsidRDefault="0034412A" w:rsidP="0034412A">
      <w:pPr>
        <w:pStyle w:val="ConsPlusNormal"/>
        <w:jc w:val="center"/>
        <w:outlineLvl w:val="0"/>
        <w:rPr>
          <w:szCs w:val="24"/>
        </w:rPr>
      </w:pPr>
      <w:bookmarkStart w:id="30" w:name="_Toc114668056"/>
      <w:r w:rsidRPr="004F27AB">
        <w:rPr>
          <w:rFonts w:ascii="Times New Roman" w:hAnsi="Times New Roman" w:cs="Times New Roman"/>
          <w:b/>
          <w:caps/>
          <w:sz w:val="24"/>
        </w:rPr>
        <w:t>ПРИЛОЖЕНИЕ 5. Сведения о фактических расходах на реализацию муниципальной программы</w:t>
      </w:r>
      <w:bookmarkEnd w:id="30"/>
    </w:p>
    <w:p w:rsidR="0034412A" w:rsidRDefault="0034412A" w:rsidP="0034412A">
      <w:pPr>
        <w:spacing w:after="200" w:line="276" w:lineRule="auto"/>
        <w:rPr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7"/>
        <w:gridCol w:w="6"/>
        <w:gridCol w:w="2551"/>
        <w:gridCol w:w="1276"/>
        <w:gridCol w:w="1559"/>
        <w:gridCol w:w="1559"/>
        <w:gridCol w:w="1560"/>
        <w:gridCol w:w="1559"/>
        <w:gridCol w:w="1559"/>
      </w:tblGrid>
      <w:tr w:rsidR="0034412A" w:rsidRPr="00007003" w:rsidTr="00633CD8">
        <w:trPr>
          <w:trHeight w:val="145"/>
        </w:trPr>
        <w:tc>
          <w:tcPr>
            <w:tcW w:w="3323" w:type="dxa"/>
            <w:gridSpan w:val="2"/>
            <w:vMerge w:val="restart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551" w:type="dxa"/>
            <w:vMerge w:val="restart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796" w:type="dxa"/>
            <w:gridSpan w:val="5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34412A" w:rsidRPr="00007003" w:rsidTr="00633CD8">
        <w:trPr>
          <w:trHeight w:val="145"/>
        </w:trPr>
        <w:tc>
          <w:tcPr>
            <w:tcW w:w="3323" w:type="dxa"/>
            <w:gridSpan w:val="2"/>
            <w:vMerge/>
          </w:tcPr>
          <w:p w:rsidR="0034412A" w:rsidRPr="00007003" w:rsidRDefault="0034412A" w:rsidP="00633CD8">
            <w:pPr>
              <w:contextualSpacing/>
              <w:rPr>
                <w:szCs w:val="24"/>
              </w:rPr>
            </w:pPr>
          </w:p>
        </w:tc>
        <w:tc>
          <w:tcPr>
            <w:tcW w:w="2551" w:type="dxa"/>
            <w:vMerge/>
          </w:tcPr>
          <w:p w:rsidR="0034412A" w:rsidRPr="00007003" w:rsidRDefault="0034412A" w:rsidP="00633CD8">
            <w:pPr>
              <w:contextualSpacing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34412A" w:rsidRPr="00007003" w:rsidRDefault="0034412A" w:rsidP="00633CD8">
            <w:pPr>
              <w:contextualSpacing/>
              <w:rPr>
                <w:szCs w:val="24"/>
              </w:rPr>
            </w:pP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34412A" w:rsidRPr="00007003" w:rsidTr="00633CD8">
        <w:trPr>
          <w:trHeight w:val="145"/>
        </w:trPr>
        <w:tc>
          <w:tcPr>
            <w:tcW w:w="3323" w:type="dxa"/>
            <w:gridSpan w:val="2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248"/>
            <w:bookmarkEnd w:id="31"/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249"/>
            <w:bookmarkEnd w:id="32"/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253"/>
            <w:bookmarkEnd w:id="33"/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bookmarkStart w:id="34" w:name="_GoBack"/>
            <w:bookmarkEnd w:id="34"/>
            <w:r w:rsidRPr="00007003">
              <w:rPr>
                <w:rFonts w:ascii="Times New Roman" w:hAnsi="Times New Roman" w:cs="Times New Roman"/>
                <w:b/>
                <w:sz w:val="24"/>
                <w:szCs w:val="24"/>
              </w:rPr>
              <w:t>льная программа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15365,4165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25147,01300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2250,00000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22897,01300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23838,28100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23048,35600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18337,76100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18337,76100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18830,43000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18830,43000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4419,77000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4419,77000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213007,05130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3488,74153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FB3111" w:rsidRDefault="0034412A" w:rsidP="00633CD8">
            <w:pPr>
              <w:jc w:val="center"/>
              <w:rPr>
                <w:szCs w:val="24"/>
              </w:rPr>
            </w:pPr>
            <w:r w:rsidRPr="00FB3111">
              <w:rPr>
                <w:szCs w:val="24"/>
              </w:rPr>
              <w:t>209518,30977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007003" w:rsidRDefault="0034412A" w:rsidP="00633C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07003">
              <w:rPr>
                <w:b/>
                <w:color w:val="000000"/>
              </w:rPr>
              <w:t>План реализации муниципальной программы до 2022 года включительно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E2E87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2994,80000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2774,13180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2880,01700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5177,80970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8065,01800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5815,01800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8230,94903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5339,92780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4182,14900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3932D7">
              <w:rPr>
                <w:color w:val="000000"/>
                <w:szCs w:val="24"/>
              </w:rPr>
              <w:t>41784,80233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39534,80233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732F48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9730,94661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10496,88200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10041,86000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12085,39950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13524,45700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14278,99500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16802,15300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17564,67173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2F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19066,13200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18276,20700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732F48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3591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,49684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2801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,57184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3932D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027D2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муниципальными финансами Сосновоборского городского округа в 2015-2017 годах»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506,56460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финансов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498,81653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1095,38113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448,81653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7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6,56460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6073C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AD37DD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D3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«Профессиональная переподготовка и </w:t>
            </w:r>
            <w:r w:rsidRPr="00AD3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 муниципальных служащих, замещающих должности в отраслевых (функциональных) органах  администрации муниципального образования Сосновоборский городской округ Ленинградской области на 2017 – 2025 годы»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ED56B9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97,41000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97,41000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8729EC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 по плану реализации в 2022 году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23838,28100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789,92500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FB311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11">
              <w:rPr>
                <w:rFonts w:ascii="Times New Roman" w:hAnsi="Times New Roman" w:cs="Times New Roman"/>
                <w:sz w:val="24"/>
                <w:szCs w:val="24"/>
              </w:rPr>
              <w:t>23048,35600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8729E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b/>
              </w:rPr>
              <w:t>План реализации муниципальной программы с 2023 года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5C3EC0" w:rsidRDefault="0034412A" w:rsidP="00633C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5C3EC0">
              <w:rPr>
                <w:b/>
                <w:szCs w:val="24"/>
              </w:rPr>
              <w:t>«Электронный муниципалитет»</w:t>
            </w:r>
          </w:p>
          <w:p w:rsidR="0034412A" w:rsidRPr="005C3EC0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Приобретение и обслуживание информационно систем, предназначенных для предоставления  муниципальных </w:t>
            </w:r>
            <w:r w:rsidRPr="00ED56B9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услуг и исполнения муниципальных функций в электронном виде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2360,95000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2360,95000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2455,34000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2449,55400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2449,55400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iCs/>
                <w:color w:val="000000"/>
                <w:sz w:val="20"/>
              </w:rPr>
              <w:t>Развитие технологической инфраструктуры электронного муниципалитета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1142,96000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1142,96000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1188,67000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1188,67000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1340,21600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1340,21600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20"/>
              </w:rPr>
              <w:t>Создание (внедрение)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10937,69000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7054F6">
              <w:rPr>
                <w:color w:val="000000"/>
                <w:szCs w:val="24"/>
              </w:rPr>
              <w:t>10937,69000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10438A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BF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Организация освещения в печатных и электронных СМИ, в сети Интернет деятельности органов местного самоуправления, актуальных вопросов и событий политической, общественной, экономической, культурной, спортивной жизни Сосновоборского городского округа, вопросов межнационального и межконфессионального взаимодействия, иных социально и общественно значимых вопросов и событий</w:t>
            </w:r>
            <w:r w:rsidRPr="00977F97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Pr="00977F97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семинаров, «круглых столов» по обмену опытом для журналистов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3749,82600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3749,82600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3775,81900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3775,81900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0"/>
        </w:trPr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публикаций в федеральных, региональных, областных печатных и электронных СМИ интервью, статей, очерков, обзоров, иных информационно-аналитических материалов по вопросам политической, общественной, экономической, культурной, спортивной жизни, социальной сферы, межнационального и межконфессионального взаимодействия, а также планов, проектов, программ развития Сосновоборского городского округа и иных общественно значимых тем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8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Обеспечение распространения социальной рекламы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Обеспечение функционирования (поддержка и модернизация) официального сайта Сосновоборского городского округа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Расширение информационного пространства и каналов коммуникации органов местного самоуправления, обеспечение присутствия органов местного самоуправления в социальных сетях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532,73600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532,73600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489,31000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489,31000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3186A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выпуска и распространения имиджевой полиграфической продукции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562,43200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562,43200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Организация ежегодного фотоконкурса «Город мой»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Возмещение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Обеспечение деятельности подведомственного учреждения в сфере радиовещания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6749,01100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6749,01100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7018,97200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7018,97200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Приобретение и обслуживание технических средств, оргтехники, фото-видеоаппаратуры и комплектующих к ним, предназначенных для создания пресс-центром фото-, видеоматериалов, сопровождающих информацию о деятельности органов местного самоуправления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80384A">
              <w:rPr>
                <w:rFonts w:ascii="Times New Roman" w:hAnsi="Times New Roman" w:cs="Times New Roman"/>
                <w:iCs/>
                <w:color w:val="000000"/>
                <w:sz w:val="20"/>
              </w:rPr>
              <w:t>Организация социологических опросов, в том числе направленных на изучение состояния межнациональных отношений и предупреждения конфликтных ситуаций в сфере межнациональных и межконфессиональных отношений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23E">
              <w:rPr>
                <w:rFonts w:ascii="Times New Roman" w:hAnsi="Times New Roman" w:cs="Times New Roman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990B01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A418CC">
              <w:rPr>
                <w:color w:val="000000"/>
                <w:szCs w:val="24"/>
              </w:rPr>
              <w:t>29520,67100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A418CC">
              <w:rPr>
                <w:color w:val="000000"/>
                <w:szCs w:val="24"/>
              </w:rPr>
              <w:t>29520,67100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9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«Профессиональная переподготовка и повышение квалификации муниципальных служащих, замещающих должности в отраслевых (функциональных) органах  администрации муниципального образования Сосновоборский городской округ Ленинградской области на 2017 – 2025 годы»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A418CC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color w:val="000000"/>
                <w:sz w:val="20"/>
              </w:rPr>
              <w:t>Организация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977F97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0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C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412A" w:rsidRPr="00007003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007003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2A" w:rsidRPr="00693AD2" w:rsidTr="00633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5C9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07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42723E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5A46CB">
              <w:rPr>
                <w:color w:val="000000"/>
                <w:szCs w:val="24"/>
              </w:rPr>
              <w:t>1129,60000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jc w:val="center"/>
              <w:rPr>
                <w:color w:val="000000"/>
                <w:szCs w:val="24"/>
              </w:rPr>
            </w:pPr>
            <w:r w:rsidRPr="005A46CB">
              <w:rPr>
                <w:color w:val="000000"/>
                <w:szCs w:val="24"/>
              </w:rPr>
              <w:t>1129,60000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2A" w:rsidRPr="005A46CB" w:rsidRDefault="0034412A" w:rsidP="00633CD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12A" w:rsidRDefault="0034412A" w:rsidP="0034412A">
      <w:pPr>
        <w:spacing w:after="200" w:line="276" w:lineRule="auto"/>
        <w:rPr>
          <w:szCs w:val="24"/>
        </w:rPr>
      </w:pPr>
    </w:p>
    <w:p w:rsidR="0034412A" w:rsidRPr="004733F0" w:rsidRDefault="0034412A" w:rsidP="0034412A"/>
    <w:p w:rsidR="0034412A" w:rsidRDefault="0034412A" w:rsidP="0034412A">
      <w:pPr>
        <w:jc w:val="both"/>
        <w:rPr>
          <w:sz w:val="24"/>
        </w:rPr>
      </w:pPr>
    </w:p>
    <w:p w:rsidR="00986B56" w:rsidRDefault="00986B56"/>
    <w:sectPr w:rsidR="00986B56" w:rsidSect="00363CDC">
      <w:headerReference w:type="default" r:id="rId16"/>
      <w:pgSz w:w="16838" w:h="11906" w:orient="landscape"/>
      <w:pgMar w:top="1701" w:right="820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9A" w:rsidRDefault="00BD099A" w:rsidP="0034412A">
      <w:r>
        <w:separator/>
      </w:r>
    </w:p>
  </w:endnote>
  <w:endnote w:type="continuationSeparator" w:id="0">
    <w:p w:rsidR="00BD099A" w:rsidRDefault="00BD099A" w:rsidP="0034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C" w:rsidRDefault="00BD09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C" w:rsidRDefault="00BD09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C" w:rsidRDefault="00BD09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9A" w:rsidRDefault="00BD099A" w:rsidP="0034412A">
      <w:r>
        <w:separator/>
      </w:r>
    </w:p>
  </w:footnote>
  <w:footnote w:type="continuationSeparator" w:id="0">
    <w:p w:rsidR="00BD099A" w:rsidRDefault="00BD099A" w:rsidP="0034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C" w:rsidRDefault="00BD09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E9" w:rsidRDefault="00BD09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CDC" w:rsidRDefault="00BD099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EE9" w:rsidRDefault="00BD09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DE474A"/>
    <w:multiLevelType w:val="hybridMultilevel"/>
    <w:tmpl w:val="AEE66422"/>
    <w:lvl w:ilvl="0" w:tplc="190AEB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8F7"/>
    <w:multiLevelType w:val="multilevel"/>
    <w:tmpl w:val="4BDA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602007"/>
    <w:multiLevelType w:val="hybridMultilevel"/>
    <w:tmpl w:val="12300CFC"/>
    <w:lvl w:ilvl="0" w:tplc="D966A0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A6A91"/>
    <w:multiLevelType w:val="hybridMultilevel"/>
    <w:tmpl w:val="9830F33A"/>
    <w:lvl w:ilvl="0" w:tplc="92ECF2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D3A04"/>
    <w:multiLevelType w:val="hybridMultilevel"/>
    <w:tmpl w:val="B04E4EC2"/>
    <w:lvl w:ilvl="0" w:tplc="6B32F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7F08CF"/>
    <w:multiLevelType w:val="hybridMultilevel"/>
    <w:tmpl w:val="24FE9356"/>
    <w:lvl w:ilvl="0" w:tplc="7856E3B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0D5D508A"/>
    <w:multiLevelType w:val="hybridMultilevel"/>
    <w:tmpl w:val="67D6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51574"/>
    <w:multiLevelType w:val="hybridMultilevel"/>
    <w:tmpl w:val="7056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96E4D"/>
    <w:multiLevelType w:val="multilevel"/>
    <w:tmpl w:val="4BDA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2831F9"/>
    <w:multiLevelType w:val="hybridMultilevel"/>
    <w:tmpl w:val="C42C5438"/>
    <w:lvl w:ilvl="0" w:tplc="12DA7380">
      <w:start w:val="4"/>
      <w:numFmt w:val="decimal"/>
      <w:lvlText w:val="%1."/>
      <w:lvlJc w:val="left"/>
      <w:pPr>
        <w:ind w:left="17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0C4"/>
    <w:multiLevelType w:val="multilevel"/>
    <w:tmpl w:val="ED1CD9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4592D27"/>
    <w:multiLevelType w:val="hybridMultilevel"/>
    <w:tmpl w:val="3318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6742C"/>
    <w:multiLevelType w:val="multilevel"/>
    <w:tmpl w:val="FF46CC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E74182"/>
    <w:multiLevelType w:val="hybridMultilevel"/>
    <w:tmpl w:val="6EA65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AD7B52"/>
    <w:multiLevelType w:val="multilevel"/>
    <w:tmpl w:val="8C3EA4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27663D55"/>
    <w:multiLevelType w:val="hybridMultilevel"/>
    <w:tmpl w:val="289EA9D2"/>
    <w:lvl w:ilvl="0" w:tplc="12DA7380">
      <w:start w:val="4"/>
      <w:numFmt w:val="decimal"/>
      <w:lvlText w:val="%1."/>
      <w:lvlJc w:val="left"/>
      <w:pPr>
        <w:ind w:left="17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160C7"/>
    <w:multiLevelType w:val="hybridMultilevel"/>
    <w:tmpl w:val="2688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34F3D"/>
    <w:multiLevelType w:val="hybridMultilevel"/>
    <w:tmpl w:val="1712953E"/>
    <w:lvl w:ilvl="0" w:tplc="63867C6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BC436F7"/>
    <w:multiLevelType w:val="hybridMultilevel"/>
    <w:tmpl w:val="A9E2EC62"/>
    <w:lvl w:ilvl="0" w:tplc="AE3E2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22">
    <w:nsid w:val="3A702251"/>
    <w:multiLevelType w:val="hybridMultilevel"/>
    <w:tmpl w:val="7B5C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7D6EF3"/>
    <w:multiLevelType w:val="multilevel"/>
    <w:tmpl w:val="4ACCD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>
    <w:nsid w:val="4A264CB9"/>
    <w:multiLevelType w:val="multilevel"/>
    <w:tmpl w:val="25324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BF667A6"/>
    <w:multiLevelType w:val="hybridMultilevel"/>
    <w:tmpl w:val="B0B0E286"/>
    <w:lvl w:ilvl="0" w:tplc="E8EAF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A4813"/>
    <w:multiLevelType w:val="multilevel"/>
    <w:tmpl w:val="9AECD4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4F912B78"/>
    <w:multiLevelType w:val="hybridMultilevel"/>
    <w:tmpl w:val="AF88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63186"/>
    <w:multiLevelType w:val="hybridMultilevel"/>
    <w:tmpl w:val="1FCAF3DA"/>
    <w:lvl w:ilvl="0" w:tplc="2864FAF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54B97383"/>
    <w:multiLevelType w:val="hybridMultilevel"/>
    <w:tmpl w:val="8F54F804"/>
    <w:lvl w:ilvl="0" w:tplc="12DA7380">
      <w:start w:val="3"/>
      <w:numFmt w:val="decimal"/>
      <w:lvlText w:val="%1."/>
      <w:lvlJc w:val="left"/>
      <w:pPr>
        <w:ind w:left="17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C6C07"/>
    <w:multiLevelType w:val="hybridMultilevel"/>
    <w:tmpl w:val="5652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96B1E"/>
    <w:multiLevelType w:val="multilevel"/>
    <w:tmpl w:val="5F20D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5F4A5226"/>
    <w:multiLevelType w:val="hybridMultilevel"/>
    <w:tmpl w:val="AF88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3617C"/>
    <w:multiLevelType w:val="multilevel"/>
    <w:tmpl w:val="5B22A3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61BF24B9"/>
    <w:multiLevelType w:val="hybridMultilevel"/>
    <w:tmpl w:val="616A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75E5C"/>
    <w:multiLevelType w:val="multilevel"/>
    <w:tmpl w:val="8C3EA4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8BD5F49"/>
    <w:multiLevelType w:val="hybridMultilevel"/>
    <w:tmpl w:val="96EC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57C22"/>
    <w:multiLevelType w:val="multilevel"/>
    <w:tmpl w:val="F7EC9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E5A321D"/>
    <w:multiLevelType w:val="multilevel"/>
    <w:tmpl w:val="9AECD4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>
    <w:nsid w:val="77C10450"/>
    <w:multiLevelType w:val="multilevel"/>
    <w:tmpl w:val="414EA6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F373196"/>
    <w:multiLevelType w:val="hybridMultilevel"/>
    <w:tmpl w:val="402E9ADE"/>
    <w:lvl w:ilvl="0" w:tplc="B1163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510"/>
    <w:multiLevelType w:val="hybridMultilevel"/>
    <w:tmpl w:val="35906124"/>
    <w:lvl w:ilvl="0" w:tplc="DEA60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0"/>
    <w:lvlOverride w:ilvl="0">
      <w:startOverride w:val="1"/>
    </w:lvlOverride>
  </w:num>
  <w:num w:numId="4">
    <w:abstractNumId w:val="14"/>
  </w:num>
  <w:num w:numId="5">
    <w:abstractNumId w:val="7"/>
  </w:num>
  <w:num w:numId="6">
    <w:abstractNumId w:val="35"/>
  </w:num>
  <w:num w:numId="7">
    <w:abstractNumId w:val="38"/>
  </w:num>
  <w:num w:numId="8">
    <w:abstractNumId w:val="30"/>
  </w:num>
  <w:num w:numId="9">
    <w:abstractNumId w:val="32"/>
  </w:num>
  <w:num w:numId="10">
    <w:abstractNumId w:val="3"/>
  </w:num>
  <w:num w:numId="11">
    <w:abstractNumId w:val="2"/>
  </w:num>
  <w:num w:numId="12">
    <w:abstractNumId w:val="22"/>
  </w:num>
  <w:num w:numId="13">
    <w:abstractNumId w:val="8"/>
  </w:num>
  <w:num w:numId="14">
    <w:abstractNumId w:val="31"/>
  </w:num>
  <w:num w:numId="15">
    <w:abstractNumId w:val="29"/>
  </w:num>
  <w:num w:numId="16">
    <w:abstractNumId w:val="24"/>
  </w:num>
  <w:num w:numId="17">
    <w:abstractNumId w:val="19"/>
  </w:num>
  <w:num w:numId="18">
    <w:abstractNumId w:val="37"/>
  </w:num>
  <w:num w:numId="19">
    <w:abstractNumId w:val="42"/>
  </w:num>
  <w:num w:numId="20">
    <w:abstractNumId w:val="5"/>
  </w:num>
  <w:num w:numId="21">
    <w:abstractNumId w:val="18"/>
  </w:num>
  <w:num w:numId="22">
    <w:abstractNumId w:val="9"/>
  </w:num>
  <w:num w:numId="23">
    <w:abstractNumId w:val="34"/>
  </w:num>
  <w:num w:numId="24">
    <w:abstractNumId w:val="28"/>
  </w:num>
  <w:num w:numId="25">
    <w:abstractNumId w:val="4"/>
  </w:num>
  <w:num w:numId="26">
    <w:abstractNumId w:val="15"/>
  </w:num>
  <w:num w:numId="27">
    <w:abstractNumId w:val="39"/>
  </w:num>
  <w:num w:numId="28">
    <w:abstractNumId w:val="12"/>
  </w:num>
  <w:num w:numId="29">
    <w:abstractNumId w:val="36"/>
  </w:num>
  <w:num w:numId="30">
    <w:abstractNumId w:val="1"/>
  </w:num>
  <w:num w:numId="31">
    <w:abstractNumId w:val="11"/>
  </w:num>
  <w:num w:numId="32">
    <w:abstractNumId w:val="6"/>
  </w:num>
  <w:num w:numId="33">
    <w:abstractNumId w:val="41"/>
  </w:num>
  <w:num w:numId="34">
    <w:abstractNumId w:val="10"/>
  </w:num>
  <w:num w:numId="35">
    <w:abstractNumId w:val="17"/>
  </w:num>
  <w:num w:numId="36">
    <w:abstractNumId w:val="16"/>
  </w:num>
  <w:num w:numId="37">
    <w:abstractNumId w:val="25"/>
  </w:num>
  <w:num w:numId="38">
    <w:abstractNumId w:val="13"/>
  </w:num>
  <w:num w:numId="39">
    <w:abstractNumId w:val="40"/>
  </w:num>
  <w:num w:numId="40">
    <w:abstractNumId w:val="23"/>
  </w:num>
  <w:num w:numId="41">
    <w:abstractNumId w:val="27"/>
  </w:num>
  <w:num w:numId="42">
    <w:abstractNumId w:val="0"/>
  </w:num>
  <w:num w:numId="43">
    <w:abstractNumId w:val="33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6d5c869-080c-490a-965d-5430bd380d43"/>
  </w:docVars>
  <w:rsids>
    <w:rsidRoot w:val="0034412A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206E8A"/>
    <w:rsid w:val="00207A5B"/>
    <w:rsid w:val="00210722"/>
    <w:rsid w:val="00222A92"/>
    <w:rsid w:val="00222B38"/>
    <w:rsid w:val="00277DBE"/>
    <w:rsid w:val="002B5CAE"/>
    <w:rsid w:val="002B666D"/>
    <w:rsid w:val="002C3CAB"/>
    <w:rsid w:val="002C40DC"/>
    <w:rsid w:val="002E24E2"/>
    <w:rsid w:val="003046CE"/>
    <w:rsid w:val="003135E2"/>
    <w:rsid w:val="00325614"/>
    <w:rsid w:val="00344061"/>
    <w:rsid w:val="0034412A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325DE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A54EC"/>
    <w:rsid w:val="007B2BB7"/>
    <w:rsid w:val="007E321A"/>
    <w:rsid w:val="007E61F4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4030"/>
    <w:rsid w:val="008D7255"/>
    <w:rsid w:val="008D787C"/>
    <w:rsid w:val="008E6448"/>
    <w:rsid w:val="008F16A3"/>
    <w:rsid w:val="008F2045"/>
    <w:rsid w:val="00911E52"/>
    <w:rsid w:val="00917BF1"/>
    <w:rsid w:val="009258E5"/>
    <w:rsid w:val="00941FC4"/>
    <w:rsid w:val="00965960"/>
    <w:rsid w:val="00973345"/>
    <w:rsid w:val="0098408B"/>
    <w:rsid w:val="00986B56"/>
    <w:rsid w:val="009956C2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D099A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E2E9C"/>
    <w:rsid w:val="00CF09E7"/>
    <w:rsid w:val="00CF44EE"/>
    <w:rsid w:val="00D2090E"/>
    <w:rsid w:val="00D257E2"/>
    <w:rsid w:val="00D340BD"/>
    <w:rsid w:val="00D6009D"/>
    <w:rsid w:val="00D663AC"/>
    <w:rsid w:val="00D71842"/>
    <w:rsid w:val="00DA5A23"/>
    <w:rsid w:val="00DA72CC"/>
    <w:rsid w:val="00DB6983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41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4412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34412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12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441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412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412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4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344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441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34412A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34412A"/>
    <w:pPr>
      <w:ind w:left="720" w:firstLine="851"/>
      <w:contextualSpacing/>
      <w:jc w:val="both"/>
    </w:pPr>
    <w:rPr>
      <w:sz w:val="24"/>
    </w:rPr>
  </w:style>
  <w:style w:type="paragraph" w:customStyle="1" w:styleId="11">
    <w:name w:val="Стиль1"/>
    <w:basedOn w:val="a"/>
    <w:link w:val="12"/>
    <w:qFormat/>
    <w:rsid w:val="0034412A"/>
    <w:pPr>
      <w:ind w:firstLine="851"/>
      <w:jc w:val="both"/>
    </w:pPr>
    <w:rPr>
      <w:sz w:val="24"/>
    </w:rPr>
  </w:style>
  <w:style w:type="character" w:customStyle="1" w:styleId="12">
    <w:name w:val="Стиль1 Знак"/>
    <w:link w:val="11"/>
    <w:rsid w:val="003441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link w:val="ad"/>
    <w:uiPriority w:val="99"/>
    <w:rsid w:val="0034412A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34412A"/>
    <w:pPr>
      <w:spacing w:after="120"/>
      <w:ind w:firstLine="851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Знак1"/>
    <w:basedOn w:val="a0"/>
    <w:link w:val="ad"/>
    <w:uiPriority w:val="99"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4412A"/>
    <w:rPr>
      <w:color w:val="0000FF"/>
      <w:u w:val="single"/>
    </w:rPr>
  </w:style>
  <w:style w:type="character" w:customStyle="1" w:styleId="14">
    <w:name w:val="Текст выноски Знак1"/>
    <w:basedOn w:val="a0"/>
    <w:uiPriority w:val="99"/>
    <w:rsid w:val="0034412A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34412A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34412A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34412A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customStyle="1" w:styleId="af1">
    <w:name w:val="Текст отчета"/>
    <w:basedOn w:val="a"/>
    <w:rsid w:val="0034412A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34412A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4412A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Theme="minorHAnsi" w:hAnsi="Arial" w:cstheme="minorBidi"/>
      <w:sz w:val="18"/>
      <w:szCs w:val="18"/>
      <w:lang w:eastAsia="en-US"/>
    </w:rPr>
  </w:style>
  <w:style w:type="character" w:styleId="af2">
    <w:name w:val="Strong"/>
    <w:uiPriority w:val="22"/>
    <w:qFormat/>
    <w:rsid w:val="0034412A"/>
    <w:rPr>
      <w:b/>
      <w:bCs w:val="0"/>
    </w:rPr>
  </w:style>
  <w:style w:type="paragraph" w:customStyle="1" w:styleId="font5">
    <w:name w:val="font5"/>
    <w:basedOn w:val="a"/>
    <w:rsid w:val="0034412A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34412A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412A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4412A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441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34412A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34412A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41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41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344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Без интервала2"/>
    <w:rsid w:val="003441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05c692a-e051-441b-8d48-a25ee60ab62a">
    <w:name w:val="Строгий_b05c692a-e051-441b-8d48-a25ee60ab62a"/>
    <w:qFormat/>
    <w:rsid w:val="0034412A"/>
    <w:rPr>
      <w:b/>
      <w:bCs w:val="0"/>
    </w:rPr>
  </w:style>
  <w:style w:type="paragraph" w:customStyle="1" w:styleId="A10">
    <w:name w:val="A_Таблица_Заголовок10"/>
    <w:basedOn w:val="a"/>
    <w:qFormat/>
    <w:rsid w:val="0034412A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styleId="af3">
    <w:name w:val="Title"/>
    <w:basedOn w:val="a"/>
    <w:link w:val="15"/>
    <w:qFormat/>
    <w:rsid w:val="0034412A"/>
    <w:pPr>
      <w:spacing w:after="120"/>
      <w:ind w:firstLine="851"/>
      <w:jc w:val="center"/>
    </w:pPr>
    <w:rPr>
      <w:b/>
      <w:caps/>
      <w:sz w:val="24"/>
    </w:rPr>
  </w:style>
  <w:style w:type="character" w:customStyle="1" w:styleId="af4">
    <w:name w:val="Название Знак"/>
    <w:basedOn w:val="a0"/>
    <w:link w:val="af3"/>
    <w:rsid w:val="00344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3"/>
    <w:rsid w:val="0034412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34412A"/>
    <w:rPr>
      <w:rFonts w:ascii="Times New Roman" w:eastAsia="Times New Roman" w:hAnsi="Times New Roman"/>
      <w:sz w:val="24"/>
    </w:rPr>
  </w:style>
  <w:style w:type="paragraph" w:styleId="af6">
    <w:name w:val="annotation text"/>
    <w:basedOn w:val="a"/>
    <w:link w:val="af5"/>
    <w:uiPriority w:val="99"/>
    <w:semiHidden/>
    <w:unhideWhenUsed/>
    <w:rsid w:val="0034412A"/>
    <w:pPr>
      <w:ind w:firstLine="851"/>
      <w:jc w:val="both"/>
    </w:pPr>
    <w:rPr>
      <w:rFonts w:cstheme="minorBidi"/>
      <w:sz w:val="24"/>
      <w:szCs w:val="22"/>
      <w:lang w:eastAsia="en-US"/>
    </w:rPr>
  </w:style>
  <w:style w:type="character" w:customStyle="1" w:styleId="16">
    <w:name w:val="Текст примечания Знак1"/>
    <w:basedOn w:val="a0"/>
    <w:link w:val="af6"/>
    <w:uiPriority w:val="99"/>
    <w:semiHidden/>
    <w:rsid w:val="00344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34412A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34412A"/>
    <w:rPr>
      <w:b/>
      <w:bCs/>
    </w:rPr>
  </w:style>
  <w:style w:type="character" w:customStyle="1" w:styleId="17">
    <w:name w:val="Тема примечания Знак1"/>
    <w:basedOn w:val="16"/>
    <w:link w:val="af8"/>
    <w:uiPriority w:val="99"/>
    <w:semiHidden/>
    <w:rsid w:val="0034412A"/>
    <w:rPr>
      <w:b/>
      <w:bCs/>
    </w:rPr>
  </w:style>
  <w:style w:type="paragraph" w:styleId="af9">
    <w:name w:val="TOC Heading"/>
    <w:basedOn w:val="1"/>
    <w:next w:val="a"/>
    <w:uiPriority w:val="39"/>
    <w:unhideWhenUsed/>
    <w:qFormat/>
    <w:rsid w:val="0034412A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 w:themeColor="accent1" w:themeShade="BF"/>
      <w:kern w:val="0"/>
    </w:rPr>
  </w:style>
  <w:style w:type="paragraph" w:styleId="31">
    <w:name w:val="toc 3"/>
    <w:basedOn w:val="a"/>
    <w:next w:val="a"/>
    <w:autoRedefine/>
    <w:uiPriority w:val="39"/>
    <w:unhideWhenUsed/>
    <w:rsid w:val="0034412A"/>
    <w:pPr>
      <w:spacing w:after="100"/>
      <w:ind w:left="480" w:firstLine="851"/>
      <w:jc w:val="both"/>
    </w:pPr>
    <w:rPr>
      <w:sz w:val="24"/>
    </w:rPr>
  </w:style>
  <w:style w:type="paragraph" w:styleId="18">
    <w:name w:val="toc 1"/>
    <w:basedOn w:val="a"/>
    <w:next w:val="a"/>
    <w:autoRedefine/>
    <w:uiPriority w:val="39"/>
    <w:unhideWhenUsed/>
    <w:rsid w:val="0034412A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34412A"/>
    <w:pPr>
      <w:spacing w:after="100"/>
      <w:ind w:left="240" w:firstLine="851"/>
      <w:jc w:val="both"/>
    </w:pPr>
    <w:rPr>
      <w:sz w:val="24"/>
    </w:rPr>
  </w:style>
  <w:style w:type="paragraph" w:styleId="afa">
    <w:name w:val="No Spacing"/>
    <w:uiPriority w:val="1"/>
    <w:qFormat/>
    <w:rsid w:val="003441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F37F463BF0DEF8668A0D7883DA65EF80CE69CBE8587FE8ACA07F0CE0B6F972DC1D65FEF079F6i7o4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16665</Words>
  <Characters>94995</Characters>
  <Application>Microsoft Office Word</Application>
  <DocSecurity>0</DocSecurity>
  <Lines>791</Lines>
  <Paragraphs>222</Paragraphs>
  <ScaleCrop>false</ScaleCrop>
  <Company/>
  <LinksUpToDate>false</LinksUpToDate>
  <CharactersWithSpaces>111438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OBCHNEW</cp:lastModifiedBy>
  <cp:revision>3</cp:revision>
  <dcterms:created xsi:type="dcterms:W3CDTF">2022-11-18T13:29:00Z</dcterms:created>
  <dcterms:modified xsi:type="dcterms:W3CDTF">2022-11-18T13:29:00Z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46d5c869-080c-490a-965d-5430bd380d43</vt:lpwstr>
  </property>
</Properties>
</file>