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85CD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85CD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657222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657222">
        <w:rPr>
          <w:sz w:val="24"/>
        </w:rPr>
        <w:t>19/01/2026 № 69</w:t>
      </w:r>
    </w:p>
    <w:p w:rsidR="00C57FD3" w:rsidRPr="0076228E" w:rsidRDefault="00C57FD3" w:rsidP="00C57FD3">
      <w:pPr>
        <w:rPr>
          <w:b/>
          <w:spacing w:val="20"/>
          <w:sz w:val="24"/>
          <w:szCs w:val="24"/>
        </w:rPr>
      </w:pPr>
    </w:p>
    <w:p w:rsidR="00C57FD3" w:rsidRDefault="00C57FD3" w:rsidP="00C57FD3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C57FD3" w:rsidRDefault="00C57FD3" w:rsidP="00C57FD3">
      <w:pPr>
        <w:rPr>
          <w:sz w:val="24"/>
          <w:szCs w:val="24"/>
        </w:rPr>
      </w:pPr>
      <w:r w:rsidRPr="00557999">
        <w:rPr>
          <w:sz w:val="24"/>
          <w:szCs w:val="24"/>
        </w:rPr>
        <w:t>Сосновоборского городского округ</w:t>
      </w:r>
      <w:r>
        <w:rPr>
          <w:sz w:val="24"/>
          <w:szCs w:val="24"/>
        </w:rPr>
        <w:t xml:space="preserve">а от 31.01.2025 № 225 </w:t>
      </w:r>
    </w:p>
    <w:p w:rsidR="00C57FD3" w:rsidRDefault="00C57FD3" w:rsidP="00C57FD3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76228E">
        <w:rPr>
          <w:sz w:val="24"/>
          <w:szCs w:val="24"/>
        </w:rPr>
        <w:t xml:space="preserve">Об утверждении Порядка контроля выполнения </w:t>
      </w:r>
    </w:p>
    <w:p w:rsidR="00C57FD3" w:rsidRDefault="00C57FD3" w:rsidP="00C57FD3">
      <w:pPr>
        <w:rPr>
          <w:sz w:val="24"/>
          <w:szCs w:val="24"/>
        </w:rPr>
      </w:pPr>
      <w:r w:rsidRPr="0076228E">
        <w:rPr>
          <w:sz w:val="24"/>
          <w:szCs w:val="24"/>
        </w:rPr>
        <w:t xml:space="preserve">муниципального задания на оказание </w:t>
      </w:r>
      <w:proofErr w:type="gramStart"/>
      <w:r w:rsidRPr="0076228E">
        <w:rPr>
          <w:sz w:val="24"/>
          <w:szCs w:val="24"/>
        </w:rPr>
        <w:t>муниципальных</w:t>
      </w:r>
      <w:proofErr w:type="gramEnd"/>
      <w:r w:rsidRPr="0076228E">
        <w:rPr>
          <w:sz w:val="24"/>
          <w:szCs w:val="24"/>
        </w:rPr>
        <w:t xml:space="preserve"> </w:t>
      </w:r>
    </w:p>
    <w:p w:rsidR="00C57FD3" w:rsidRDefault="00C57FD3" w:rsidP="00C57FD3">
      <w:pPr>
        <w:rPr>
          <w:sz w:val="24"/>
          <w:szCs w:val="24"/>
        </w:rPr>
      </w:pPr>
      <w:r w:rsidRPr="0076228E">
        <w:rPr>
          <w:sz w:val="24"/>
          <w:szCs w:val="24"/>
        </w:rPr>
        <w:t xml:space="preserve">услуг (выполнение работ) муниципальными учреждениями </w:t>
      </w:r>
    </w:p>
    <w:p w:rsidR="00C57FD3" w:rsidRPr="0076228E" w:rsidRDefault="00C57FD3" w:rsidP="00C57FD3">
      <w:pPr>
        <w:rPr>
          <w:sz w:val="24"/>
          <w:szCs w:val="24"/>
        </w:rPr>
      </w:pPr>
      <w:r w:rsidRPr="0076228E">
        <w:rPr>
          <w:sz w:val="24"/>
          <w:szCs w:val="24"/>
        </w:rPr>
        <w:t>культуры Сосновоборского городского округа</w:t>
      </w:r>
      <w:r>
        <w:rPr>
          <w:sz w:val="24"/>
          <w:szCs w:val="24"/>
        </w:rPr>
        <w:t>»</w:t>
      </w:r>
    </w:p>
    <w:p w:rsidR="00C57FD3" w:rsidRDefault="00C57FD3" w:rsidP="00C57FD3">
      <w:pPr>
        <w:rPr>
          <w:sz w:val="24"/>
          <w:szCs w:val="24"/>
        </w:rPr>
      </w:pPr>
    </w:p>
    <w:p w:rsidR="00C57FD3" w:rsidRDefault="00C57FD3" w:rsidP="00C57FD3">
      <w:pPr>
        <w:rPr>
          <w:sz w:val="24"/>
          <w:szCs w:val="24"/>
        </w:rPr>
      </w:pPr>
    </w:p>
    <w:p w:rsidR="00C57FD3" w:rsidRPr="0076228E" w:rsidRDefault="00C57FD3" w:rsidP="00C57FD3">
      <w:pPr>
        <w:rPr>
          <w:sz w:val="24"/>
          <w:szCs w:val="24"/>
        </w:rPr>
      </w:pPr>
    </w:p>
    <w:p w:rsidR="00C57FD3" w:rsidRPr="005205AC" w:rsidRDefault="00C57FD3" w:rsidP="00C57FD3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Cs w:val="0"/>
          <w:kern w:val="0"/>
          <w:sz w:val="24"/>
          <w:szCs w:val="24"/>
        </w:rPr>
      </w:pPr>
      <w:r w:rsidRPr="005205AC">
        <w:rPr>
          <w:rFonts w:ascii="Times New Roman" w:hAnsi="Times New Roman"/>
          <w:b w:val="0"/>
          <w:bCs w:val="0"/>
          <w:kern w:val="0"/>
          <w:sz w:val="24"/>
          <w:szCs w:val="24"/>
        </w:rPr>
        <w:t>В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Pr="00B134F0">
        <w:rPr>
          <w:rFonts w:ascii="Times New Roman" w:hAnsi="Times New Roman"/>
          <w:b w:val="0"/>
          <w:sz w:val="24"/>
          <w:szCs w:val="24"/>
        </w:rPr>
        <w:t>соответствии с постановлением администрации Сосновоборского городского округа от 23.12.2015 № 3253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 (с изменениями),</w:t>
      </w: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Pr="00B134F0">
        <w:rPr>
          <w:rFonts w:ascii="Times New Roman" w:hAnsi="Times New Roman"/>
          <w:b w:val="0"/>
          <w:sz w:val="24"/>
          <w:szCs w:val="24"/>
        </w:rPr>
        <w:t>администрация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34F0">
        <w:rPr>
          <w:rFonts w:ascii="Times New Roman" w:hAnsi="Times New Roman"/>
          <w:spacing w:val="20"/>
          <w:sz w:val="24"/>
          <w:szCs w:val="24"/>
        </w:rPr>
        <w:t>п</w:t>
      </w:r>
      <w:proofErr w:type="gramEnd"/>
      <w:r w:rsidRPr="00B134F0">
        <w:rPr>
          <w:rFonts w:ascii="Times New Roman" w:hAnsi="Times New Roman"/>
          <w:spacing w:val="20"/>
          <w:sz w:val="24"/>
          <w:szCs w:val="24"/>
        </w:rPr>
        <w:t xml:space="preserve"> о с т а н о в л я е т</w:t>
      </w:r>
      <w:r w:rsidRPr="00B134F0">
        <w:rPr>
          <w:rFonts w:ascii="Times New Roman" w:hAnsi="Times New Roman"/>
          <w:sz w:val="24"/>
          <w:szCs w:val="24"/>
        </w:rPr>
        <w:t>:</w:t>
      </w:r>
    </w:p>
    <w:p w:rsidR="00C57FD3" w:rsidRPr="00231AE5" w:rsidRDefault="00C57FD3" w:rsidP="00C57FD3">
      <w:pPr>
        <w:ind w:firstLine="709"/>
        <w:jc w:val="both"/>
      </w:pPr>
    </w:p>
    <w:p w:rsidR="00C57FD3" w:rsidRPr="0076228E" w:rsidRDefault="00C57FD3" w:rsidP="00C57FD3">
      <w:pPr>
        <w:ind w:firstLine="709"/>
        <w:jc w:val="both"/>
        <w:rPr>
          <w:sz w:val="24"/>
          <w:szCs w:val="24"/>
        </w:rPr>
      </w:pPr>
      <w:r w:rsidRPr="0076228E"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 xml:space="preserve">прилагаемые изменения в </w:t>
      </w:r>
      <w:r w:rsidRPr="0076228E">
        <w:rPr>
          <w:sz w:val="24"/>
          <w:szCs w:val="24"/>
        </w:rPr>
        <w:t>Порядок контроля выполнения муниципального задания на оказание муниципальных услуг (выполнение работ) муниципальными учрежд</w:t>
      </w:r>
      <w:r>
        <w:rPr>
          <w:sz w:val="24"/>
          <w:szCs w:val="24"/>
        </w:rPr>
        <w:t xml:space="preserve">ениями культуры Сосновоборского </w:t>
      </w:r>
      <w:r w:rsidRPr="0076228E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, утвержденный постановлением администрации </w:t>
      </w:r>
      <w:r w:rsidRPr="00557999">
        <w:rPr>
          <w:sz w:val="24"/>
          <w:szCs w:val="24"/>
        </w:rPr>
        <w:t>Сосновоборского городского округ</w:t>
      </w:r>
      <w:r>
        <w:rPr>
          <w:sz w:val="24"/>
          <w:szCs w:val="24"/>
        </w:rPr>
        <w:t>а от 31.01.2025 № 225 «</w:t>
      </w:r>
      <w:r w:rsidRPr="0076228E">
        <w:rPr>
          <w:sz w:val="24"/>
          <w:szCs w:val="24"/>
        </w:rPr>
        <w:t xml:space="preserve">Об утверждении Порядка контроля выполнения муниципального задания на оказание </w:t>
      </w:r>
      <w:r>
        <w:rPr>
          <w:sz w:val="24"/>
          <w:szCs w:val="24"/>
        </w:rPr>
        <w:t>м</w:t>
      </w:r>
      <w:r w:rsidRPr="0076228E">
        <w:rPr>
          <w:sz w:val="24"/>
          <w:szCs w:val="24"/>
        </w:rPr>
        <w:t>униципальных услуг (выполнение работ) муниципальными учреждениями культуры Сосновоборского городского округа</w:t>
      </w:r>
      <w:r>
        <w:rPr>
          <w:sz w:val="24"/>
          <w:szCs w:val="24"/>
        </w:rPr>
        <w:t>».</w:t>
      </w:r>
    </w:p>
    <w:p w:rsidR="00C57FD3" w:rsidRPr="00C57FD3" w:rsidRDefault="00C57FD3" w:rsidP="00C57FD3">
      <w:pPr>
        <w:ind w:firstLine="709"/>
        <w:jc w:val="both"/>
        <w:rPr>
          <w:sz w:val="10"/>
          <w:szCs w:val="10"/>
        </w:rPr>
      </w:pPr>
    </w:p>
    <w:p w:rsidR="00C57FD3" w:rsidRDefault="00C57FD3" w:rsidP="00C57FD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6228E">
        <w:rPr>
          <w:sz w:val="24"/>
          <w:szCs w:val="24"/>
        </w:rPr>
        <w:t>2. Отделу по развитию культуры и туризма принять в работу и довести настоящее постановление до руководителей подведомственных муниципальных учреждений культуры.</w:t>
      </w:r>
    </w:p>
    <w:p w:rsidR="00C57FD3" w:rsidRPr="00C57FD3" w:rsidRDefault="00C57FD3" w:rsidP="00C57FD3">
      <w:pPr>
        <w:tabs>
          <w:tab w:val="left" w:pos="0"/>
        </w:tabs>
        <w:ind w:firstLine="709"/>
        <w:jc w:val="both"/>
        <w:rPr>
          <w:sz w:val="10"/>
          <w:szCs w:val="10"/>
        </w:rPr>
      </w:pPr>
    </w:p>
    <w:p w:rsidR="00C57FD3" w:rsidRPr="0076228E" w:rsidRDefault="00C57FD3" w:rsidP="00C57FD3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6228E">
        <w:rPr>
          <w:sz w:val="24"/>
          <w:szCs w:val="24"/>
        </w:rPr>
        <w:t xml:space="preserve">. Отделу по связям с общественностью (пресс-центр) </w:t>
      </w:r>
      <w:proofErr w:type="gramStart"/>
      <w:r w:rsidRPr="0076228E">
        <w:rPr>
          <w:sz w:val="24"/>
          <w:szCs w:val="24"/>
        </w:rPr>
        <w:t>разместить</w:t>
      </w:r>
      <w:proofErr w:type="gramEnd"/>
      <w:r w:rsidRPr="0076228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57FD3" w:rsidRPr="00C57FD3" w:rsidRDefault="00C57FD3" w:rsidP="00C57FD3">
      <w:pPr>
        <w:tabs>
          <w:tab w:val="left" w:pos="567"/>
        </w:tabs>
        <w:ind w:firstLine="709"/>
        <w:jc w:val="both"/>
        <w:rPr>
          <w:color w:val="FF0000"/>
          <w:sz w:val="10"/>
          <w:szCs w:val="10"/>
        </w:rPr>
      </w:pPr>
    </w:p>
    <w:p w:rsidR="00C57FD3" w:rsidRDefault="00C57FD3" w:rsidP="00C57F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6228E">
        <w:rPr>
          <w:sz w:val="24"/>
          <w:szCs w:val="24"/>
        </w:rPr>
        <w:t xml:space="preserve">. Общему отделу администрации обнародовать настоящее постановление на электронном сайте городской газеты «Маяк». </w:t>
      </w:r>
    </w:p>
    <w:p w:rsidR="00C57FD3" w:rsidRPr="00C57FD3" w:rsidRDefault="00C57FD3" w:rsidP="00C57FD3">
      <w:pPr>
        <w:ind w:firstLine="709"/>
        <w:jc w:val="both"/>
        <w:rPr>
          <w:sz w:val="10"/>
          <w:szCs w:val="10"/>
        </w:rPr>
      </w:pPr>
    </w:p>
    <w:p w:rsidR="00C57FD3" w:rsidRPr="00A36908" w:rsidRDefault="00C57FD3" w:rsidP="00C57FD3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36908">
        <w:rPr>
          <w:sz w:val="24"/>
          <w:szCs w:val="24"/>
        </w:rPr>
        <w:t>Настоящее постановление вступает в силу со дня официального обнародования и распространяется на правоотношения, возникшие с 1 января 2026 года.</w:t>
      </w:r>
    </w:p>
    <w:p w:rsidR="00C57FD3" w:rsidRPr="00C57FD3" w:rsidRDefault="00C57FD3" w:rsidP="00C57FD3">
      <w:pPr>
        <w:tabs>
          <w:tab w:val="left" w:pos="0"/>
        </w:tabs>
        <w:ind w:firstLine="709"/>
        <w:jc w:val="both"/>
        <w:rPr>
          <w:sz w:val="10"/>
          <w:szCs w:val="10"/>
        </w:rPr>
      </w:pPr>
    </w:p>
    <w:p w:rsidR="00C57FD3" w:rsidRPr="0076228E" w:rsidRDefault="00C57FD3" w:rsidP="00C57FD3">
      <w:pPr>
        <w:ind w:firstLine="709"/>
        <w:jc w:val="both"/>
        <w:rPr>
          <w:sz w:val="24"/>
          <w:szCs w:val="24"/>
        </w:rPr>
      </w:pPr>
      <w:r w:rsidRPr="0076228E">
        <w:rPr>
          <w:sz w:val="24"/>
          <w:szCs w:val="24"/>
        </w:rPr>
        <w:t xml:space="preserve">6. </w:t>
      </w:r>
      <w:proofErr w:type="gramStart"/>
      <w:r w:rsidRPr="0076228E">
        <w:rPr>
          <w:sz w:val="24"/>
          <w:szCs w:val="24"/>
        </w:rPr>
        <w:t>Контроль за</w:t>
      </w:r>
      <w:proofErr w:type="gramEnd"/>
      <w:r w:rsidRPr="0076228E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C57FD3" w:rsidRPr="0076228E" w:rsidRDefault="00C57FD3" w:rsidP="00C57FD3">
      <w:pPr>
        <w:ind w:left="567" w:firstLine="567"/>
        <w:rPr>
          <w:sz w:val="24"/>
          <w:szCs w:val="24"/>
        </w:rPr>
      </w:pPr>
    </w:p>
    <w:p w:rsidR="00C57FD3" w:rsidRDefault="00C57FD3" w:rsidP="00C57FD3">
      <w:pPr>
        <w:ind w:left="426" w:firstLine="567"/>
        <w:rPr>
          <w:sz w:val="24"/>
          <w:szCs w:val="24"/>
        </w:rPr>
      </w:pPr>
    </w:p>
    <w:p w:rsidR="00C57FD3" w:rsidRPr="0076228E" w:rsidRDefault="00C57FD3" w:rsidP="00C57FD3">
      <w:pPr>
        <w:ind w:left="426" w:firstLine="567"/>
        <w:rPr>
          <w:sz w:val="24"/>
          <w:szCs w:val="24"/>
        </w:rPr>
      </w:pPr>
    </w:p>
    <w:p w:rsidR="00C57FD3" w:rsidRDefault="00C57FD3" w:rsidP="00C57FD3">
      <w:pPr>
        <w:outlineLvl w:val="0"/>
        <w:rPr>
          <w:sz w:val="24"/>
          <w:szCs w:val="24"/>
        </w:rPr>
      </w:pPr>
      <w:r>
        <w:rPr>
          <w:sz w:val="24"/>
          <w:szCs w:val="24"/>
        </w:rPr>
        <w:t>Г</w:t>
      </w:r>
      <w:r w:rsidRPr="0099535B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99535B">
        <w:rPr>
          <w:sz w:val="24"/>
          <w:szCs w:val="24"/>
        </w:rPr>
        <w:t xml:space="preserve"> </w:t>
      </w:r>
      <w:r w:rsidRPr="00557999">
        <w:rPr>
          <w:sz w:val="24"/>
          <w:szCs w:val="24"/>
        </w:rPr>
        <w:t>Сосновоборского городского округ</w:t>
      </w:r>
      <w:r>
        <w:rPr>
          <w:sz w:val="24"/>
          <w:szCs w:val="24"/>
        </w:rPr>
        <w:t>а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                                М.В. Воронков</w:t>
      </w:r>
    </w:p>
    <w:p w:rsidR="00C57FD3" w:rsidRPr="00A522B6" w:rsidRDefault="00C57FD3" w:rsidP="00C57FD3">
      <w:pPr>
        <w:ind w:firstLine="567"/>
        <w:rPr>
          <w:sz w:val="24"/>
          <w:szCs w:val="24"/>
        </w:rPr>
      </w:pPr>
    </w:p>
    <w:p w:rsidR="00C57FD3" w:rsidRDefault="00C57FD3" w:rsidP="00C57FD3">
      <w:pPr>
        <w:rPr>
          <w:rFonts w:cs="Courier New"/>
          <w:caps/>
          <w:sz w:val="22"/>
          <w:szCs w:val="22"/>
        </w:rPr>
      </w:pPr>
      <w:bookmarkStart w:id="0" w:name="_GoBack"/>
      <w:bookmarkEnd w:id="0"/>
      <w:r w:rsidRPr="00B134F0">
        <w:rPr>
          <w:caps/>
          <w:sz w:val="22"/>
          <w:szCs w:val="22"/>
        </w:rPr>
        <w:br w:type="page"/>
      </w:r>
    </w:p>
    <w:p w:rsidR="00C57FD3" w:rsidRPr="00EE0C39" w:rsidRDefault="00C57FD3" w:rsidP="00C57FD3">
      <w:pPr>
        <w:pStyle w:val="Pro-Gramma"/>
        <w:ind w:firstLine="0"/>
        <w:jc w:val="right"/>
        <w:rPr>
          <w:sz w:val="24"/>
          <w:szCs w:val="24"/>
          <w:lang w:val="ru-RU"/>
        </w:rPr>
      </w:pPr>
      <w:r w:rsidRPr="00EE0C39">
        <w:rPr>
          <w:sz w:val="24"/>
          <w:szCs w:val="24"/>
          <w:lang w:val="ru-RU"/>
        </w:rPr>
        <w:lastRenderedPageBreak/>
        <w:t>УТВЕРЖДЕНЫ</w:t>
      </w:r>
    </w:p>
    <w:p w:rsidR="00C57FD3" w:rsidRPr="00EE0C39" w:rsidRDefault="00C57FD3" w:rsidP="00C57FD3">
      <w:pPr>
        <w:pStyle w:val="Pro-Gramma"/>
        <w:ind w:firstLine="0"/>
        <w:jc w:val="right"/>
        <w:rPr>
          <w:sz w:val="24"/>
          <w:szCs w:val="24"/>
          <w:lang w:val="ru-RU"/>
        </w:rPr>
      </w:pPr>
      <w:r w:rsidRPr="00EE0C39">
        <w:rPr>
          <w:sz w:val="24"/>
          <w:szCs w:val="24"/>
          <w:lang w:val="ru-RU"/>
        </w:rPr>
        <w:t xml:space="preserve">постановлением администрации </w:t>
      </w:r>
    </w:p>
    <w:p w:rsidR="00C57FD3" w:rsidRPr="00EE0C39" w:rsidRDefault="00C57FD3" w:rsidP="00C57FD3">
      <w:pPr>
        <w:pStyle w:val="Pro-Gramma"/>
        <w:ind w:firstLine="0"/>
        <w:jc w:val="right"/>
        <w:rPr>
          <w:sz w:val="24"/>
          <w:szCs w:val="24"/>
          <w:lang w:val="ru-RU"/>
        </w:rPr>
      </w:pPr>
      <w:r w:rsidRPr="00EE0C39">
        <w:rPr>
          <w:sz w:val="24"/>
          <w:szCs w:val="24"/>
          <w:lang w:val="ru-RU"/>
        </w:rPr>
        <w:t>Сосновоборского городского округа</w:t>
      </w:r>
    </w:p>
    <w:p w:rsidR="00C57FD3" w:rsidRPr="00EE0C39" w:rsidRDefault="00C57FD3" w:rsidP="00C57FD3">
      <w:pPr>
        <w:pStyle w:val="Pro-Gramma"/>
        <w:ind w:firstLine="0"/>
        <w:jc w:val="right"/>
        <w:rPr>
          <w:sz w:val="24"/>
          <w:szCs w:val="24"/>
          <w:lang w:val="ru-RU"/>
        </w:rPr>
      </w:pPr>
      <w:r w:rsidRPr="00EE0C39">
        <w:rPr>
          <w:sz w:val="24"/>
          <w:szCs w:val="24"/>
          <w:lang w:val="ru-RU"/>
        </w:rPr>
        <w:t xml:space="preserve">от </w:t>
      </w:r>
      <w:r w:rsidR="00657222">
        <w:rPr>
          <w:sz w:val="24"/>
          <w:szCs w:val="24"/>
          <w:lang w:val="ru-RU"/>
        </w:rPr>
        <w:t>19/01/2026 № 69</w:t>
      </w:r>
    </w:p>
    <w:p w:rsidR="00C57FD3" w:rsidRDefault="00C57FD3" w:rsidP="00C57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C57FD3" w:rsidRPr="00EE0C39" w:rsidRDefault="00C57FD3" w:rsidP="00C57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EE0C39">
        <w:rPr>
          <w:sz w:val="24"/>
          <w:szCs w:val="24"/>
        </w:rPr>
        <w:t>(Приложение)</w:t>
      </w:r>
    </w:p>
    <w:p w:rsidR="00C57FD3" w:rsidRDefault="00C57FD3" w:rsidP="00C57FD3">
      <w:pPr>
        <w:pStyle w:val="HHPrilog"/>
        <w:numPr>
          <w:ilvl w:val="0"/>
          <w:numId w:val="0"/>
        </w:numPr>
        <w:spacing w:before="0" w:after="0" w:line="240" w:lineRule="auto"/>
        <w:ind w:left="397"/>
        <w:rPr>
          <w:rFonts w:ascii="Times New Roman" w:hAnsi="Times New Roman"/>
          <w:b/>
        </w:rPr>
      </w:pPr>
      <w:bookmarkStart w:id="1" w:name="_Toc120450476"/>
      <w:bookmarkStart w:id="2" w:name="_Toc127537600"/>
    </w:p>
    <w:p w:rsidR="00C57FD3" w:rsidRPr="006371CC" w:rsidRDefault="00C57FD3" w:rsidP="00C57FD3">
      <w:pPr>
        <w:pStyle w:val="HHPrilog"/>
        <w:numPr>
          <w:ilvl w:val="0"/>
          <w:numId w:val="0"/>
        </w:numPr>
        <w:spacing w:before="0" w:after="0" w:line="240" w:lineRule="auto"/>
        <w:ind w:left="397"/>
        <w:rPr>
          <w:rFonts w:ascii="Times New Roman" w:hAnsi="Times New Roman"/>
          <w:b/>
        </w:rPr>
      </w:pPr>
      <w:r w:rsidRPr="006371CC">
        <w:rPr>
          <w:rFonts w:ascii="Times New Roman" w:hAnsi="Times New Roman"/>
          <w:b/>
        </w:rPr>
        <w:t xml:space="preserve">Изменения и дополнения </w:t>
      </w:r>
    </w:p>
    <w:p w:rsidR="00C57FD3" w:rsidRDefault="00C57FD3" w:rsidP="00C57FD3">
      <w:pPr>
        <w:pStyle w:val="HHPrilog"/>
        <w:numPr>
          <w:ilvl w:val="0"/>
          <w:numId w:val="0"/>
        </w:numPr>
        <w:spacing w:before="0" w:after="0" w:line="240" w:lineRule="auto"/>
        <w:ind w:left="397"/>
        <w:rPr>
          <w:rFonts w:ascii="Times New Roman" w:hAnsi="Times New Roman"/>
          <w:b/>
        </w:rPr>
      </w:pPr>
      <w:r w:rsidRPr="006371CC">
        <w:rPr>
          <w:rFonts w:ascii="Times New Roman" w:hAnsi="Times New Roman"/>
          <w:b/>
        </w:rPr>
        <w:t>в ПОРЯДОК контроля выполнения муниципального задания на оказание муниципальных услуг (выполнение работ) муниципальными учреждениями культуры Сосновоборского городского округ</w:t>
      </w:r>
      <w:bookmarkEnd w:id="1"/>
      <w:bookmarkEnd w:id="2"/>
      <w:r w:rsidRPr="006371CC">
        <w:rPr>
          <w:rFonts w:ascii="Times New Roman" w:hAnsi="Times New Roman"/>
          <w:b/>
        </w:rPr>
        <w:t>а, утвержденный постановлением администрации Сосновоборского городского округа от 31.01.2025 № 225</w:t>
      </w:r>
      <w:r>
        <w:rPr>
          <w:rFonts w:ascii="Times New Roman" w:hAnsi="Times New Roman"/>
          <w:b/>
        </w:rPr>
        <w:t xml:space="preserve"> </w:t>
      </w:r>
    </w:p>
    <w:p w:rsidR="00C57FD3" w:rsidRDefault="00C57FD3" w:rsidP="00C57FD3">
      <w:pPr>
        <w:pStyle w:val="HHPrilog"/>
        <w:numPr>
          <w:ilvl w:val="0"/>
          <w:numId w:val="0"/>
        </w:numPr>
        <w:spacing w:before="0" w:after="0" w:line="240" w:lineRule="auto"/>
        <w:ind w:left="39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Порядок)</w:t>
      </w:r>
    </w:p>
    <w:p w:rsidR="00C57FD3" w:rsidRDefault="00C57FD3" w:rsidP="00C57FD3">
      <w:pPr>
        <w:pStyle w:val="HHPrilog"/>
        <w:numPr>
          <w:ilvl w:val="0"/>
          <w:numId w:val="0"/>
        </w:numPr>
        <w:spacing w:before="0" w:after="0" w:line="240" w:lineRule="auto"/>
        <w:ind w:left="397"/>
        <w:rPr>
          <w:rFonts w:ascii="Times New Roman" w:hAnsi="Times New Roman"/>
          <w:b/>
        </w:rPr>
      </w:pPr>
    </w:p>
    <w:p w:rsidR="00C57FD3" w:rsidRPr="006371CC" w:rsidRDefault="00C57FD3" w:rsidP="00C57FD3">
      <w:pPr>
        <w:pStyle w:val="HHPrilog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ascii="Times New Roman" w:hAnsi="Times New Roman"/>
        </w:rPr>
      </w:pPr>
      <w:r w:rsidRPr="006371CC">
        <w:rPr>
          <w:rFonts w:ascii="Times New Roman" w:hAnsi="Times New Roman"/>
        </w:rPr>
        <w:t xml:space="preserve">1. Пункт 2.1.1. </w:t>
      </w:r>
      <w:r>
        <w:rPr>
          <w:rFonts w:ascii="Times New Roman" w:hAnsi="Times New Roman"/>
        </w:rPr>
        <w:t xml:space="preserve">раздела 2 «Формы и методы осуществления контроля выполнения муниципального задания» </w:t>
      </w:r>
      <w:r w:rsidRPr="006371CC">
        <w:rPr>
          <w:rFonts w:ascii="Times New Roman" w:hAnsi="Times New Roman"/>
        </w:rPr>
        <w:t xml:space="preserve">изложить в </w:t>
      </w:r>
      <w:r>
        <w:rPr>
          <w:rFonts w:ascii="Times New Roman" w:hAnsi="Times New Roman"/>
        </w:rPr>
        <w:t>новой</w:t>
      </w:r>
      <w:r w:rsidRPr="006371CC">
        <w:rPr>
          <w:rFonts w:ascii="Times New Roman" w:hAnsi="Times New Roman"/>
        </w:rPr>
        <w:t xml:space="preserve"> редакции:</w:t>
      </w:r>
    </w:p>
    <w:p w:rsidR="00C57FD3" w:rsidRPr="006371CC" w:rsidRDefault="00C57FD3" w:rsidP="00C57FD3">
      <w:pPr>
        <w:ind w:firstLine="709"/>
        <w:jc w:val="both"/>
        <w:rPr>
          <w:kern w:val="16"/>
          <w:sz w:val="24"/>
          <w:szCs w:val="24"/>
        </w:rPr>
      </w:pPr>
      <w:r w:rsidRPr="006371CC">
        <w:rPr>
          <w:kern w:val="16"/>
          <w:sz w:val="24"/>
          <w:szCs w:val="24"/>
        </w:rPr>
        <w:t>«2.1.1. Текущий контроль осуществляется посредством:</w:t>
      </w:r>
    </w:p>
    <w:p w:rsidR="00C57FD3" w:rsidRPr="006371CC" w:rsidRDefault="00C57FD3" w:rsidP="00C57FD3">
      <w:pPr>
        <w:tabs>
          <w:tab w:val="left" w:pos="567"/>
          <w:tab w:val="left" w:pos="851"/>
        </w:tabs>
        <w:ind w:firstLine="709"/>
        <w:jc w:val="both"/>
        <w:rPr>
          <w:kern w:val="16"/>
          <w:sz w:val="24"/>
          <w:szCs w:val="24"/>
        </w:rPr>
      </w:pPr>
      <w:r w:rsidRPr="006371CC">
        <w:rPr>
          <w:kern w:val="16"/>
          <w:sz w:val="24"/>
          <w:szCs w:val="24"/>
        </w:rPr>
        <w:t>- проведения еженедельного мониторинга мероприятий, проведенных учреждениями культуры;</w:t>
      </w:r>
    </w:p>
    <w:p w:rsidR="00C57FD3" w:rsidRPr="006371CC" w:rsidRDefault="00C57FD3" w:rsidP="00C57FD3">
      <w:pPr>
        <w:tabs>
          <w:tab w:val="left" w:pos="567"/>
          <w:tab w:val="left" w:pos="851"/>
        </w:tabs>
        <w:ind w:firstLine="709"/>
        <w:jc w:val="both"/>
        <w:rPr>
          <w:kern w:val="16"/>
          <w:sz w:val="24"/>
          <w:szCs w:val="24"/>
        </w:rPr>
      </w:pPr>
      <w:r w:rsidRPr="006371CC">
        <w:rPr>
          <w:kern w:val="16"/>
          <w:sz w:val="24"/>
          <w:szCs w:val="24"/>
        </w:rPr>
        <w:t>- анализа направляемых еженедельно в отдел по развитию культуры и туризма фото (видео) отчетов о проведенных за отчетную неделю мероприятиях;</w:t>
      </w:r>
    </w:p>
    <w:p w:rsidR="00C57FD3" w:rsidRPr="006371CC" w:rsidRDefault="00C57FD3" w:rsidP="00C57FD3">
      <w:pPr>
        <w:pStyle w:val="ac"/>
        <w:tabs>
          <w:tab w:val="left" w:pos="177"/>
          <w:tab w:val="left" w:pos="567"/>
          <w:tab w:val="left" w:pos="851"/>
        </w:tabs>
        <w:spacing w:line="240" w:lineRule="auto"/>
        <w:ind w:left="0" w:firstLine="709"/>
        <w:rPr>
          <w:lang w:val="ru-RU"/>
        </w:rPr>
      </w:pPr>
      <w:r w:rsidRPr="006371CC">
        <w:rPr>
          <w:lang w:val="ru-RU"/>
        </w:rPr>
        <w:t>Учреждениям культуры необходимо в начале каждой недели направлять в отдел по развитию культуры и туризма фото (видео) отчеты о проведенных за прошедшую неделю мероприятиях, которые фиксируют количество посетителей/зрителей мероприятий.</w:t>
      </w: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  <w:r w:rsidRPr="006371CC">
        <w:rPr>
          <w:lang w:val="ru-RU"/>
        </w:rPr>
        <w:t>- анализа и оценки посещаемости клубных формирований в соответствии с планом - графиком проверки учреждений культуры Сосновоборского городского округа отделом по развитию культуры и туризма администрации».</w:t>
      </w: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2. </w:t>
      </w:r>
      <w:r w:rsidRPr="006371CC">
        <w:rPr>
          <w:lang w:val="ru-RU"/>
        </w:rPr>
        <w:t xml:space="preserve">В пункте 3.4. </w:t>
      </w:r>
      <w:r>
        <w:rPr>
          <w:lang w:val="ru-RU"/>
        </w:rPr>
        <w:t xml:space="preserve">раздела 3 «Требования к отчетности о выполнении муниципального задания и планирование на следующий финансовый период» </w:t>
      </w:r>
      <w:r w:rsidRPr="006371CC">
        <w:rPr>
          <w:lang w:val="ru-RU"/>
        </w:rPr>
        <w:t>слова «До 01 декабря» заменить</w:t>
      </w:r>
      <w:r>
        <w:rPr>
          <w:lang w:val="ru-RU"/>
        </w:rPr>
        <w:t xml:space="preserve"> словами</w:t>
      </w:r>
      <w:r w:rsidRPr="006371CC">
        <w:rPr>
          <w:lang w:val="ru-RU"/>
        </w:rPr>
        <w:t xml:space="preserve"> «До 01 ноября».</w:t>
      </w: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</w:p>
    <w:p w:rsidR="00C57FD3" w:rsidRPr="006371CC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3. </w:t>
      </w:r>
      <w:r w:rsidRPr="006371CC">
        <w:rPr>
          <w:lang w:val="ru-RU"/>
        </w:rPr>
        <w:t xml:space="preserve">Пункт 3.6. </w:t>
      </w:r>
      <w:r>
        <w:rPr>
          <w:lang w:val="ru-RU"/>
        </w:rPr>
        <w:t xml:space="preserve">раздела 3 «Требования к отчетности о выполнении муниципального задания и планирование на следующий финансовый период» </w:t>
      </w:r>
      <w:r w:rsidRPr="006371CC">
        <w:rPr>
          <w:lang w:val="ru-RU"/>
        </w:rPr>
        <w:t xml:space="preserve">изложить в </w:t>
      </w:r>
      <w:r>
        <w:rPr>
          <w:lang w:val="ru-RU"/>
        </w:rPr>
        <w:t>новой</w:t>
      </w:r>
      <w:r w:rsidRPr="006371CC">
        <w:rPr>
          <w:lang w:val="ru-RU"/>
        </w:rPr>
        <w:t xml:space="preserve"> редакции</w:t>
      </w:r>
      <w:r>
        <w:rPr>
          <w:lang w:val="ru-RU"/>
        </w:rPr>
        <w:t>:</w:t>
      </w:r>
      <w:r w:rsidRPr="006371CC">
        <w:rPr>
          <w:lang w:val="ru-RU"/>
        </w:rPr>
        <w:t xml:space="preserve"> </w:t>
      </w:r>
    </w:p>
    <w:p w:rsidR="00C57FD3" w:rsidRPr="00E3078E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«3.6. </w:t>
      </w:r>
      <w:r w:rsidRPr="00E3078E">
        <w:rPr>
          <w:lang w:val="ru-RU"/>
        </w:rPr>
        <w:t>Минимальное количество посетителей/зрителей мероприятий определяется Перечнем мероприятий, входящих в муниципальное задание учреждения культуры, утвержденным постановлением администрации Сосновоборского городского округа.</w:t>
      </w:r>
    </w:p>
    <w:p w:rsidR="00C57FD3" w:rsidRPr="00AF0704" w:rsidRDefault="00C57FD3" w:rsidP="00C57FD3">
      <w:pPr>
        <w:ind w:firstLine="709"/>
        <w:jc w:val="both"/>
        <w:rPr>
          <w:sz w:val="24"/>
          <w:szCs w:val="24"/>
        </w:rPr>
      </w:pPr>
      <w:r w:rsidRPr="00AF0704">
        <w:rPr>
          <w:sz w:val="24"/>
          <w:szCs w:val="24"/>
        </w:rPr>
        <w:t>Количество посетителей по платным услугам рассчитывается на основании количества проданных билетов при оказании данной услуги. Для бесплатных мероприятий предусмотрен фото (видео) контроль количества посетителей.</w:t>
      </w:r>
    </w:p>
    <w:p w:rsidR="00C57FD3" w:rsidRPr="00AF0704" w:rsidRDefault="00C57FD3" w:rsidP="00C57FD3">
      <w:pPr>
        <w:ind w:firstLine="709"/>
        <w:jc w:val="both"/>
        <w:rPr>
          <w:sz w:val="24"/>
          <w:szCs w:val="24"/>
        </w:rPr>
      </w:pPr>
      <w:r w:rsidRPr="00AF0704">
        <w:rPr>
          <w:sz w:val="24"/>
          <w:szCs w:val="24"/>
        </w:rPr>
        <w:t>Для мероприятий, имеющих соревновательный (конкурсный) характер, участники мероприятия, не являющиеся сотрудниками учреждения культуры, могут учитываться как зрители/посетители мероприятия.</w:t>
      </w: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  <w:r w:rsidRPr="00E3078E">
        <w:rPr>
          <w:lang w:val="ru-RU"/>
        </w:rPr>
        <w:t>Максимально допустимое снижение минимального количества посетителей/зрителей составляет 5%. Отклонение рассчитывается ежемесячно. В случае превышения максимально допустимого снижения, муниципальное задание за отчетный месяц считается невыполненным</w:t>
      </w:r>
      <w:r>
        <w:rPr>
          <w:lang w:val="ru-RU"/>
        </w:rPr>
        <w:t>»</w:t>
      </w:r>
      <w:r w:rsidRPr="00E3078E">
        <w:rPr>
          <w:lang w:val="ru-RU"/>
        </w:rPr>
        <w:t>.</w:t>
      </w: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4. </w:t>
      </w:r>
      <w:r w:rsidRPr="006371CC">
        <w:rPr>
          <w:lang w:val="ru-RU"/>
        </w:rPr>
        <w:t>В пункте 3.</w:t>
      </w:r>
      <w:r>
        <w:rPr>
          <w:lang w:val="ru-RU"/>
        </w:rPr>
        <w:t>8</w:t>
      </w:r>
      <w:r w:rsidRPr="006371CC">
        <w:rPr>
          <w:lang w:val="ru-RU"/>
        </w:rPr>
        <w:t xml:space="preserve">. </w:t>
      </w:r>
      <w:r>
        <w:rPr>
          <w:lang w:val="ru-RU"/>
        </w:rPr>
        <w:t xml:space="preserve">раздела 3 «Требования к отчетности о выполнении муниципального задания и планирование на следующий финансовый период» </w:t>
      </w:r>
      <w:r w:rsidRPr="006371CC">
        <w:rPr>
          <w:lang w:val="ru-RU"/>
        </w:rPr>
        <w:t>слова «</w:t>
      </w:r>
      <w:r>
        <w:rPr>
          <w:lang w:val="ru-RU"/>
        </w:rPr>
        <w:t>текущего года</w:t>
      </w:r>
      <w:r w:rsidRPr="006371CC">
        <w:rPr>
          <w:lang w:val="ru-RU"/>
        </w:rPr>
        <w:t>» заменить</w:t>
      </w:r>
      <w:r>
        <w:rPr>
          <w:lang w:val="ru-RU"/>
        </w:rPr>
        <w:t xml:space="preserve"> словами</w:t>
      </w:r>
      <w:r w:rsidRPr="006371CC">
        <w:rPr>
          <w:lang w:val="ru-RU"/>
        </w:rPr>
        <w:t xml:space="preserve"> «</w:t>
      </w:r>
      <w:r>
        <w:rPr>
          <w:lang w:val="ru-RU"/>
        </w:rPr>
        <w:t xml:space="preserve">года, следующего </w:t>
      </w:r>
      <w:proofErr w:type="gramStart"/>
      <w:r>
        <w:rPr>
          <w:lang w:val="ru-RU"/>
        </w:rPr>
        <w:t>за</w:t>
      </w:r>
      <w:proofErr w:type="gramEnd"/>
      <w:r>
        <w:rPr>
          <w:lang w:val="ru-RU"/>
        </w:rPr>
        <w:t xml:space="preserve"> отчетным</w:t>
      </w:r>
      <w:r w:rsidRPr="006371CC">
        <w:rPr>
          <w:lang w:val="ru-RU"/>
        </w:rPr>
        <w:t>».</w:t>
      </w: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</w:p>
    <w:p w:rsidR="00C57FD3" w:rsidRPr="006371CC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lastRenderedPageBreak/>
        <w:t xml:space="preserve">5. </w:t>
      </w:r>
      <w:r w:rsidRPr="006371CC">
        <w:rPr>
          <w:lang w:val="ru-RU"/>
        </w:rPr>
        <w:t xml:space="preserve">Пункт 3.8. </w:t>
      </w:r>
      <w:r>
        <w:rPr>
          <w:lang w:val="ru-RU"/>
        </w:rPr>
        <w:t xml:space="preserve">раздела 3 «Требования к отчетности о выполнении муниципального задания и планирование на следующий финансовый период» </w:t>
      </w:r>
      <w:r w:rsidRPr="006371CC">
        <w:rPr>
          <w:lang w:val="ru-RU"/>
        </w:rPr>
        <w:t xml:space="preserve">дополнить </w:t>
      </w:r>
      <w:r>
        <w:rPr>
          <w:lang w:val="ru-RU"/>
        </w:rPr>
        <w:t>абзацами следующего содержания</w:t>
      </w:r>
      <w:r w:rsidRPr="006371CC">
        <w:rPr>
          <w:lang w:val="ru-RU"/>
        </w:rPr>
        <w:t xml:space="preserve">: </w:t>
      </w:r>
    </w:p>
    <w:p w:rsidR="00C57FD3" w:rsidRPr="00143E3B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t>«</w:t>
      </w:r>
      <w:r w:rsidRPr="00143E3B">
        <w:rPr>
          <w:lang w:val="ru-RU"/>
        </w:rPr>
        <w:t xml:space="preserve">В случае принятия решения об отклонении отчета, директор учреждения культуры обязан в трехдневный рабочий срок представить </w:t>
      </w:r>
      <w:r>
        <w:rPr>
          <w:lang w:val="ru-RU"/>
        </w:rPr>
        <w:t xml:space="preserve">его доработанную версию. </w:t>
      </w:r>
      <w:r w:rsidRPr="00143E3B">
        <w:rPr>
          <w:lang w:val="ru-RU"/>
        </w:rPr>
        <w:t>Учреждению предоставляется однократная возможность для устранения замечаний. Исправленный отчет должен быть представлен в отдел по развитию культуры и туризма в течение трех рабочих дней с момента получения уведомления о необходимости доработки.</w:t>
      </w:r>
      <w:r>
        <w:rPr>
          <w:lang w:val="ru-RU"/>
        </w:rPr>
        <w:t xml:space="preserve"> </w:t>
      </w: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  <w:r w:rsidRPr="00E3078E">
        <w:rPr>
          <w:lang w:val="ru-RU"/>
        </w:rPr>
        <w:t xml:space="preserve">Если в установленный срок доработанный отчет не предоставлен или содержит недостоверные сведения, отчет считается </w:t>
      </w:r>
      <w:r>
        <w:rPr>
          <w:lang w:val="ru-RU"/>
        </w:rPr>
        <w:t>не предоставленным, что является нарушением исполнительской дисциплины»</w:t>
      </w:r>
      <w:r w:rsidRPr="00E3078E">
        <w:rPr>
          <w:lang w:val="ru-RU"/>
        </w:rPr>
        <w:t>.</w:t>
      </w: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t>6. Дополнить Порядок разделом следующего содержания:</w:t>
      </w:r>
    </w:p>
    <w:p w:rsidR="00C57FD3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jc w:val="center"/>
        <w:rPr>
          <w:b/>
          <w:lang w:val="ru-RU"/>
        </w:rPr>
      </w:pPr>
      <w:r>
        <w:rPr>
          <w:lang w:val="ru-RU"/>
        </w:rPr>
        <w:t>«</w:t>
      </w:r>
      <w:r w:rsidRPr="001A5ED1">
        <w:rPr>
          <w:b/>
          <w:lang w:val="ru-RU"/>
        </w:rPr>
        <w:t>5. Изменения в ПОРЯДОК контроля выполнения муниципального задания на оказание муниципальных услуг (выполнение работ) муниципальными учреждениями культуры Сосновоборского городского округа</w:t>
      </w:r>
    </w:p>
    <w:p w:rsidR="00C57FD3" w:rsidRPr="00151FFF" w:rsidRDefault="00C57FD3" w:rsidP="00C57FD3">
      <w:pPr>
        <w:ind w:firstLine="709"/>
        <w:jc w:val="center"/>
        <w:outlineLvl w:val="0"/>
        <w:rPr>
          <w:b/>
          <w:bCs/>
          <w:sz w:val="24"/>
          <w:szCs w:val="24"/>
        </w:rPr>
      </w:pPr>
    </w:p>
    <w:p w:rsidR="00C57FD3" w:rsidRPr="00151FFF" w:rsidRDefault="00C57FD3" w:rsidP="00C57F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Pr="00151FFF">
        <w:rPr>
          <w:sz w:val="24"/>
          <w:szCs w:val="24"/>
        </w:rPr>
        <w:t xml:space="preserve">. </w:t>
      </w:r>
      <w:r w:rsidRPr="003976A7">
        <w:rPr>
          <w:sz w:val="24"/>
          <w:szCs w:val="24"/>
        </w:rPr>
        <w:t>ПОРЯДОК контроля выполнения муниципального задания на оказание муниципальных услуг (выполнение работ) муниципальными учреждениями культуры Сосновоборского городского округа</w:t>
      </w:r>
      <w:r w:rsidRPr="00151FFF">
        <w:rPr>
          <w:sz w:val="24"/>
          <w:szCs w:val="24"/>
        </w:rPr>
        <w:t xml:space="preserve"> может изменяться и дополняться в случаях: изменения законодательства</w:t>
      </w:r>
      <w:r>
        <w:rPr>
          <w:sz w:val="24"/>
          <w:szCs w:val="24"/>
        </w:rPr>
        <w:t xml:space="preserve"> и</w:t>
      </w:r>
      <w:r w:rsidRPr="00151FFF">
        <w:rPr>
          <w:sz w:val="24"/>
          <w:szCs w:val="24"/>
        </w:rPr>
        <w:t xml:space="preserve"> по инициативе Учредителя.</w:t>
      </w:r>
    </w:p>
    <w:p w:rsidR="00C57FD3" w:rsidRPr="00151FFF" w:rsidRDefault="00C57FD3" w:rsidP="00C57FD3">
      <w:pPr>
        <w:ind w:firstLine="709"/>
        <w:jc w:val="both"/>
        <w:rPr>
          <w:sz w:val="24"/>
          <w:szCs w:val="24"/>
        </w:rPr>
      </w:pPr>
    </w:p>
    <w:p w:rsidR="00C57FD3" w:rsidRPr="00151FFF" w:rsidRDefault="00C57FD3" w:rsidP="00C57F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51FFF">
        <w:rPr>
          <w:sz w:val="24"/>
          <w:szCs w:val="24"/>
        </w:rPr>
        <w:t xml:space="preserve">.2. Изменения и (или) дополнения в </w:t>
      </w:r>
      <w:r w:rsidRPr="003976A7">
        <w:rPr>
          <w:sz w:val="24"/>
          <w:szCs w:val="24"/>
        </w:rPr>
        <w:t>ПОРЯДОК контроля выполнения муниципального задания на оказание муниципальных услуг (выполнение работ) муниципальными учреждениями культуры Сосновоборского городского округа</w:t>
      </w:r>
      <w:r w:rsidRPr="00151FFF">
        <w:rPr>
          <w:sz w:val="24"/>
          <w:szCs w:val="24"/>
        </w:rPr>
        <w:t xml:space="preserve"> признаются действительными только после </w:t>
      </w:r>
      <w:r>
        <w:rPr>
          <w:sz w:val="24"/>
          <w:szCs w:val="24"/>
        </w:rPr>
        <w:t xml:space="preserve">их </w:t>
      </w:r>
      <w:r w:rsidRPr="00151FFF">
        <w:rPr>
          <w:sz w:val="24"/>
          <w:szCs w:val="24"/>
        </w:rPr>
        <w:t xml:space="preserve">утверждения </w:t>
      </w:r>
      <w:r>
        <w:rPr>
          <w:sz w:val="24"/>
          <w:szCs w:val="24"/>
        </w:rPr>
        <w:t>постановлением администрации Сосновоборского городского округа</w:t>
      </w:r>
      <w:proofErr w:type="gramStart"/>
      <w:r w:rsidRPr="00151FFF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C57FD3" w:rsidRPr="00E3078E" w:rsidRDefault="00C57FD3" w:rsidP="00C57FD3">
      <w:pPr>
        <w:pStyle w:val="ac"/>
        <w:tabs>
          <w:tab w:val="left" w:pos="851"/>
          <w:tab w:val="left" w:pos="993"/>
        </w:tabs>
        <w:spacing w:line="240" w:lineRule="auto"/>
        <w:ind w:left="0" w:firstLine="709"/>
        <w:rPr>
          <w:lang w:val="ru-RU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D1" w:rsidRDefault="002F30D1" w:rsidP="00762166">
      <w:r>
        <w:separator/>
      </w:r>
    </w:p>
  </w:endnote>
  <w:endnote w:type="continuationSeparator" w:id="0">
    <w:p w:rsidR="002F30D1" w:rsidRDefault="002F30D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D1" w:rsidRDefault="002F30D1" w:rsidP="00762166">
      <w:r>
        <w:separator/>
      </w:r>
    </w:p>
  </w:footnote>
  <w:footnote w:type="continuationSeparator" w:id="0">
    <w:p w:rsidR="002F30D1" w:rsidRDefault="002F30D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972192"/>
    <w:multiLevelType w:val="hybridMultilevel"/>
    <w:tmpl w:val="62BA13DE"/>
    <w:lvl w:ilvl="0" w:tplc="FFFFFFFF">
      <w:start w:val="1"/>
      <w:numFmt w:val="russianLower"/>
      <w:pStyle w:val="HHtab"/>
      <w:lvlText w:val="%1)"/>
      <w:lvlJc w:val="right"/>
      <w:pPr>
        <w:tabs>
          <w:tab w:val="num" w:pos="510"/>
        </w:tabs>
        <w:ind w:left="510" w:hanging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7ff3582-f049-4780-9a0a-e75231769ed0"/>
  </w:docVars>
  <w:rsids>
    <w:rsidRoot w:val="00C57FD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1165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F30D1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E51B3"/>
    <w:rsid w:val="006078D7"/>
    <w:rsid w:val="006109DE"/>
    <w:rsid w:val="006144DA"/>
    <w:rsid w:val="00616422"/>
    <w:rsid w:val="00624F04"/>
    <w:rsid w:val="00633693"/>
    <w:rsid w:val="00652632"/>
    <w:rsid w:val="0065722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541B9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7FD3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5CD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57F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F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Plain Text"/>
    <w:basedOn w:val="a"/>
    <w:link w:val="aa"/>
    <w:rsid w:val="00C57FD3"/>
    <w:pPr>
      <w:spacing w:line="360" w:lineRule="auto"/>
      <w:ind w:firstLine="510"/>
      <w:jc w:val="both"/>
    </w:pPr>
    <w:rPr>
      <w:rFonts w:ascii="Courier New" w:hAnsi="Courier New" w:cs="Courier New"/>
      <w:kern w:val="16"/>
    </w:rPr>
  </w:style>
  <w:style w:type="character" w:customStyle="1" w:styleId="aa">
    <w:name w:val="Текст Знак"/>
    <w:basedOn w:val="a0"/>
    <w:link w:val="a9"/>
    <w:rsid w:val="00C57FD3"/>
    <w:rPr>
      <w:rFonts w:ascii="Courier New" w:eastAsia="Times New Roman" w:hAnsi="Courier New" w:cs="Courier New"/>
      <w:kern w:val="16"/>
    </w:rPr>
  </w:style>
  <w:style w:type="paragraph" w:customStyle="1" w:styleId="HHtab">
    <w:name w:val="HHtab"/>
    <w:basedOn w:val="a"/>
    <w:rsid w:val="00C57FD3"/>
    <w:pPr>
      <w:keepNext/>
      <w:keepLines/>
      <w:numPr>
        <w:numId w:val="2"/>
      </w:numPr>
      <w:tabs>
        <w:tab w:val="clear" w:pos="510"/>
      </w:tabs>
      <w:suppressAutoHyphens/>
      <w:spacing w:after="120" w:line="360" w:lineRule="auto"/>
      <w:ind w:left="0" w:firstLine="510"/>
      <w:jc w:val="center"/>
    </w:pPr>
    <w:rPr>
      <w:rFonts w:ascii="Arial" w:hAnsi="Arial"/>
      <w:kern w:val="16"/>
      <w:sz w:val="22"/>
      <w:szCs w:val="24"/>
      <w:lang w:val="en-US" w:eastAsia="en-US"/>
    </w:rPr>
  </w:style>
  <w:style w:type="paragraph" w:customStyle="1" w:styleId="HHPrilog">
    <w:name w:val="HHPrilog"/>
    <w:basedOn w:val="HHtab"/>
    <w:rsid w:val="00C57FD3"/>
    <w:pPr>
      <w:spacing w:before="320" w:after="600"/>
      <w:ind w:firstLine="0"/>
    </w:pPr>
    <w:rPr>
      <w:sz w:val="24"/>
      <w:lang w:val="ru-RU"/>
    </w:rPr>
  </w:style>
  <w:style w:type="character" w:styleId="ab">
    <w:name w:val="page number"/>
    <w:rsid w:val="00C57FD3"/>
  </w:style>
  <w:style w:type="paragraph" w:styleId="ac">
    <w:name w:val="List Paragraph"/>
    <w:basedOn w:val="a"/>
    <w:uiPriority w:val="34"/>
    <w:qFormat/>
    <w:rsid w:val="00C57FD3"/>
    <w:pPr>
      <w:spacing w:line="360" w:lineRule="auto"/>
      <w:ind w:left="720" w:firstLine="510"/>
      <w:contextualSpacing/>
      <w:jc w:val="both"/>
    </w:pPr>
    <w:rPr>
      <w:kern w:val="16"/>
      <w:sz w:val="24"/>
      <w:szCs w:val="24"/>
      <w:lang w:val="en-US" w:eastAsia="en-US"/>
    </w:rPr>
  </w:style>
  <w:style w:type="paragraph" w:customStyle="1" w:styleId="Pro-Gramma">
    <w:name w:val="Pro-Gramma"/>
    <w:basedOn w:val="a"/>
    <w:link w:val="Pro-Gramma0"/>
    <w:qFormat/>
    <w:rsid w:val="00C57FD3"/>
    <w:pPr>
      <w:ind w:firstLine="709"/>
      <w:contextualSpacing/>
      <w:jc w:val="both"/>
    </w:pPr>
    <w:rPr>
      <w:sz w:val="28"/>
      <w:szCs w:val="28"/>
      <w:lang w:val="en-US" w:eastAsia="en-US"/>
    </w:rPr>
  </w:style>
  <w:style w:type="character" w:customStyle="1" w:styleId="Pro-Gramma0">
    <w:name w:val="Pro-Gramma Знак"/>
    <w:link w:val="Pro-Gramma"/>
    <w:rsid w:val="00C57FD3"/>
    <w:rPr>
      <w:rFonts w:ascii="Times New Roman" w:eastAsia="Times New Roman" w:hAnsi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57F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F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Plain Text"/>
    <w:basedOn w:val="a"/>
    <w:link w:val="aa"/>
    <w:rsid w:val="00C57FD3"/>
    <w:pPr>
      <w:spacing w:line="360" w:lineRule="auto"/>
      <w:ind w:firstLine="510"/>
      <w:jc w:val="both"/>
    </w:pPr>
    <w:rPr>
      <w:rFonts w:ascii="Courier New" w:hAnsi="Courier New" w:cs="Courier New"/>
      <w:kern w:val="16"/>
    </w:rPr>
  </w:style>
  <w:style w:type="character" w:customStyle="1" w:styleId="aa">
    <w:name w:val="Текст Знак"/>
    <w:basedOn w:val="a0"/>
    <w:link w:val="a9"/>
    <w:rsid w:val="00C57FD3"/>
    <w:rPr>
      <w:rFonts w:ascii="Courier New" w:eastAsia="Times New Roman" w:hAnsi="Courier New" w:cs="Courier New"/>
      <w:kern w:val="16"/>
    </w:rPr>
  </w:style>
  <w:style w:type="paragraph" w:customStyle="1" w:styleId="HHtab">
    <w:name w:val="HHtab"/>
    <w:basedOn w:val="a"/>
    <w:rsid w:val="00C57FD3"/>
    <w:pPr>
      <w:keepNext/>
      <w:keepLines/>
      <w:numPr>
        <w:numId w:val="2"/>
      </w:numPr>
      <w:tabs>
        <w:tab w:val="clear" w:pos="510"/>
      </w:tabs>
      <w:suppressAutoHyphens/>
      <w:spacing w:after="120" w:line="360" w:lineRule="auto"/>
      <w:ind w:left="0" w:firstLine="510"/>
      <w:jc w:val="center"/>
    </w:pPr>
    <w:rPr>
      <w:rFonts w:ascii="Arial" w:hAnsi="Arial"/>
      <w:kern w:val="16"/>
      <w:sz w:val="22"/>
      <w:szCs w:val="24"/>
      <w:lang w:val="en-US" w:eastAsia="en-US"/>
    </w:rPr>
  </w:style>
  <w:style w:type="paragraph" w:customStyle="1" w:styleId="HHPrilog">
    <w:name w:val="HHPrilog"/>
    <w:basedOn w:val="HHtab"/>
    <w:rsid w:val="00C57FD3"/>
    <w:pPr>
      <w:spacing w:before="320" w:after="600"/>
      <w:ind w:firstLine="0"/>
    </w:pPr>
    <w:rPr>
      <w:sz w:val="24"/>
      <w:lang w:val="ru-RU"/>
    </w:rPr>
  </w:style>
  <w:style w:type="character" w:styleId="ab">
    <w:name w:val="page number"/>
    <w:rsid w:val="00C57FD3"/>
  </w:style>
  <w:style w:type="paragraph" w:styleId="ac">
    <w:name w:val="List Paragraph"/>
    <w:basedOn w:val="a"/>
    <w:uiPriority w:val="34"/>
    <w:qFormat/>
    <w:rsid w:val="00C57FD3"/>
    <w:pPr>
      <w:spacing w:line="360" w:lineRule="auto"/>
      <w:ind w:left="720" w:firstLine="510"/>
      <w:contextualSpacing/>
      <w:jc w:val="both"/>
    </w:pPr>
    <w:rPr>
      <w:kern w:val="16"/>
      <w:sz w:val="24"/>
      <w:szCs w:val="24"/>
      <w:lang w:val="en-US" w:eastAsia="en-US"/>
    </w:rPr>
  </w:style>
  <w:style w:type="paragraph" w:customStyle="1" w:styleId="Pro-Gramma">
    <w:name w:val="Pro-Gramma"/>
    <w:basedOn w:val="a"/>
    <w:link w:val="Pro-Gramma0"/>
    <w:qFormat/>
    <w:rsid w:val="00C57FD3"/>
    <w:pPr>
      <w:ind w:firstLine="709"/>
      <w:contextualSpacing/>
      <w:jc w:val="both"/>
    </w:pPr>
    <w:rPr>
      <w:sz w:val="28"/>
      <w:szCs w:val="28"/>
      <w:lang w:val="en-US" w:eastAsia="en-US"/>
    </w:rPr>
  </w:style>
  <w:style w:type="character" w:customStyle="1" w:styleId="Pro-Gramma0">
    <w:name w:val="Pro-Gramma Знак"/>
    <w:link w:val="Pro-Gramma"/>
    <w:rsid w:val="00C57FD3"/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66d9ebe-500c-4d5a-bbcf-27032de4e0d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366d9ebe-500c-4d5a-bbcf-27032de4e0db.dot</Template>
  <TotalTime>2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2026-01-19T11:43:00Z</cp:lastPrinted>
  <dcterms:created xsi:type="dcterms:W3CDTF">2026-01-19T12:39:00Z</dcterms:created>
  <dcterms:modified xsi:type="dcterms:W3CDTF">2026-01-19T12:43:00Z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a7ff3582-f049-4780-9a0a-e75231769ed0</vt:lpwstr>
  </property>
</Properties>
</file>