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D593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D593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71648" w:rsidRDefault="00971648" w:rsidP="00971648">
      <w:pPr>
        <w:rPr>
          <w:sz w:val="24"/>
        </w:rPr>
      </w:pPr>
      <w:r>
        <w:rPr>
          <w:sz w:val="24"/>
        </w:rPr>
        <w:t xml:space="preserve">                                                      от 22/04/2026 № 1236</w:t>
      </w:r>
    </w:p>
    <w:p w:rsidR="00863E20" w:rsidRPr="00863E20" w:rsidRDefault="00863E20" w:rsidP="00863E20">
      <w:pPr>
        <w:pStyle w:val="5"/>
        <w:rPr>
          <w:color w:val="000000"/>
          <w:sz w:val="24"/>
          <w:szCs w:val="24"/>
        </w:rPr>
      </w:pPr>
      <w:r w:rsidRPr="00863E20">
        <w:rPr>
          <w:color w:val="000000"/>
          <w:u w:val="none"/>
        </w:rPr>
        <w:t xml:space="preserve">   </w:t>
      </w:r>
    </w:p>
    <w:p w:rsidR="00863E20" w:rsidRPr="00863E20" w:rsidRDefault="00863E20" w:rsidP="00863E20">
      <w:pPr>
        <w:ind w:right="3684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 xml:space="preserve">Сосновоборского городского округа от </w:t>
      </w:r>
      <w:r w:rsidRPr="00863E20">
        <w:rPr>
          <w:color w:val="000000"/>
          <w:sz w:val="24"/>
        </w:rPr>
        <w:t>20.02.2023 № 453</w:t>
      </w:r>
      <w:r>
        <w:rPr>
          <w:color w:val="000000"/>
          <w:sz w:val="24"/>
        </w:rPr>
        <w:t xml:space="preserve"> </w:t>
      </w:r>
      <w:r w:rsidRPr="00863E20">
        <w:rPr>
          <w:color w:val="000000"/>
          <w:sz w:val="24"/>
          <w:szCs w:val="24"/>
        </w:rPr>
        <w:t>«О порядке разработки, реализации и оценки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>эффективности муниципальных программ Сосновоборского городского округа»</w:t>
      </w:r>
    </w:p>
    <w:p w:rsidR="00863E20" w:rsidRP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ind w:firstLine="708"/>
        <w:jc w:val="both"/>
        <w:rPr>
          <w:b/>
          <w:color w:val="000000"/>
          <w:spacing w:val="6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>
        <w:rPr>
          <w:color w:val="000000"/>
          <w:sz w:val="24"/>
          <w:szCs w:val="24"/>
        </w:rPr>
        <w:t xml:space="preserve">приказом Министерства экономического развития Российской Федерации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17.08.2021 №500, </w:t>
      </w:r>
      <w:r w:rsidRPr="00CF73DD">
        <w:rPr>
          <w:color w:val="000000"/>
          <w:sz w:val="24"/>
          <w:szCs w:val="24"/>
        </w:rPr>
        <w:t xml:space="preserve">постановлением Правительства Ленинградской области от 29.09.2023 </w:t>
      </w:r>
      <w:r>
        <w:rPr>
          <w:color w:val="000000"/>
          <w:sz w:val="24"/>
          <w:szCs w:val="24"/>
        </w:rPr>
        <w:t xml:space="preserve">                    </w:t>
      </w:r>
      <w:r w:rsidRPr="00CF73DD">
        <w:rPr>
          <w:color w:val="000000"/>
          <w:sz w:val="24"/>
          <w:szCs w:val="24"/>
        </w:rPr>
        <w:t xml:space="preserve">№ 679 «Об утверждении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>орядка разработки,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реализации и оценки эффективности государственных программ Ленинградской области»</w:t>
      </w:r>
      <w:r>
        <w:rPr>
          <w:color w:val="000000"/>
          <w:sz w:val="24"/>
          <w:szCs w:val="24"/>
        </w:rPr>
        <w:t xml:space="preserve">, </w:t>
      </w:r>
      <w:r w:rsidRPr="00CF73DD">
        <w:rPr>
          <w:color w:val="000000"/>
          <w:sz w:val="24"/>
          <w:szCs w:val="24"/>
        </w:rPr>
        <w:t xml:space="preserve">решением совета депутатов Сосновоборского городского округа от 28.10.2015 № 154 «Об утверждении Положения о стратегическом планировании в муниципальном образовании </w:t>
      </w:r>
      <w:proofErr w:type="spellStart"/>
      <w:r w:rsidRPr="00CF73DD">
        <w:rPr>
          <w:color w:val="000000"/>
          <w:sz w:val="24"/>
          <w:szCs w:val="24"/>
        </w:rPr>
        <w:t>Сосновоборский</w:t>
      </w:r>
      <w:proofErr w:type="spellEnd"/>
      <w:r w:rsidRPr="00CF73DD">
        <w:rPr>
          <w:color w:val="000000"/>
          <w:sz w:val="24"/>
          <w:szCs w:val="24"/>
        </w:rPr>
        <w:t xml:space="preserve"> городской округ Ленинградской области», администрация Сосновоборского городского округа </w:t>
      </w:r>
      <w:r w:rsidRPr="00CF73DD">
        <w:rPr>
          <w:b/>
          <w:color w:val="000000"/>
          <w:spacing w:val="60"/>
          <w:sz w:val="24"/>
          <w:szCs w:val="24"/>
        </w:rPr>
        <w:t>постановляет: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1. Внести изменения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 (далее – Порядок) </w:t>
      </w:r>
      <w:r>
        <w:rPr>
          <w:color w:val="000000"/>
          <w:sz w:val="24"/>
          <w:szCs w:val="24"/>
        </w:rPr>
        <w:t xml:space="preserve">                               </w:t>
      </w:r>
      <w:r w:rsidRPr="00863E20">
        <w:rPr>
          <w:color w:val="000000"/>
          <w:sz w:val="24"/>
          <w:szCs w:val="24"/>
        </w:rPr>
        <w:t>(с изменениями от 10.02.2025 №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>347), изложив Порядок в новой редакции согласно Приложению, к настоящему постановлению.</w:t>
      </w:r>
    </w:p>
    <w:p w:rsidR="00863E20" w:rsidRPr="00CF73DD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2. </w:t>
      </w:r>
      <w:r w:rsidRPr="00CF73DD">
        <w:rPr>
          <w:color w:val="00000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CF73DD">
        <w:rPr>
          <w:color w:val="000000"/>
          <w:sz w:val="24"/>
          <w:szCs w:val="24"/>
        </w:rPr>
        <w:t xml:space="preserve">. </w:t>
      </w:r>
      <w:r w:rsidRPr="00AA206F">
        <w:rPr>
          <w:color w:val="000000"/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AA206F">
        <w:rPr>
          <w:color w:val="000000"/>
          <w:sz w:val="24"/>
          <w:szCs w:val="24"/>
        </w:rPr>
        <w:t>разместить</w:t>
      </w:r>
      <w:proofErr w:type="gramEnd"/>
      <w:r w:rsidRPr="00AA206F">
        <w:rPr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63E20" w:rsidRPr="00863E20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4.  Настоящее постановление вступает в силу со дня официального обнародования. </w:t>
      </w:r>
    </w:p>
    <w:p w:rsidR="00863E20" w:rsidRPr="00863E20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5. Контроль исполнения настоящего постановления </w:t>
      </w:r>
      <w:r>
        <w:rPr>
          <w:color w:val="000000"/>
          <w:sz w:val="24"/>
          <w:szCs w:val="24"/>
        </w:rPr>
        <w:t>оставляю за собой</w:t>
      </w:r>
      <w:r w:rsidRPr="00863E20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F17606" w:rsidRDefault="00863E2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863E20" w:rsidRPr="00F17606" w:rsidRDefault="00863E2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rPr>
          <w:color w:val="000000"/>
          <w:sz w:val="12"/>
          <w:szCs w:val="12"/>
        </w:rPr>
      </w:pPr>
      <w:bookmarkStart w:id="0" w:name="_GoBack"/>
      <w:bookmarkEnd w:id="0"/>
      <w:r>
        <w:rPr>
          <w:color w:val="000000"/>
          <w:sz w:val="12"/>
          <w:szCs w:val="12"/>
        </w:rPr>
        <w:br w:type="page"/>
      </w:r>
    </w:p>
    <w:p w:rsidR="00863E20" w:rsidRPr="00CF73DD" w:rsidRDefault="00863E20" w:rsidP="00863E20">
      <w:pPr>
        <w:jc w:val="right"/>
        <w:rPr>
          <w:bCs/>
          <w:color w:val="000000"/>
          <w:sz w:val="24"/>
          <w:szCs w:val="24"/>
        </w:rPr>
      </w:pPr>
      <w:r w:rsidRPr="00CF73DD">
        <w:rPr>
          <w:bCs/>
          <w:color w:val="000000"/>
          <w:sz w:val="24"/>
          <w:szCs w:val="24"/>
        </w:rPr>
        <w:lastRenderedPageBreak/>
        <w:t>УТВЕРЖДЕН</w:t>
      </w:r>
    </w:p>
    <w:p w:rsidR="00863E20" w:rsidRPr="00CF73DD" w:rsidRDefault="00863E20" w:rsidP="00863E20">
      <w:pPr>
        <w:ind w:left="4235" w:firstLine="72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постановлением администрации</w:t>
      </w:r>
    </w:p>
    <w:p w:rsidR="00863E20" w:rsidRPr="00CF73DD" w:rsidRDefault="00863E20" w:rsidP="00863E20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Сосновоборского городского округа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от </w:t>
      </w:r>
      <w:r w:rsidR="00971648">
        <w:rPr>
          <w:color w:val="000000"/>
          <w:sz w:val="24"/>
          <w:szCs w:val="24"/>
        </w:rPr>
        <w:t>22/04/2026 № 1236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right"/>
        <w:rPr>
          <w:b/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(Приложение)</w:t>
      </w:r>
    </w:p>
    <w:p w:rsidR="00863E20" w:rsidRPr="00CF73DD" w:rsidRDefault="00863E20" w:rsidP="00863E20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Порядок</w:t>
      </w:r>
    </w:p>
    <w:p w:rsidR="00863E20" w:rsidRPr="00CF73DD" w:rsidRDefault="00863E20" w:rsidP="00863E20">
      <w:pPr>
        <w:ind w:left="-1134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разработки, реализации и оценки эффективности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муниципальных программ Сосновоборского городского округа</w:t>
      </w: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863E20" w:rsidRPr="00CF73DD" w:rsidRDefault="00863E20" w:rsidP="00863E2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1.1. Настоящий Порядок определяет правила разработки, реализации и оценки эффективности муниципальных программ Сосновоборского городского округа (далее – муниципальные программы), а также правила мониторинга и </w:t>
      </w:r>
      <w:proofErr w:type="gramStart"/>
      <w:r w:rsidRPr="00CF73DD">
        <w:rPr>
          <w:color w:val="000000"/>
          <w:sz w:val="24"/>
          <w:szCs w:val="24"/>
        </w:rPr>
        <w:t>контроля за</w:t>
      </w:r>
      <w:proofErr w:type="gramEnd"/>
      <w:r w:rsidRPr="00CF73DD">
        <w:rPr>
          <w:color w:val="000000"/>
          <w:sz w:val="24"/>
          <w:szCs w:val="24"/>
        </w:rPr>
        <w:t xml:space="preserve"> ходом их реализации.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1.2. Муниципальная программа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приоритетов, целей и решение задач социально-экономического развития Сосновоборского городского округа.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является инструментом достижения стратегической цели Сосновоборского городского округа и приоритетов развития, установленных стратегией социально-экономического развития Сосновоборского городского округа, стратегических целей и показателей плана мероприятий по реализации стратегии социально-экономического развития Сосновоборского городского округа.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1.3. Муниципальная программа </w:t>
      </w:r>
      <w:r w:rsidRPr="00BC1963">
        <w:rPr>
          <w:rFonts w:ascii="Times New Roman" w:hAnsi="Times New Roman" w:cs="Times New Roman"/>
          <w:color w:val="000000"/>
          <w:sz w:val="24"/>
          <w:szCs w:val="24"/>
        </w:rPr>
        <w:t xml:space="preserve">содержит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муниципальные проекты, мероприятия, направленные на достижение целей региональных</w:t>
      </w:r>
      <w:r w:rsidRPr="00BC1963">
        <w:rPr>
          <w:rFonts w:ascii="Times New Roman" w:hAnsi="Times New Roman" w:cs="Times New Roman"/>
          <w:color w:val="000000"/>
          <w:sz w:val="24"/>
          <w:szCs w:val="24"/>
        </w:rPr>
        <w:t>, приоритетных и отраслевых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комплексы процессных мероприятий, являющиеся структурными элементами муниципальной программы.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1.4. Разработка и реализация муниципальных программ осуществляется исходя из следующих принципов: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а) обеспечение достижения национальных целей развития Российской Федерации, определенных Президентом Российской Федерации, приоритетов социально-экономического развития Российской Федерации, стратегических целей, задач и приоритетов, установленных стратегией социально-экономического развития Ленинградской области, стратегией социально-экономического развития Сосновоборского городского округа и планом мероприятий по реализации стратегии социально-экономического развития Сосновоборского городского округа; 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б) включение в муниципальную программу мер правового регулирования и финансовых (бюджетных, налоговых, имущественных, кредитных, долговых) мер для достижения целей муниципальных программ;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в) обеспечение консолидации бюджетных ассигнований федерального бюджета, областного бюджета, бюджета Сосновоборского городского округа и внебюджетных источников, направленных на реализацию муниципальной политики в соответствующих сферах и влияющих на достижение запланированных в муниципальных программах результатов;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г) выделение в структуре муниципальной программы: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проектной части, включающей мероприятия, ограниченные по срокам реализации и приводящие к получению новых (уникальных) результатов и (или) к значительному улучшению результатов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процессной части,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Федерации, Ленинградской области и Сосновоборского городского округа;</w:t>
      </w:r>
    </w:p>
    <w:p w:rsidR="00863E20" w:rsidRP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д) закрепление должностного лица, ответственного за реализацию муниципальной программы, а также каждого структурного элемента муниципальной программы; </w:t>
      </w:r>
    </w:p>
    <w:p w:rsidR="00863E20" w:rsidRPr="00863E2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>е) использование ответственным исполнителем (соисполнителем) муниципальной программы государственной интегрированной информационной системы управления общественными финансами "</w:t>
      </w:r>
      <w:proofErr w:type="gramStart"/>
      <w:r w:rsidRPr="00863E2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proofErr w:type="gramEnd"/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 бюджет" (далее – ГИИС «Электронный бюджет») для планирования муниципальной программы и формирования отчетности по ней по мере ввода в эксплуатацию компонентов и модулей ГИИС «Электронный бюджет»;</w:t>
      </w:r>
    </w:p>
    <w:p w:rsidR="00863E20" w:rsidRPr="00863E2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>ж) однократность ввода данных при формировании, реализации муниципальных программ и их мониторинге.</w:t>
      </w:r>
    </w:p>
    <w:p w:rsidR="00863E20" w:rsidRPr="00CF73DD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1.5. </w:t>
      </w:r>
      <w:proofErr w:type="gramStart"/>
      <w:r w:rsidRPr="00CF73DD">
        <w:rPr>
          <w:color w:val="000000"/>
          <w:spacing w:val="-4"/>
          <w:sz w:val="24"/>
          <w:szCs w:val="24"/>
        </w:rPr>
        <w:t xml:space="preserve">Разработка и реализация муниципальной программы осуществляется </w:t>
      </w:r>
      <w:r>
        <w:rPr>
          <w:color w:val="000000"/>
          <w:spacing w:val="-4"/>
          <w:sz w:val="24"/>
          <w:szCs w:val="24"/>
        </w:rPr>
        <w:t xml:space="preserve">отраслевыми (функциональными) органами администрации Сосновоборского городского округа, в том числе с правами юридического лица (далее - </w:t>
      </w:r>
      <w:r w:rsidRPr="00CF73DD">
        <w:rPr>
          <w:color w:val="000000"/>
          <w:spacing w:val="-4"/>
          <w:sz w:val="24"/>
          <w:szCs w:val="24"/>
        </w:rPr>
        <w:t>структурными</w:t>
      </w:r>
      <w:r w:rsidRPr="00CF73DD">
        <w:rPr>
          <w:color w:val="000000"/>
          <w:sz w:val="24"/>
          <w:szCs w:val="24"/>
        </w:rPr>
        <w:t xml:space="preserve"> подразделениями</w:t>
      </w:r>
      <w:r>
        <w:rPr>
          <w:color w:val="000000"/>
          <w:sz w:val="24"/>
          <w:szCs w:val="24"/>
        </w:rPr>
        <w:t>)</w:t>
      </w:r>
      <w:r w:rsidRPr="00CF73DD">
        <w:rPr>
          <w:color w:val="000000"/>
          <w:sz w:val="24"/>
          <w:szCs w:val="24"/>
        </w:rPr>
        <w:t xml:space="preserve">, определенными заместителями главы администрации, курирующими соответствующее направление, которые в дальнейшем выступают в качестве ответственных исполнителей муниципальной программы (далее - ответственный </w:t>
      </w:r>
      <w:r w:rsidRPr="00CF73DD">
        <w:rPr>
          <w:color w:val="000000"/>
          <w:spacing w:val="-8"/>
          <w:sz w:val="24"/>
          <w:szCs w:val="24"/>
        </w:rPr>
        <w:t>исполнитель), совместно с заинтересованны</w:t>
      </w:r>
      <w:r>
        <w:rPr>
          <w:color w:val="000000"/>
          <w:spacing w:val="-8"/>
          <w:sz w:val="24"/>
          <w:szCs w:val="24"/>
        </w:rPr>
        <w:t>ми структурными подразделениями</w:t>
      </w:r>
      <w:r w:rsidRPr="00CF73DD">
        <w:rPr>
          <w:color w:val="000000"/>
          <w:sz w:val="24"/>
          <w:szCs w:val="24"/>
        </w:rPr>
        <w:t>, юридическими лицами - соисполнителями муниципальной программы (далее - соисполнители) и (или) участниками муниципальной программы</w:t>
      </w:r>
      <w:proofErr w:type="gramEnd"/>
      <w:r w:rsidRPr="00CF73DD">
        <w:rPr>
          <w:color w:val="000000"/>
          <w:sz w:val="24"/>
          <w:szCs w:val="24"/>
        </w:rPr>
        <w:t xml:space="preserve"> (далее - участники).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1.6. Впервые принимаемая муниципальная программа подлежит общественному обсуждению и утверждается постановлением администрации Сосновоборского городского округа.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1.7. </w:t>
      </w:r>
      <w:r>
        <w:rPr>
          <w:color w:val="000000"/>
          <w:sz w:val="24"/>
          <w:szCs w:val="24"/>
        </w:rPr>
        <w:t>У</w:t>
      </w:r>
      <w:r w:rsidRPr="00CF73DD">
        <w:rPr>
          <w:color w:val="000000"/>
          <w:sz w:val="24"/>
          <w:szCs w:val="24"/>
        </w:rPr>
        <w:t>слови</w:t>
      </w:r>
      <w:r>
        <w:rPr>
          <w:color w:val="000000"/>
          <w:sz w:val="24"/>
          <w:szCs w:val="24"/>
        </w:rPr>
        <w:t>я</w:t>
      </w:r>
      <w:r w:rsidRPr="00CF73DD">
        <w:rPr>
          <w:color w:val="000000"/>
          <w:sz w:val="24"/>
          <w:szCs w:val="24"/>
        </w:rPr>
        <w:t xml:space="preserve"> реализации муниципальн</w:t>
      </w:r>
      <w:r>
        <w:rPr>
          <w:color w:val="000000"/>
          <w:sz w:val="24"/>
          <w:szCs w:val="24"/>
        </w:rPr>
        <w:t>ой</w:t>
      </w:r>
      <w:r w:rsidRPr="00CF73DD">
        <w:rPr>
          <w:color w:val="000000"/>
          <w:sz w:val="24"/>
          <w:szCs w:val="24"/>
        </w:rPr>
        <w:t xml:space="preserve"> программ</w:t>
      </w:r>
      <w:r>
        <w:rPr>
          <w:color w:val="000000"/>
          <w:sz w:val="24"/>
          <w:szCs w:val="24"/>
        </w:rPr>
        <w:t>ы</w:t>
      </w:r>
      <w:r w:rsidRPr="00CF73DD">
        <w:rPr>
          <w:color w:val="000000"/>
          <w:sz w:val="24"/>
          <w:szCs w:val="24"/>
        </w:rPr>
        <w:t xml:space="preserve"> мо</w:t>
      </w:r>
      <w:r>
        <w:rPr>
          <w:color w:val="000000"/>
          <w:sz w:val="24"/>
          <w:szCs w:val="24"/>
        </w:rPr>
        <w:t>гут</w:t>
      </w:r>
      <w:r w:rsidRPr="00CF73DD">
        <w:rPr>
          <w:color w:val="000000"/>
          <w:sz w:val="24"/>
          <w:szCs w:val="24"/>
        </w:rPr>
        <w:t xml:space="preserve"> быть изменен</w:t>
      </w:r>
      <w:r>
        <w:rPr>
          <w:color w:val="000000"/>
          <w:sz w:val="24"/>
          <w:szCs w:val="24"/>
        </w:rPr>
        <w:t>ы в соответствии с п.4.2 настоящего Порядка.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 w:rsidRPr="00CF73DD">
        <w:rPr>
          <w:rFonts w:ascii="Times New Roman" w:hAnsi="Times New Roman" w:cs="Times New Roman"/>
          <w:color w:val="000000"/>
          <w:sz w:val="24"/>
        </w:rPr>
        <w:t>Основные понятия: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1.8.1.</w:t>
      </w:r>
      <w:r w:rsidRPr="00CF73DD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</w:t>
      </w:r>
      <w:r w:rsidRPr="00CF73DD">
        <w:rPr>
          <w:color w:val="000000"/>
          <w:sz w:val="24"/>
          <w:szCs w:val="24"/>
        </w:rPr>
        <w:t>сновные параметры муниципальной программы - цель, задачи, показатели (индикаторы), ожидаемые (конечные) результаты, сроки реализации, объемы ресурсов муниципальной программы;</w:t>
      </w:r>
      <w:proofErr w:type="gramEnd"/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1.8.2.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Ц</w:t>
      </w:r>
      <w:r w:rsidRPr="00CF73DD">
        <w:rPr>
          <w:color w:val="000000"/>
          <w:sz w:val="24"/>
          <w:szCs w:val="24"/>
        </w:rPr>
        <w:t>ель муниципальной программы – прогнозируемое и желаемое состояние сферы реализации муниципальной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1.8.3.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З</w:t>
      </w:r>
      <w:r w:rsidRPr="00CF73DD">
        <w:rPr>
          <w:color w:val="000000"/>
          <w:sz w:val="24"/>
          <w:szCs w:val="24"/>
        </w:rPr>
        <w:t>адача муниципальной программы - способы достижения цели муниципальной программы;</w:t>
      </w:r>
    </w:p>
    <w:p w:rsidR="00863E20" w:rsidRPr="000E15AE" w:rsidRDefault="00863E20" w:rsidP="00863E20">
      <w:pPr>
        <w:autoSpaceDE w:val="0"/>
        <w:autoSpaceDN w:val="0"/>
        <w:ind w:firstLine="709"/>
        <w:jc w:val="both"/>
      </w:pPr>
      <w:r>
        <w:rPr>
          <w:color w:val="000000"/>
          <w:sz w:val="24"/>
          <w:szCs w:val="24"/>
        </w:rPr>
        <w:t>1.8.4.</w:t>
      </w:r>
      <w:r w:rsidRPr="00CF73D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К</w:t>
      </w:r>
      <w:r w:rsidRPr="00CF73DD">
        <w:rPr>
          <w:color w:val="000000"/>
          <w:sz w:val="24"/>
          <w:szCs w:val="24"/>
        </w:rPr>
        <w:t xml:space="preserve">онтрольная точка -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proofErr w:type="gramStart"/>
      <w:r w:rsidRPr="00CF73DD">
        <w:rPr>
          <w:color w:val="000000"/>
          <w:sz w:val="24"/>
          <w:szCs w:val="24"/>
        </w:rPr>
        <w:t>и(</w:t>
      </w:r>
      <w:proofErr w:type="gramEnd"/>
      <w:r w:rsidRPr="00CF73DD">
        <w:rPr>
          <w:color w:val="000000"/>
          <w:sz w:val="24"/>
          <w:szCs w:val="24"/>
        </w:rPr>
        <w:t>или) по созданию объекта</w:t>
      </w:r>
      <w:r w:rsidRPr="00863E20">
        <w:rPr>
          <w:color w:val="000000"/>
          <w:sz w:val="24"/>
          <w:szCs w:val="24"/>
        </w:rPr>
        <w:t>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Информация о контрольных точках приводится в соответствии с письмом Минэкономразвития России N 3493-ПК/Д19и, Минфина России N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программ»;</w:t>
      </w:r>
      <w:r w:rsidRPr="00863E20">
        <w:rPr>
          <w:color w:val="000000"/>
        </w:rPr>
        <w:t xml:space="preserve"> </w:t>
      </w:r>
    </w:p>
    <w:p w:rsidR="00863E20" w:rsidRPr="00863E20" w:rsidRDefault="00863E20" w:rsidP="00863E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142">
        <w:rPr>
          <w:rFonts w:ascii="Times New Roman" w:hAnsi="Times New Roman" w:cs="Times New Roman"/>
          <w:color w:val="000000"/>
          <w:sz w:val="24"/>
          <w:szCs w:val="24"/>
        </w:rPr>
        <w:t xml:space="preserve">1.8.5. 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35142">
        <w:rPr>
          <w:rFonts w:ascii="Times New Roman" w:hAnsi="Times New Roman" w:cs="Times New Roman"/>
          <w:color w:val="000000"/>
          <w:sz w:val="24"/>
          <w:szCs w:val="24"/>
        </w:rPr>
        <w:t>ероприятие (результат) - количественно измеримый итог деятельности,</w:t>
      </w: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направленный на достижение показателей муниципальной программы и ее структурных элементов, сформулированный в виде завершенного действия. В рамках муниципальной программы понятия "мероприятие" и "результат" тождественны;</w:t>
      </w:r>
    </w:p>
    <w:p w:rsidR="00863E20" w:rsidRPr="00863E20" w:rsidRDefault="00863E20" w:rsidP="00863E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142">
        <w:rPr>
          <w:rFonts w:ascii="Times New Roman" w:hAnsi="Times New Roman" w:cs="Times New Roman"/>
          <w:color w:val="000000"/>
          <w:sz w:val="24"/>
          <w:szCs w:val="24"/>
        </w:rPr>
        <w:t xml:space="preserve">1.8.6.  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35142">
        <w:rPr>
          <w:rFonts w:ascii="Times New Roman" w:hAnsi="Times New Roman" w:cs="Times New Roman"/>
          <w:color w:val="000000"/>
          <w:sz w:val="24"/>
          <w:szCs w:val="24"/>
        </w:rPr>
        <w:t>жидаемый (конечный) результат муниципальной программы - характеристика</w:t>
      </w: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 цели муниципальной программы, отражающая выгоды от ее реализации, конечные социально-экономические эффекты от реализации муниципальной программы;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1.8.7. П</w:t>
      </w:r>
      <w:r w:rsidRPr="00863E20">
        <w:rPr>
          <w:color w:val="000000"/>
          <w:sz w:val="24"/>
          <w:szCs w:val="24"/>
        </w:rPr>
        <w:t xml:space="preserve">оказатель (индикатор) муниципальной программы - количественная характеристика цели, задачи, мероприятия. Показатели (индикаторы) муниципальной программы не должны дублироваться; </w:t>
      </w:r>
    </w:p>
    <w:p w:rsidR="00863E20" w:rsidRPr="003D7CE1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1.8.8.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3D7CE1">
        <w:rPr>
          <w:color w:val="000000"/>
          <w:sz w:val="24"/>
          <w:szCs w:val="24"/>
        </w:rPr>
        <w:t xml:space="preserve">роектная часть муниципальной программы </w:t>
      </w:r>
      <w:r>
        <w:rPr>
          <w:color w:val="000000"/>
          <w:sz w:val="24"/>
          <w:szCs w:val="24"/>
        </w:rPr>
        <w:t>-</w:t>
      </w:r>
      <w:r w:rsidRPr="003D7C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мероприятия </w:t>
      </w:r>
      <w:r w:rsidRPr="003D7CE1">
        <w:rPr>
          <w:color w:val="000000"/>
          <w:sz w:val="24"/>
          <w:szCs w:val="24"/>
        </w:rPr>
        <w:t>региональны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приоритетны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отраслевы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и муниципальны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проект</w:t>
      </w:r>
      <w:r>
        <w:rPr>
          <w:color w:val="000000"/>
          <w:sz w:val="24"/>
          <w:szCs w:val="24"/>
        </w:rPr>
        <w:t>ов</w:t>
      </w:r>
      <w:r w:rsidRPr="003D7CE1">
        <w:rPr>
          <w:color w:val="000000"/>
          <w:sz w:val="24"/>
          <w:szCs w:val="24"/>
        </w:rPr>
        <w:t>.</w:t>
      </w:r>
      <w:r w:rsidRPr="003D7CE1">
        <w:rPr>
          <w:color w:val="000000"/>
          <w:sz w:val="28"/>
          <w:szCs w:val="28"/>
        </w:rPr>
        <w:t xml:space="preserve"> </w:t>
      </w:r>
      <w:r w:rsidRPr="003D7CE1">
        <w:rPr>
          <w:color w:val="000000"/>
          <w:sz w:val="24"/>
          <w:szCs w:val="24"/>
        </w:rPr>
        <w:t>В случае</w:t>
      </w:r>
      <w:proofErr w:type="gramStart"/>
      <w:r w:rsidRPr="003D7CE1">
        <w:rPr>
          <w:color w:val="000000"/>
          <w:sz w:val="24"/>
          <w:szCs w:val="24"/>
        </w:rPr>
        <w:t>,</w:t>
      </w:r>
      <w:proofErr w:type="gramEnd"/>
      <w:r w:rsidRPr="003D7CE1">
        <w:rPr>
          <w:color w:val="000000"/>
          <w:sz w:val="24"/>
          <w:szCs w:val="24"/>
        </w:rPr>
        <w:t xml:space="preserve"> если в рамках реализации муниципальной программы не реализу</w:t>
      </w:r>
      <w:r>
        <w:rPr>
          <w:color w:val="000000"/>
          <w:sz w:val="24"/>
          <w:szCs w:val="24"/>
        </w:rPr>
        <w:t>е</w:t>
      </w:r>
      <w:r w:rsidRPr="003D7CE1">
        <w:rPr>
          <w:color w:val="000000"/>
          <w:sz w:val="24"/>
          <w:szCs w:val="24"/>
        </w:rPr>
        <w:t xml:space="preserve">тся </w:t>
      </w:r>
      <w:r>
        <w:rPr>
          <w:color w:val="000000"/>
          <w:sz w:val="24"/>
          <w:szCs w:val="24"/>
        </w:rPr>
        <w:t>проектная часть</w:t>
      </w:r>
      <w:r w:rsidRPr="003D7CE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соответствующих строках приложений к настоящему Порядку </w:t>
      </w:r>
      <w:r w:rsidRPr="003D7CE1">
        <w:rPr>
          <w:color w:val="000000"/>
          <w:sz w:val="24"/>
          <w:szCs w:val="24"/>
        </w:rPr>
        <w:t xml:space="preserve">указывается </w:t>
      </w:r>
      <w:r>
        <w:rPr>
          <w:color w:val="000000"/>
          <w:sz w:val="24"/>
          <w:szCs w:val="24"/>
        </w:rPr>
        <w:t xml:space="preserve">- </w:t>
      </w:r>
      <w:r w:rsidRPr="003D7CE1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Р</w:t>
      </w:r>
      <w:r w:rsidRPr="003D7CE1">
        <w:rPr>
          <w:color w:val="000000"/>
          <w:sz w:val="24"/>
          <w:szCs w:val="24"/>
        </w:rPr>
        <w:t>еализ</w:t>
      </w:r>
      <w:r>
        <w:rPr>
          <w:color w:val="000000"/>
          <w:sz w:val="24"/>
          <w:szCs w:val="24"/>
        </w:rPr>
        <w:t>ация проектов не предусмотрена»;</w:t>
      </w:r>
    </w:p>
    <w:p w:rsidR="00863E20" w:rsidRPr="00CF73DD" w:rsidRDefault="00863E20" w:rsidP="00863E20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1.8.9.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>роцессная часть муниципальной программы – это комплекс процессных мероприятий, имеющий общую целевую ориентацию, направленных на решение текущих задач органов местного самоуправления Сосновоборского городского округа, реализуемых непрерывно либо на периодической основе, не включенных в проектную часть муниципальной программы.</w:t>
      </w:r>
    </w:p>
    <w:p w:rsidR="00863E20" w:rsidRPr="00CF73DD" w:rsidRDefault="00863E20" w:rsidP="00863E20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Комплексы процессных мероприятий - содержат мероприятия, реализуемые в рамках процессной части на территории муниципального образования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 xml:space="preserve">, в том числе в </w:t>
      </w:r>
      <w:r>
        <w:rPr>
          <w:color w:val="000000"/>
          <w:sz w:val="24"/>
          <w:szCs w:val="24"/>
        </w:rPr>
        <w:t>рамках межбюджетных трансфертов;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1.8.10.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О</w:t>
      </w:r>
      <w:r w:rsidRPr="00CF73DD">
        <w:rPr>
          <w:color w:val="000000"/>
          <w:sz w:val="24"/>
          <w:szCs w:val="24"/>
        </w:rPr>
        <w:t>тветственный исполнитель муниципальной программы - структурное подразделение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осуществляющее разработку и реализацию муниципальной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1.8.11.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С</w:t>
      </w:r>
      <w:r w:rsidRPr="00CF73DD">
        <w:rPr>
          <w:color w:val="000000"/>
          <w:sz w:val="24"/>
          <w:szCs w:val="24"/>
        </w:rPr>
        <w:t xml:space="preserve">оисполнители муниципальной программы – </w:t>
      </w:r>
      <w:r>
        <w:rPr>
          <w:color w:val="000000"/>
          <w:sz w:val="24"/>
          <w:szCs w:val="24"/>
        </w:rPr>
        <w:t>структурные подразделения</w:t>
      </w:r>
      <w:r w:rsidRPr="00CF73DD">
        <w:rPr>
          <w:color w:val="000000"/>
          <w:sz w:val="24"/>
          <w:szCs w:val="24"/>
        </w:rPr>
        <w:t xml:space="preserve"> осуществляющие разработку и реализацию отдельных мероприятий, под руководством ответственного исполнителя;</w:t>
      </w:r>
    </w:p>
    <w:p w:rsidR="00863E20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1.8.12.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Участник</w:t>
      </w:r>
      <w:r w:rsidRPr="00CF73DD">
        <w:rPr>
          <w:color w:val="000000"/>
          <w:sz w:val="24"/>
          <w:szCs w:val="24"/>
        </w:rPr>
        <w:t xml:space="preserve">и муниципальной программы </w:t>
      </w:r>
      <w:r>
        <w:rPr>
          <w:color w:val="000000"/>
          <w:sz w:val="24"/>
          <w:szCs w:val="24"/>
        </w:rPr>
        <w:t>-</w:t>
      </w:r>
      <w:r w:rsidRPr="00CF73DD">
        <w:rPr>
          <w:color w:val="000000"/>
          <w:sz w:val="24"/>
          <w:szCs w:val="24"/>
        </w:rPr>
        <w:t xml:space="preserve"> структурные подразделения, юридические лица, участвующие в разработке и реализации одного или нескольких структурных элементов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1.8.13.</w:t>
      </w:r>
      <w:r>
        <w:rPr>
          <w:bCs/>
          <w:color w:val="000000"/>
          <w:sz w:val="24"/>
          <w:szCs w:val="24"/>
        </w:rPr>
        <w:t xml:space="preserve"> О</w:t>
      </w:r>
      <w:r w:rsidRPr="005E074B">
        <w:rPr>
          <w:bCs/>
          <w:color w:val="000000"/>
          <w:sz w:val="24"/>
          <w:szCs w:val="24"/>
        </w:rPr>
        <w:t>тчетный период</w:t>
      </w:r>
      <w:r w:rsidRPr="005E074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-</w:t>
      </w:r>
      <w:r w:rsidRPr="005E074B">
        <w:rPr>
          <w:color w:val="000000"/>
          <w:sz w:val="24"/>
          <w:szCs w:val="24"/>
        </w:rPr>
        <w:t>  год, предшествующий текущему финансовому году</w:t>
      </w:r>
      <w:r>
        <w:rPr>
          <w:color w:val="000000"/>
          <w:sz w:val="24"/>
          <w:szCs w:val="24"/>
        </w:rPr>
        <w:t>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1.8.14. Итоговый отчет - </w:t>
      </w:r>
      <w:r w:rsidRPr="00CF73DD">
        <w:rPr>
          <w:color w:val="000000"/>
          <w:sz w:val="24"/>
          <w:szCs w:val="24"/>
        </w:rPr>
        <w:t xml:space="preserve">одна из форм </w:t>
      </w:r>
      <w:proofErr w:type="gramStart"/>
      <w:r w:rsidRPr="00CF73DD">
        <w:rPr>
          <w:color w:val="000000"/>
          <w:sz w:val="24"/>
          <w:szCs w:val="24"/>
        </w:rPr>
        <w:t>контроля за</w:t>
      </w:r>
      <w:proofErr w:type="gramEnd"/>
      <w:r w:rsidRPr="00CF73DD">
        <w:rPr>
          <w:color w:val="000000"/>
          <w:sz w:val="24"/>
          <w:szCs w:val="24"/>
        </w:rPr>
        <w:t xml:space="preserve"> реализацией муниципальной программы, которая состоит из отчета о финансовых расходах по муниципальной программе, пояснительной записки и оценки эффективности реализации муниципальной программы за отчетный период по форме приложений, </w:t>
      </w:r>
      <w:r>
        <w:rPr>
          <w:color w:val="000000"/>
          <w:sz w:val="24"/>
          <w:szCs w:val="24"/>
        </w:rPr>
        <w:t>установленных к настоящему Порядку</w:t>
      </w:r>
      <w:r w:rsidRPr="00CF73DD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  </w:t>
      </w: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 Требования к структуре и содержанию муниципальной программы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2.1.  Сроки реализации муниципальной программы устанавливаются с учетом сроков и этапов реализации стратегии социально-экономического развития Сосновоборского городского округа, но не менее чем на три года. </w:t>
      </w:r>
    </w:p>
    <w:p w:rsidR="00863E20" w:rsidRPr="00CF73DD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CF73DD">
        <w:rPr>
          <w:color w:val="000000"/>
          <w:sz w:val="24"/>
          <w:szCs w:val="24"/>
        </w:rPr>
        <w:t>До 01 сентября года, по истечении которого до окончания срока реализации муниципальной программы остается три года, ответственные исполнители направляют в комитет финансов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 (далее – комитет финансов) и </w:t>
      </w:r>
      <w:r w:rsidRPr="00CF73DD">
        <w:rPr>
          <w:color w:val="000000"/>
          <w:sz w:val="24"/>
          <w:szCs w:val="24"/>
        </w:rPr>
        <w:t>отдел экономического развития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 (далее – отдел экономического развития)</w:t>
      </w:r>
      <w:r w:rsidRPr="00CF73DD">
        <w:rPr>
          <w:color w:val="000000"/>
          <w:sz w:val="24"/>
          <w:szCs w:val="24"/>
        </w:rPr>
        <w:t xml:space="preserve"> проект постановления о продлении срока реализации муниципальной программы, либо о завершении муниципальной программы</w:t>
      </w:r>
      <w:r>
        <w:rPr>
          <w:color w:val="000000"/>
          <w:sz w:val="24"/>
          <w:szCs w:val="24"/>
        </w:rPr>
        <w:t xml:space="preserve"> или</w:t>
      </w:r>
      <w:r w:rsidRPr="00CF73DD">
        <w:rPr>
          <w:color w:val="000000"/>
          <w:sz w:val="24"/>
          <w:szCs w:val="24"/>
        </w:rPr>
        <w:t xml:space="preserve"> о разработке новой редакции муниципальной</w:t>
      </w:r>
      <w:proofErr w:type="gramEnd"/>
      <w:r w:rsidRPr="00CF73DD">
        <w:rPr>
          <w:color w:val="000000"/>
          <w:sz w:val="24"/>
          <w:szCs w:val="24"/>
        </w:rPr>
        <w:t xml:space="preserve"> программы. </w:t>
      </w:r>
    </w:p>
    <w:p w:rsidR="00863E20" w:rsidRPr="00CF73DD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Внесение изменений в муниципальную программу допускаются, в том числе в случае приведения муниципальной программы в соответствие со стратегией социально-экономического развития Сосновоборского городского округа, планом мероприятий по реализации стратегии социально-экономического развития Сосновоборского городского округа или перечнем муниципальных программ Сосновоборского городского округа, при этом структура муниципальной программы должна соответствовать требованиям настоящего Порядка.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При внесении изменений в муниципальную программу должны быть внесены изменения, касающиеся фактических значений целевых показателей (индикаторов) муниципальной программы (при наличии соответствующей информации) и фактических расходов за счет всех источников за отчетный период.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формировании сведений о значениях целевых показателей (индикаторов) муниципальной программы указываются: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отчетного периода - плановые и фактические значения целевых показателей (индикаторов) при наличии информации о фактических значениях;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для текущего года и </w:t>
      </w:r>
      <w:r w:rsidRPr="003F66A2">
        <w:rPr>
          <w:rFonts w:ascii="Times New Roman" w:hAnsi="Times New Roman" w:cs="Times New Roman"/>
          <w:color w:val="000000"/>
          <w:sz w:val="24"/>
          <w:szCs w:val="24"/>
        </w:rPr>
        <w:t>последующих лет</w:t>
      </w:r>
      <w: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- плановые значения целевых показателей (индикаторов).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При формировании сведений о расходах муниципальной программы указываются: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- для отчетного периода - плановые и фактические расходы;</w:t>
      </w:r>
    </w:p>
    <w:p w:rsidR="00863E20" w:rsidRPr="006363C1" w:rsidRDefault="00863E20" w:rsidP="00863E20">
      <w:pPr>
        <w:pStyle w:val="ConsPlusNormal"/>
        <w:ind w:firstLine="708"/>
        <w:jc w:val="both"/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- для текущего года и </w:t>
      </w:r>
      <w:r w:rsidRPr="003F66A2">
        <w:rPr>
          <w:rFonts w:ascii="Times New Roman" w:hAnsi="Times New Roman" w:cs="Times New Roman"/>
          <w:color w:val="000000"/>
          <w:sz w:val="24"/>
          <w:szCs w:val="24"/>
        </w:rPr>
        <w:t>последующих лет</w:t>
      </w:r>
      <w: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- плановые (прогнозные) расходы.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Подготовка проекта изменений осуществляется ответственным исполнителем муниципальной программы совместно с соисполнителями и участниками.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2.2. Для каждой муниципальной программы устанавливается цель, соответствующая критериям конкретности, измеримости, актуальности, достижимости и ограниченности во времени.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каждой муниципальной программы устанавливаются задачи, решение которых является необходимым для достижения цели муниципальной программы, ожидаемые (конечные) результаты на момент завершения реализации муниципальной программы и целевые показатели (индикаторы).</w:t>
      </w:r>
    </w:p>
    <w:p w:rsidR="00863E20" w:rsidRPr="00CF73DD" w:rsidRDefault="00863E20" w:rsidP="00863E20">
      <w:pPr>
        <w:widowControl w:val="0"/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CF73DD">
        <w:rPr>
          <w:color w:val="000000"/>
          <w:sz w:val="24"/>
          <w:szCs w:val="24"/>
        </w:rPr>
        <w:t>Ожидаемые (конечный) результаты реализации муниципальной программы указываются в виде характеристик основных ожидаемых (планируемых) конечных результатов (изменений, отражающих эффект, вызванный реализацией муниципальной программы с описанием конкретных завершенных событий (явлений, фактов), позволяющих однозначно оценить достижение цели и результаты реализации муниципальной программы.</w:t>
      </w:r>
      <w:proofErr w:type="gramEnd"/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оценки достижения цели и решения задач муниципальной программы устанавливаются показатели.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Допускается включать в муниципальную программу комплексы процессных мероприятий, для которых показатели не устанавливаются.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Достижение цели и решение задач муниципальной программы обеспечивается за счет реализации мероприятий структурных элементов.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мероприятий структурных элементов муниципальной программы устанавливаются контрольные точки, отражающие ход реализации и завершения мероприятия.</w:t>
      </w:r>
    </w:p>
    <w:p w:rsidR="00863E20" w:rsidRPr="00CF73DD" w:rsidRDefault="00863E20" w:rsidP="00863E20">
      <w:pPr>
        <w:widowControl w:val="0"/>
        <w:ind w:firstLine="426"/>
        <w:contextualSpacing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2.3. Структура муниципальной программы включает: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2.3.1.</w:t>
      </w:r>
      <w:r w:rsidRPr="00CF73DD">
        <w:rPr>
          <w:color w:val="000000"/>
          <w:szCs w:val="24"/>
        </w:rPr>
        <w:t xml:space="preserve"> Титульный лист с указанием наименования муниципальной программы, реквизитов постановлений администрации округа, которыми утверждена муниципальная программа и внесены изменения в программу.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2.3.2.</w:t>
      </w:r>
      <w:r w:rsidRPr="00CF73DD">
        <w:rPr>
          <w:color w:val="000000"/>
          <w:szCs w:val="24"/>
        </w:rPr>
        <w:t xml:space="preserve"> Оглавление, включающее перечень всех разделов и приложений к программе</w:t>
      </w:r>
      <w:r w:rsidRPr="00CF73DD">
        <w:rPr>
          <w:i/>
          <w:color w:val="000000"/>
          <w:szCs w:val="24"/>
        </w:rPr>
        <w:t>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2.3.3.</w:t>
      </w:r>
      <w:r w:rsidRPr="00CF73DD">
        <w:rPr>
          <w:color w:val="000000"/>
          <w:szCs w:val="24"/>
        </w:rPr>
        <w:t xml:space="preserve"> Паспорт муниципальной программы по форме Приложения 1 к настоящему Порядку. 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Формирование, согласование и утверждение паспортов муниципальных программ осуществляются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>ГИИС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gramStart"/>
      <w:r w:rsidRPr="00CF73DD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proofErr w:type="gramEnd"/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бюджет" по мере ввода в эксплуатацию ее компонентов и модулей.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Формирование, согласование и утверждение паспортов муниципальных программ осуществляются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программы. </w:t>
      </w:r>
    </w:p>
    <w:p w:rsidR="00863E20" w:rsidRPr="00DD5FB2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До ввода в эксплуатацию соответствующих компонентов и модулей </w:t>
      </w:r>
      <w:r>
        <w:rPr>
          <w:rFonts w:ascii="Times New Roman" w:hAnsi="Times New Roman" w:cs="Times New Roman"/>
          <w:color w:val="000000"/>
          <w:sz w:val="24"/>
          <w:szCs w:val="24"/>
        </w:rPr>
        <w:t>ГИИС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gramStart"/>
      <w:r w:rsidRPr="00CF73DD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proofErr w:type="gramEnd"/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бюджет" формирование, согласование и утверждение паспортов муниципальных программ, осуществляются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 разделом 3 настоящего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FB2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 xml:space="preserve">2.3.4.  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Общую характеристику, основные проблемы и прогноз развития сферы реализации муниципальной программы. 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внесении изменений о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>бщая характеристика и основные проблемы</w:t>
      </w:r>
      <w:r>
        <w:rPr>
          <w:rFonts w:ascii="Times New Roman" w:hAnsi="Times New Roman" w:cs="Times New Roman"/>
          <w:color w:val="000000"/>
          <w:sz w:val="24"/>
          <w:szCs w:val="24"/>
        </w:rPr>
        <w:t>, указанные на момент формирования муниципальной программы,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 не корректируются.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F1F">
        <w:rPr>
          <w:rFonts w:ascii="Times New Roman" w:hAnsi="Times New Roman" w:cs="Times New Roman"/>
          <w:color w:val="000000"/>
          <w:sz w:val="24"/>
          <w:szCs w:val="24"/>
        </w:rPr>
        <w:t xml:space="preserve">В прогноз реализации муниципальной программы допускается внесение </w:t>
      </w:r>
      <w:proofErr w:type="gramStart"/>
      <w:r w:rsidRPr="00E87F1F">
        <w:rPr>
          <w:rFonts w:ascii="Times New Roman" w:hAnsi="Times New Roman" w:cs="Times New Roman"/>
          <w:color w:val="000000"/>
          <w:sz w:val="24"/>
          <w:szCs w:val="24"/>
        </w:rPr>
        <w:t>корректировок текущего состояния сферы реализации муниципальной программы</w:t>
      </w:r>
      <w:proofErr w:type="gramEnd"/>
      <w:r w:rsidRPr="00E87F1F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обоснования данных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в данном разделе может быть приведена общая информация о динамике ключевых показателей уровня развития сферы реализации муниципальной программы (на период ее реализации). 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2.3.5.</w:t>
      </w:r>
      <w:r w:rsidRPr="00CF73DD">
        <w:rPr>
          <w:color w:val="000000"/>
          <w:szCs w:val="24"/>
        </w:rPr>
        <w:t xml:space="preserve">  П</w:t>
      </w:r>
      <w:r w:rsidRPr="00427B14">
        <w:rPr>
          <w:color w:val="000000"/>
          <w:szCs w:val="24"/>
        </w:rPr>
        <w:t>риоритеты и</w:t>
      </w:r>
      <w:r w:rsidRPr="00CF73DD">
        <w:rPr>
          <w:color w:val="000000"/>
          <w:szCs w:val="24"/>
        </w:rPr>
        <w:t xml:space="preserve"> цели </w:t>
      </w:r>
      <w:r w:rsidRPr="00427B14">
        <w:rPr>
          <w:color w:val="000000"/>
          <w:szCs w:val="24"/>
        </w:rPr>
        <w:t xml:space="preserve">государственной политики в сфере реализации </w:t>
      </w:r>
      <w:r w:rsidRPr="00CF73DD">
        <w:rPr>
          <w:color w:val="000000"/>
          <w:szCs w:val="24"/>
        </w:rPr>
        <w:t>муниципальной программы. Приводятся формулировки целей программы. Под целью понимается состояние экономики, социальной сферы, другой области развития городского округа, которое определяется в качестве ориентира деятельности и характеризуется количественными и (или) качественными показателями.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>
        <w:rPr>
          <w:color w:val="000000"/>
          <w:szCs w:val="24"/>
        </w:rPr>
        <w:t>2.3.6.</w:t>
      </w:r>
      <w:r w:rsidRPr="00CF73DD">
        <w:rPr>
          <w:color w:val="000000"/>
          <w:szCs w:val="24"/>
        </w:rPr>
        <w:t xml:space="preserve">  Задачи муниципальной программы. Приводятся формулировки задач программы. Под задачей понимается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программы. 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2.3.7. </w:t>
      </w:r>
      <w:r w:rsidRPr="00CF73D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Информация о взаимосвязи целей, задач, ожидаемых результатов, показателей и структурных элементов в целом по муниципальной программе по форме Приложения 2 к настоящему Порядку. При внесении изменений в муниципальную программу в части касающейся изменений целей, задач, ожидаемых результатов, показателей и структурных элементов Приложение 2 корректируется.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При этом с каждой целью должна быть связана не менее чем одна задача, а с каждой задачей связан не менее чем один целевой показатель. Целевые показатели (индикаторы) муниципальной программы должны: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а) количественно характеризовать ход реализации, решение основных задач и достижение целей муниципальной программы;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б)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в) иметь количественное значение;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г) непосредственно зависеть от решения основных задач и реализации муниципальной программы;</w:t>
      </w:r>
    </w:p>
    <w:p w:rsidR="00863E20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д) оценивать достижение ожидаемых (конечных) результатов реа</w:t>
      </w:r>
      <w:r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лизации муниципальной программы.</w:t>
      </w:r>
    </w:p>
    <w:p w:rsidR="00863E20" w:rsidRPr="00E11F0A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муниципальной программе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таблиц Прил</w:t>
      </w:r>
      <w:r>
        <w:rPr>
          <w:rFonts w:ascii="Times New Roman" w:hAnsi="Times New Roman" w:cs="Times New Roman"/>
          <w:color w:val="000000"/>
          <w:sz w:val="24"/>
          <w:szCs w:val="24"/>
        </w:rPr>
        <w:t>ожений 3 - 6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</w:t>
      </w:r>
    </w:p>
    <w:p w:rsidR="00863E20" w:rsidRPr="00CF73DD" w:rsidRDefault="00863E20" w:rsidP="00863E20">
      <w:pPr>
        <w:widowControl w:val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C1606E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>9</w:t>
      </w:r>
      <w:r w:rsidRPr="00C1606E">
        <w:rPr>
          <w:color w:val="000000"/>
          <w:sz w:val="24"/>
          <w:szCs w:val="24"/>
        </w:rPr>
        <w:t xml:space="preserve">. </w:t>
      </w:r>
      <w:r w:rsidRPr="00CF73DD">
        <w:rPr>
          <w:color w:val="000000"/>
          <w:sz w:val="24"/>
          <w:szCs w:val="24"/>
        </w:rPr>
        <w:t xml:space="preserve">Информацию о налоговых расходах, направленных на достижение цели муниципальной программы по форме Приложения </w:t>
      </w:r>
      <w:r>
        <w:rPr>
          <w:color w:val="000000"/>
          <w:sz w:val="24"/>
          <w:szCs w:val="24"/>
        </w:rPr>
        <w:t>7</w:t>
      </w:r>
      <w:r w:rsidRPr="00CF73DD">
        <w:rPr>
          <w:color w:val="000000"/>
          <w:sz w:val="24"/>
          <w:szCs w:val="24"/>
        </w:rPr>
        <w:t xml:space="preserve"> к настоящему Порядку. В данном приложении отражается информация по всем налоговым расходам, направленным на достижение цели муниципальной программы, с привязкой к структурным элементам и показателям муниципальной программы и обоснованием влияния налоговой льготы на достижение цели и задач муниципальной программы. В случае если муниципальная программа не содержит налоговых расходов, Приложение </w:t>
      </w:r>
      <w:r>
        <w:rPr>
          <w:color w:val="000000"/>
          <w:sz w:val="24"/>
          <w:szCs w:val="24"/>
        </w:rPr>
        <w:t>7</w:t>
      </w:r>
      <w:r w:rsidRPr="00CF73DD">
        <w:rPr>
          <w:color w:val="000000"/>
          <w:sz w:val="24"/>
          <w:szCs w:val="24"/>
        </w:rPr>
        <w:t xml:space="preserve"> заполнению не подлежит.</w:t>
      </w:r>
    </w:p>
    <w:p w:rsidR="00863E20" w:rsidRPr="00CF73DD" w:rsidRDefault="00863E20" w:rsidP="00863E20">
      <w:pPr>
        <w:widowControl w:val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C1606E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>10</w:t>
      </w:r>
      <w:r w:rsidRPr="00C1606E">
        <w:rPr>
          <w:color w:val="000000"/>
          <w:sz w:val="24"/>
          <w:szCs w:val="24"/>
        </w:rPr>
        <w:t xml:space="preserve">. </w:t>
      </w:r>
      <w:r w:rsidRPr="00CF73DD">
        <w:rPr>
          <w:color w:val="000000"/>
          <w:sz w:val="24"/>
          <w:szCs w:val="24"/>
        </w:rPr>
        <w:t>Сроки реализации муниципальной программы. Указываются годы реализации программы</w:t>
      </w:r>
      <w:r>
        <w:rPr>
          <w:color w:val="000000"/>
          <w:sz w:val="24"/>
          <w:szCs w:val="24"/>
        </w:rPr>
        <w:t xml:space="preserve"> муниципальной программы</w:t>
      </w:r>
      <w:r w:rsidRPr="00CF73DD">
        <w:rPr>
          <w:color w:val="000000"/>
          <w:sz w:val="24"/>
          <w:szCs w:val="24"/>
        </w:rPr>
        <w:t xml:space="preserve">, а также их разбивка на этапы, если этапы предусмотрены. Если разбивка на этапы не предусмотрена, то приводятся только годы реализации программы и указывается, что </w:t>
      </w:r>
      <w:r>
        <w:rPr>
          <w:color w:val="000000"/>
          <w:sz w:val="24"/>
          <w:szCs w:val="24"/>
        </w:rPr>
        <w:t xml:space="preserve">муниципальная </w:t>
      </w:r>
      <w:r w:rsidRPr="00CF73DD">
        <w:rPr>
          <w:color w:val="000000"/>
          <w:sz w:val="24"/>
          <w:szCs w:val="24"/>
        </w:rPr>
        <w:t>программа реализуется в один этап.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Достижение запланированных значений целевых показателей (индикаторов) муниципальной программы обеспечивается реализацией муниципальных проектов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322">
        <w:rPr>
          <w:rFonts w:ascii="Times New Roman" w:hAnsi="Times New Roman" w:cs="Times New Roman"/>
          <w:color w:val="000000"/>
          <w:sz w:val="24"/>
          <w:szCs w:val="24"/>
        </w:rPr>
        <w:t>отраслевых, приоритетных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проектов и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комплексов процессных мероприятий. Целевые показатели (индикаторы) муниципальной программы являются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ежегодными измерителями ожидаемых (конечных) результатов реализации муниципальной программы и оценивают выполнение задач муниципальной программы.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Показатели муниципальной программы, ее структурных элементов должны удовлетворять одному из следующих условий: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EE">
        <w:rPr>
          <w:rFonts w:ascii="Times New Roman" w:hAnsi="Times New Roman" w:cs="Times New Roman"/>
          <w:sz w:val="24"/>
          <w:szCs w:val="24"/>
        </w:rPr>
        <w:t>значения показателей определяются на основе данных официального статистического наблюдения;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- значения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EE">
        <w:rPr>
          <w:rFonts w:ascii="Times New Roman" w:hAnsi="Times New Roman" w:cs="Times New Roman"/>
          <w:sz w:val="24"/>
          <w:szCs w:val="24"/>
        </w:rPr>
        <w:t>(индикаторов) рассчитываются по методикам, утвержденным ответственными исполнителями, соисполнителями, участниками муниципальных программ.</w:t>
      </w:r>
    </w:p>
    <w:p w:rsidR="00863E20" w:rsidRPr="00271615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5">
        <w:rPr>
          <w:rFonts w:ascii="Times New Roman" w:hAnsi="Times New Roman" w:cs="Times New Roman"/>
          <w:color w:val="000000"/>
          <w:sz w:val="24"/>
          <w:szCs w:val="24"/>
        </w:rPr>
        <w:t>При наличии обоснования в</w:t>
      </w:r>
      <w:r w:rsidRPr="004A5B0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реализации муниципальной программы 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 xml:space="preserve">допустимо </w:t>
      </w:r>
      <w:r w:rsidRPr="004A5B05">
        <w:rPr>
          <w:rFonts w:ascii="Times New Roman" w:hAnsi="Times New Roman" w:cs="Times New Roman"/>
          <w:color w:val="000000"/>
          <w:sz w:val="24"/>
          <w:szCs w:val="24"/>
        </w:rPr>
        <w:t>вносить изменения в целевые показатели (индикаторы)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 xml:space="preserve"> путем согласования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>с соисполнителями, комитетом финансов и отделом экономического развития.</w:t>
      </w:r>
    </w:p>
    <w:p w:rsidR="00863E20" w:rsidRDefault="00863E20" w:rsidP="00863E2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160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муниципальной программе по форме таблиц Приложений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8-9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 </w:t>
      </w:r>
    </w:p>
    <w:p w:rsidR="00863E20" w:rsidRPr="005F278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2.4. В структуре муниципальной программы выделяют проектную и процессную части.</w:t>
      </w:r>
    </w:p>
    <w:p w:rsidR="00863E20" w:rsidRPr="005F278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В проектную часть муниципальной программы включают: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а) муниципальные проекты;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б) мероприятия, направленные на достижение целей проектов, в том числе: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строительству, реконструкции, приобретению объектов;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созданию и развитию информационных систем;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предоставлению субсидий на иные цели муниципальным учреждениям Сосновоборского городского округа;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 xml:space="preserve">- иные,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отвечающие критериям проектной деятельности</w:t>
      </w:r>
      <w:r w:rsidRPr="005F27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E20" w:rsidRPr="005F278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В процессную часть муниципальной программы включаются комплексы процессных мероприятий, содержащие: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выполнение муниципальных заданий на оказание муниципальных услуг;</w:t>
      </w:r>
    </w:p>
    <w:p w:rsidR="00863E20" w:rsidRPr="00301291" w:rsidRDefault="00863E20" w:rsidP="00863E20">
      <w:pPr>
        <w:ind w:firstLine="540"/>
        <w:jc w:val="both"/>
        <w:rPr>
          <w:color w:val="000000"/>
        </w:rPr>
      </w:pPr>
      <w:r w:rsidRPr="005F2780">
        <w:rPr>
          <w:color w:val="000000"/>
          <w:sz w:val="24"/>
          <w:szCs w:val="24"/>
        </w:rPr>
        <w:t xml:space="preserve">- </w:t>
      </w:r>
      <w:r w:rsidRPr="00301291">
        <w:rPr>
          <w:color w:val="000000"/>
          <w:sz w:val="24"/>
          <w:szCs w:val="24"/>
        </w:rPr>
        <w:t>предоставление мер социальной поддержки отдельным категориям населения Сосновоборского городского округа;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осуществление текущей деятельности муниципальных казенных учреждений;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обслуживание муниципального долга;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иные мероприятия, направленные на достижение цели муниципальной программы, не относящиеся к проектной части.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Допускается включение в процессную часть муниципальной программы комплексов процессных мероприятий, для которых целевые показатели (индикаторы) не устанавливаются.</w:t>
      </w:r>
    </w:p>
    <w:p w:rsidR="00863E2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F4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реализация муниципальных проектов в рамках исполнения муниципальной программы осуществляется в соответствии с Положением об организации проектной деятельности в администрации муниципального образования </w:t>
      </w:r>
      <w:proofErr w:type="spellStart"/>
      <w:r w:rsidRPr="00756F45">
        <w:rPr>
          <w:rFonts w:ascii="Times New Roman" w:hAnsi="Times New Roman" w:cs="Times New Roman"/>
          <w:color w:val="000000"/>
          <w:sz w:val="24"/>
          <w:szCs w:val="24"/>
        </w:rPr>
        <w:t>Сосновоборский</w:t>
      </w:r>
      <w:proofErr w:type="spellEnd"/>
      <w:r w:rsidRPr="00756F4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округ Ленинградской области.</w:t>
      </w:r>
    </w:p>
    <w:p w:rsidR="00863E20" w:rsidRPr="004A6918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proofErr w:type="gramStart"/>
      <w:r w:rsidRPr="004A6918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реализации муниципальной программы ответственный исполнитель вправе по согласованию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</w:t>
      </w:r>
      <w:r w:rsidRPr="004A6918">
        <w:rPr>
          <w:rFonts w:ascii="Times New Roman" w:hAnsi="Times New Roman" w:cs="Times New Roman"/>
          <w:color w:val="000000"/>
          <w:sz w:val="24"/>
          <w:szCs w:val="24"/>
        </w:rPr>
        <w:t xml:space="preserve"> с соисполнителями, комитетом финансов и отделом экономического развития вносить изменения в муниципальную программу: перечень, состав мероприятий, сроки их выполнения,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. Для каждой муниципальной программы определяются ожидаемые (конечные) результаты, характеризующие достижение цели муниципальной программы и отражающие конечный социально-экономический эффект от ее реализации.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143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Отражение в муниципальной программе расходов на ее реализацию осуществляется за счет средств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федерального, </w:t>
      </w:r>
      <w:r w:rsidRPr="00CF73D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областного, местного бюджетов,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внебюджетных </w:t>
      </w:r>
      <w:r w:rsidRPr="00CF73D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источников. </w:t>
      </w:r>
    </w:p>
    <w:p w:rsidR="00863E20" w:rsidRPr="00CF73DD" w:rsidRDefault="00863E20" w:rsidP="00863E2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Основание и этапы разработки </w:t>
      </w:r>
      <w:proofErr w:type="gramStart"/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муниципальных</w:t>
      </w:r>
      <w:proofErr w:type="gramEnd"/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 3.1. Разработка муниципальной программы осуществляется в соответствии с перечнем муниципальных программ, утверждаемым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Перечень муниципальных программ формируется отделом экономического развития по согласованию с комитетом финансов с учетом предложений </w:t>
      </w:r>
      <w:r>
        <w:rPr>
          <w:color w:val="000000"/>
          <w:sz w:val="24"/>
          <w:szCs w:val="24"/>
        </w:rPr>
        <w:t xml:space="preserve">структурных подразделений. </w:t>
      </w:r>
    </w:p>
    <w:p w:rsidR="00863E20" w:rsidRPr="00CF73DD" w:rsidRDefault="00863E20" w:rsidP="00863E2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3.2. В случае продления срока действия муниципальной программы, в перечень муниципальных программ вносятся изменения на основании постановления администрации </w:t>
      </w:r>
      <w:r w:rsidRPr="00F72AA5">
        <w:rPr>
          <w:rFonts w:ascii="Times New Roman" w:hAnsi="Times New Roman" w:cs="Times New Roman"/>
          <w:color w:val="000000"/>
          <w:sz w:val="24"/>
          <w:szCs w:val="24"/>
        </w:rPr>
        <w:t>Сосновоборского городского округа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об утверждении муниципальной программы с новым сроком действия.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3.3. Перечень муниципальных программ содержит: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- наименования муниципальных программ;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- наименования ответственных исполнителей муниципальных программ.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3.4. Срок реализации муниципальной программы определяется ответственным исполнителем</w:t>
      </w:r>
      <w:r w:rsidRPr="00C57E5A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при разработке проекта </w:t>
      </w:r>
      <w:r>
        <w:rPr>
          <w:color w:val="000000"/>
          <w:sz w:val="24"/>
          <w:szCs w:val="24"/>
        </w:rPr>
        <w:t xml:space="preserve">муниципальной </w:t>
      </w:r>
      <w:r w:rsidRPr="00CF73DD">
        <w:rPr>
          <w:color w:val="000000"/>
          <w:sz w:val="24"/>
          <w:szCs w:val="24"/>
        </w:rPr>
        <w:t xml:space="preserve">программы согласно п.2.1 настоящего Порядка.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3.5. Проект муниципальной программы готовится ответственным исполнителем совместно с соисполнителями в срок до 1 июля года, предшествующего году начала реализации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3.6. Ответственный исполнитель совместно с отдел</w:t>
      </w:r>
      <w:r>
        <w:rPr>
          <w:color w:val="000000"/>
          <w:sz w:val="24"/>
          <w:szCs w:val="24"/>
        </w:rPr>
        <w:t>ом</w:t>
      </w:r>
      <w:r w:rsidRPr="00CF73DD">
        <w:rPr>
          <w:color w:val="000000"/>
          <w:sz w:val="24"/>
          <w:szCs w:val="24"/>
        </w:rPr>
        <w:t xml:space="preserve"> экономического развития проводит общественное обсуждение проекта муниципальной программы на официальном сайте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 и в государственной автоматизированной информационной системе «Управление» в порядке, утвержденном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</w:t>
      </w:r>
      <w:r w:rsidRPr="00CF73DD">
        <w:rPr>
          <w:color w:val="000000"/>
          <w:sz w:val="24"/>
          <w:szCs w:val="24"/>
        </w:rPr>
        <w:t>округа.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3.7. После общественного обсуждения проекта муниципальной программы ответственный исполнитель готовит проект постановления администрации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 об утверждении муниципальной программы, который в обязательном порядке согла</w:t>
      </w:r>
      <w:r>
        <w:rPr>
          <w:color w:val="000000"/>
          <w:sz w:val="24"/>
          <w:szCs w:val="24"/>
        </w:rPr>
        <w:t>совывается с комитетом финансов и</w:t>
      </w:r>
      <w:r w:rsidRPr="00CF73DD">
        <w:rPr>
          <w:color w:val="000000"/>
          <w:sz w:val="24"/>
          <w:szCs w:val="24"/>
        </w:rPr>
        <w:t xml:space="preserve"> отделом экономического развития.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3.8. Контрольно-счетная палата </w:t>
      </w:r>
      <w:r>
        <w:rPr>
          <w:color w:val="000000"/>
          <w:sz w:val="24"/>
          <w:szCs w:val="24"/>
        </w:rPr>
        <w:t xml:space="preserve">Сосновоборского городского округа </w:t>
      </w:r>
      <w:r w:rsidRPr="00CF73DD">
        <w:rPr>
          <w:color w:val="000000"/>
          <w:sz w:val="24"/>
          <w:szCs w:val="24"/>
        </w:rPr>
        <w:t xml:space="preserve">проводит экспертизу проекта муниципальной программы. По итогам </w:t>
      </w:r>
      <w:r>
        <w:rPr>
          <w:color w:val="000000"/>
          <w:sz w:val="24"/>
          <w:szCs w:val="24"/>
        </w:rPr>
        <w:t xml:space="preserve">проведённой </w:t>
      </w:r>
      <w:r w:rsidRPr="00CF73DD">
        <w:rPr>
          <w:color w:val="000000"/>
          <w:sz w:val="24"/>
          <w:szCs w:val="24"/>
        </w:rPr>
        <w:t>экспертизы ответственный исполнитель корректирует (при необходимости) проект</w:t>
      </w:r>
      <w:r>
        <w:rPr>
          <w:color w:val="000000"/>
          <w:sz w:val="24"/>
          <w:szCs w:val="24"/>
        </w:rPr>
        <w:t xml:space="preserve"> муниципальной</w:t>
      </w:r>
      <w:r w:rsidRPr="00CF73DD">
        <w:rPr>
          <w:color w:val="000000"/>
          <w:sz w:val="24"/>
          <w:szCs w:val="24"/>
        </w:rPr>
        <w:t xml:space="preserve"> программы в соответствии с заключением контрольно-счетной</w:t>
      </w:r>
      <w:r>
        <w:rPr>
          <w:color w:val="000000"/>
          <w:sz w:val="24"/>
          <w:szCs w:val="24"/>
        </w:rPr>
        <w:t xml:space="preserve"> палаты Сосновоборского городского </w:t>
      </w:r>
      <w:r w:rsidRPr="00CF73DD">
        <w:rPr>
          <w:color w:val="000000"/>
          <w:sz w:val="24"/>
          <w:szCs w:val="24"/>
        </w:rPr>
        <w:t>округа.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3.9. Проекты муниципальных программ, предлагаемые к реализации с очередного финансового года, а также изменения в ранее утвержденные муниципальные программы, вступающие в силу в очередном финансовом году, должны быть утверждены до 1 октября текущего года. </w:t>
      </w:r>
    </w:p>
    <w:p w:rsidR="00863E20" w:rsidRPr="00CF73DD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3.10. </w:t>
      </w:r>
      <w:proofErr w:type="gramStart"/>
      <w:r w:rsidRPr="00CF73DD">
        <w:rPr>
          <w:rFonts w:ascii="Times New Roman" w:hAnsi="Times New Roman"/>
          <w:color w:val="000000"/>
          <w:sz w:val="24"/>
          <w:szCs w:val="24"/>
        </w:rPr>
        <w:t xml:space="preserve">Отдел экономического развития ведет реестр утвержденных муниципальных программ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внесенн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в них изменени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и размещает его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Сосновоборского </w:t>
      </w:r>
      <w:r w:rsidRPr="00CF73DD">
        <w:rPr>
          <w:rFonts w:ascii="Times New Roman" w:hAnsi="Times New Roman"/>
          <w:color w:val="000000"/>
          <w:sz w:val="24"/>
          <w:szCs w:val="24"/>
        </w:rPr>
        <w:t>городского округа, а также размещает вновь утвержденные муниципальные программы либо новые редакции действующих муниципальных программ с внесенными изменениями на официальном сайте городского округа и направляет их на регистрацию в государственную автоматизированную информационную систему «Управление».</w:t>
      </w:r>
      <w:proofErr w:type="gramEnd"/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4. Финансовое обеспечение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муниципальных программ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2" w:name="Par242"/>
      <w:bookmarkEnd w:id="2"/>
      <w:r w:rsidRPr="00CF73DD">
        <w:rPr>
          <w:color w:val="000000"/>
          <w:sz w:val="24"/>
          <w:szCs w:val="24"/>
        </w:rPr>
        <w:t xml:space="preserve">4.1. Финансовое обеспечение реализации муниципальных программ в части расходных обязательств Сосновоборского городского округа осуществляется за счет средств федерального бюджета, областного бюджета Ленинградской области, местного бюджета Сосновоборского городского округа и </w:t>
      </w:r>
      <w:r>
        <w:rPr>
          <w:color w:val="000000"/>
          <w:sz w:val="24"/>
          <w:szCs w:val="24"/>
        </w:rPr>
        <w:t>внебюджетных</w:t>
      </w:r>
      <w:r w:rsidRPr="00CF73DD">
        <w:rPr>
          <w:color w:val="000000"/>
          <w:sz w:val="24"/>
          <w:szCs w:val="24"/>
        </w:rPr>
        <w:t xml:space="preserve"> источников.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Распределение бюджетных ассигнований на реализацию муниципальных программ утверждается решением совета депутатов Сосновоборского городского округа о бюджете на очередной финансовый год и на плановый период.</w:t>
      </w:r>
    </w:p>
    <w:p w:rsidR="00863E20" w:rsidRPr="00CF73DD" w:rsidRDefault="00863E20" w:rsidP="00863E20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CF73DD">
        <w:rPr>
          <w:color w:val="000000"/>
          <w:sz w:val="24"/>
          <w:szCs w:val="24"/>
        </w:rPr>
        <w:t>Сведения о финансовом обеспечении</w:t>
      </w:r>
      <w:r w:rsidRPr="00CF73DD">
        <w:rPr>
          <w:color w:val="000000"/>
        </w:rPr>
        <w:t xml:space="preserve"> </w:t>
      </w:r>
      <w:r w:rsidRPr="00CF73DD">
        <w:rPr>
          <w:color w:val="000000"/>
          <w:sz w:val="24"/>
          <w:szCs w:val="24"/>
        </w:rPr>
        <w:t>муниципальной программы разрабатываются на весь период реализации муниципальной программы и формируютс</w:t>
      </w:r>
      <w:r>
        <w:rPr>
          <w:color w:val="000000"/>
          <w:sz w:val="24"/>
          <w:szCs w:val="24"/>
        </w:rPr>
        <w:t>я в соответствии с Приложением 5</w:t>
      </w:r>
      <w:r w:rsidRPr="00CF73DD">
        <w:rPr>
          <w:color w:val="000000"/>
          <w:sz w:val="24"/>
          <w:szCs w:val="24"/>
        </w:rPr>
        <w:t xml:space="preserve"> к настоящему Порядку, в котором указывается информация о запланированных проектах, мероприятиях, направленных на достижение целей региональных, отраслевых, приоритетных</w:t>
      </w:r>
      <w:r>
        <w:rPr>
          <w:color w:val="000000"/>
          <w:sz w:val="24"/>
          <w:szCs w:val="24"/>
        </w:rPr>
        <w:t xml:space="preserve"> и </w:t>
      </w:r>
      <w:r w:rsidRPr="00CF73DD">
        <w:rPr>
          <w:color w:val="000000"/>
          <w:sz w:val="24"/>
          <w:szCs w:val="24"/>
        </w:rPr>
        <w:t>муниципальных проектов, комплексах процессных мероприятий, в том числе не требующих финансирования, сроках их реализации и финансовом обеспечении.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Показатели финансового обеспечения реализации муниципальных программ за счет средств соответствующего бюджета за пределами его планового периода определяются в соответствии с бюджетным прогнозом Сосновоборского городского округа на долгосрочный период.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61461">
        <w:rPr>
          <w:rFonts w:ascii="Times New Roman" w:hAnsi="Times New Roman"/>
          <w:color w:val="000000"/>
          <w:sz w:val="24"/>
          <w:szCs w:val="24"/>
        </w:rPr>
        <w:t>4.2. При изменении условий реализации муниципальная программа может быть изменена, ее реализация приостановлена или прекращена постановлением администрации Сосновоборского городского округа.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Внесение изменений в муниципальные программы является основанием для подготовки проекта решения совета депутатов о внесении изменений в решение о бюджете Сосновоборского городского округа в соответствии с бюджетным законодательством.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4.3. Финансовое обеспечение строительства, реконструкции и модернизации объектов капитального строительства, реализуемых в рамках муниципальной программы, осуществляется за счет бюджетных ассигнований в порядке, установленном в отношении формирования и реализации адресной инвестиционной программы за счет средств местного бюджета Сосновоборского городского округа.</w:t>
      </w:r>
    </w:p>
    <w:p w:rsidR="00863E20" w:rsidRPr="00606E85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6E85">
        <w:rPr>
          <w:rFonts w:ascii="Times New Roman" w:hAnsi="Times New Roman"/>
          <w:color w:val="000000"/>
          <w:sz w:val="24"/>
          <w:szCs w:val="24"/>
        </w:rPr>
        <w:t xml:space="preserve">4.4. Муниципальные программы приводятся в соответствие с решением совета депутатов Сосновоборского городского округа о бюджете на соответствующий финансовый год и плановый период не позднее 1 февраля текущего финансового года. </w:t>
      </w:r>
    </w:p>
    <w:p w:rsidR="00863E20" w:rsidRPr="00F633FE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33FE">
        <w:rPr>
          <w:rFonts w:ascii="Times New Roman" w:hAnsi="Times New Roman"/>
          <w:color w:val="000000"/>
          <w:sz w:val="24"/>
          <w:szCs w:val="24"/>
        </w:rPr>
        <w:t>В случае внесения изменений в решение совета депутатов Сосновоборского городского округа о бюджете муниципальные программы подлежат приведению в соответствие с внесенными изменениями не позднее 2 (двух) месяцев со дня вступления в силу соответствующих изменений.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4.5. Планирование бюджетных ассигнований на реализацию муниципальных программ в очередном году и плановом периоде осуществляется в соответствии с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>, регулирующим порядок составления проекта местного бюджета, и распоряжением комитета финансов, устанавливающим методику планирования бюджетных ассигнований.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4.6. Реализуемые муниципальные программы, не принятые к финансированию в текущем финансовом году, считаются прерванными (приостановленными). 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4.7. </w:t>
      </w:r>
      <w:proofErr w:type="gramStart"/>
      <w:r w:rsidRPr="00CF73DD">
        <w:rPr>
          <w:rFonts w:ascii="Times New Roman" w:hAnsi="Times New Roman"/>
          <w:color w:val="000000"/>
          <w:sz w:val="24"/>
          <w:szCs w:val="24"/>
        </w:rPr>
        <w:t>В ходе исполнения местного бюджета показатели финансового обеспечения, утвержденные решением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совета депутатов Сосновоборского городского округа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о бюджете, могут отличаться от показателей, утвержденных в составе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программы, в пределах и по основаниям, которые предусмотрены Бюджетным кодексом Российской Федерации для внесения изменений в сводную бюджетную роспись местного бюджета Сосновоборского городского округа. </w:t>
      </w:r>
      <w:proofErr w:type="gramEnd"/>
    </w:p>
    <w:p w:rsidR="00863E20" w:rsidRPr="00CF73DD" w:rsidRDefault="00863E20" w:rsidP="00863E2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5. Управление и контроль реализации муниципальной программы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5.1. Текущее управление и контроль реализации муниципальной программы осуществляет ответственный исполнитель</w:t>
      </w:r>
      <w:r w:rsidRPr="00CF73DD">
        <w:rPr>
          <w:color w:val="000000"/>
          <w:sz w:val="28"/>
          <w:szCs w:val="28"/>
        </w:rPr>
        <w:t xml:space="preserve">, </w:t>
      </w:r>
      <w:r w:rsidRPr="00CF73DD">
        <w:rPr>
          <w:color w:val="000000"/>
          <w:szCs w:val="24"/>
        </w:rPr>
        <w:t>который обеспечивает: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- разработку, оценку и согласование проекта программы со всеми участниками;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- взаимодействие структурных подразделений администрации и иных соисполнителей и участников программы, обеспечивающих выполнение отдельных мероприятий программ.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  <w:lang w:bidi="hi-IN"/>
        </w:rPr>
      </w:pPr>
      <w:r w:rsidRPr="00CF73DD">
        <w:rPr>
          <w:color w:val="000000"/>
          <w:szCs w:val="24"/>
          <w:lang w:bidi="hi-IN"/>
        </w:rPr>
        <w:t xml:space="preserve">Ответственный исполнитель несет персональную ответственность за реализацию и </w:t>
      </w:r>
      <w:r w:rsidRPr="00CF73DD">
        <w:rPr>
          <w:color w:val="000000"/>
          <w:szCs w:val="24"/>
          <w:lang w:bidi="hi-IN"/>
        </w:rPr>
        <w:lastRenderedPageBreak/>
        <w:t xml:space="preserve">конечные результаты </w:t>
      </w:r>
      <w:r>
        <w:rPr>
          <w:color w:val="000000"/>
          <w:szCs w:val="24"/>
          <w:lang w:bidi="hi-IN"/>
        </w:rPr>
        <w:t xml:space="preserve">муниципальной </w:t>
      </w:r>
      <w:r w:rsidRPr="00CF73DD">
        <w:rPr>
          <w:color w:val="000000"/>
          <w:szCs w:val="24"/>
          <w:lang w:bidi="hi-IN"/>
        </w:rPr>
        <w:t>программы, рациональное использование выделяемых на выполнение</w:t>
      </w:r>
      <w:r>
        <w:rPr>
          <w:color w:val="000000"/>
          <w:szCs w:val="24"/>
          <w:lang w:bidi="hi-IN"/>
        </w:rPr>
        <w:t xml:space="preserve"> муниципальной</w:t>
      </w:r>
      <w:r w:rsidRPr="00CF73DD">
        <w:rPr>
          <w:color w:val="000000"/>
          <w:szCs w:val="24"/>
          <w:lang w:bidi="hi-IN"/>
        </w:rPr>
        <w:t xml:space="preserve"> программы финансовых средств.</w:t>
      </w:r>
    </w:p>
    <w:p w:rsidR="00863E20" w:rsidRPr="00863E20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3E20">
        <w:rPr>
          <w:rFonts w:ascii="Times New Roman" w:hAnsi="Times New Roman"/>
          <w:color w:val="000000"/>
          <w:sz w:val="24"/>
          <w:szCs w:val="24"/>
        </w:rPr>
        <w:t xml:space="preserve">5.2.  Реализация муниципальной программы осуществляется в соответствии с планом реализации муниципальной программы в соответствии с Приложением 9 к настоящему Порядку, разрабатываемым ежегодно на очередной финансовый год (с возможностью актуализации и </w:t>
      </w:r>
      <w:proofErr w:type="spellStart"/>
      <w:r w:rsidRPr="00863E20">
        <w:rPr>
          <w:rFonts w:ascii="Times New Roman" w:hAnsi="Times New Roman"/>
          <w:color w:val="000000"/>
          <w:sz w:val="24"/>
          <w:szCs w:val="24"/>
        </w:rPr>
        <w:t>допланирования</w:t>
      </w:r>
      <w:proofErr w:type="spellEnd"/>
      <w:r w:rsidRPr="00863E20">
        <w:rPr>
          <w:rFonts w:ascii="Times New Roman" w:hAnsi="Times New Roman"/>
          <w:color w:val="000000"/>
          <w:sz w:val="24"/>
          <w:szCs w:val="24"/>
        </w:rPr>
        <w:t>). Допускается утверждать план реализации отдельным нормативным правовым актом Сосновоборского городского округа с указанием наименования муниципальной программы. Первоначальный план реализации муниципальной программы на текущий год утверждается не позднее 1 февраля текущего финансового года. Внесение изменений в план реализации муниципальной программы следует осуществлять до момента наступления сроков достижения (выполнения) изменяемых параметров программы, ее структурных элементов.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5.3. Комитет финансов представляет в отдел экономического развития информацию об объемах бюджетных ассигнований, предусмотренных на реализацию муниципальных программ решением совета депутатов Сосновоборского городского округа, и фактических расход</w:t>
      </w:r>
      <w:r>
        <w:rPr>
          <w:color w:val="000000"/>
          <w:szCs w:val="24"/>
        </w:rPr>
        <w:t>ах</w:t>
      </w:r>
      <w:r w:rsidRPr="00CF73DD">
        <w:rPr>
          <w:color w:val="000000"/>
          <w:szCs w:val="24"/>
        </w:rPr>
        <w:t xml:space="preserve"> местного бюджета Сосновоборского городского округа на реализацию муниципальных программ в сроки, указанные в пункте 7.1 и 7.2 настоящего Порядка.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bookmarkStart w:id="3" w:name="Par138"/>
      <w:bookmarkEnd w:id="3"/>
      <w:r w:rsidRPr="00CF73DD">
        <w:rPr>
          <w:color w:val="000000"/>
          <w:szCs w:val="24"/>
        </w:rPr>
        <w:t xml:space="preserve">5.4. Срок действия муниципальной программы в ходе ее реализации может быть продлен на год или несколько лет в пределах срока, установленного п. 2.1 настоящего Порядка, с внесением изменений в </w:t>
      </w:r>
      <w:r>
        <w:rPr>
          <w:color w:val="000000"/>
          <w:szCs w:val="24"/>
        </w:rPr>
        <w:t>муниципальную программу,</w:t>
      </w:r>
      <w:r w:rsidRPr="00CF73DD">
        <w:rPr>
          <w:color w:val="000000"/>
          <w:szCs w:val="24"/>
        </w:rPr>
        <w:t xml:space="preserve"> утверждён</w:t>
      </w:r>
      <w:r>
        <w:rPr>
          <w:color w:val="000000"/>
          <w:szCs w:val="24"/>
        </w:rPr>
        <w:t>ным</w:t>
      </w:r>
      <w:r w:rsidRPr="00CF73DD">
        <w:rPr>
          <w:color w:val="000000"/>
          <w:szCs w:val="24"/>
        </w:rPr>
        <w:t xml:space="preserve"> постановлени</w:t>
      </w:r>
      <w:r>
        <w:rPr>
          <w:color w:val="000000"/>
          <w:szCs w:val="24"/>
        </w:rPr>
        <w:t>ем</w:t>
      </w:r>
      <w:r w:rsidRPr="00CF73DD">
        <w:rPr>
          <w:color w:val="000000"/>
          <w:szCs w:val="24"/>
        </w:rPr>
        <w:t xml:space="preserve"> адм</w:t>
      </w:r>
      <w:r>
        <w:rPr>
          <w:color w:val="000000"/>
          <w:szCs w:val="24"/>
        </w:rPr>
        <w:t>инистрации Сосновоборского городского округа.</w:t>
      </w:r>
    </w:p>
    <w:p w:rsidR="00863E20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 xml:space="preserve">5.5. </w:t>
      </w:r>
      <w:proofErr w:type="gramStart"/>
      <w:r w:rsidRPr="00CF73DD">
        <w:rPr>
          <w:color w:val="000000"/>
          <w:szCs w:val="24"/>
        </w:rPr>
        <w:t xml:space="preserve">Если постановлением администрации </w:t>
      </w:r>
      <w:r>
        <w:rPr>
          <w:color w:val="000000"/>
          <w:szCs w:val="24"/>
        </w:rPr>
        <w:t xml:space="preserve">Сосновоборского городского округа </w:t>
      </w:r>
      <w:r w:rsidRPr="00CF73DD">
        <w:rPr>
          <w:color w:val="000000"/>
          <w:szCs w:val="24"/>
        </w:rPr>
        <w:t>утверждены только изменения в муниципальную программу, а не новая редакция программы, ответственный исполнитель, в срок не более пяти рабочих дней после принятия постановления администрации</w:t>
      </w:r>
      <w:r>
        <w:rPr>
          <w:color w:val="000000"/>
          <w:szCs w:val="24"/>
        </w:rPr>
        <w:t xml:space="preserve"> Сосновоборского городского округа</w:t>
      </w:r>
      <w:r w:rsidRPr="00CF73DD">
        <w:rPr>
          <w:color w:val="000000"/>
          <w:szCs w:val="24"/>
        </w:rPr>
        <w:t xml:space="preserve">, готовит полный текст муниципальной программы в новой редакции со всеми внесенными изменениями и направляет </w:t>
      </w:r>
      <w:r>
        <w:rPr>
          <w:color w:val="000000"/>
          <w:szCs w:val="24"/>
        </w:rPr>
        <w:t xml:space="preserve">ее </w:t>
      </w:r>
      <w:r w:rsidRPr="00CF73DD">
        <w:rPr>
          <w:color w:val="000000"/>
          <w:szCs w:val="24"/>
        </w:rPr>
        <w:t>в отдел экономического развития для размещения актуальной редакции муниципальной программы на официально</w:t>
      </w:r>
      <w:r>
        <w:rPr>
          <w:color w:val="000000"/>
          <w:szCs w:val="24"/>
        </w:rPr>
        <w:t>м</w:t>
      </w:r>
      <w:proofErr w:type="gram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сайте</w:t>
      </w:r>
      <w:proofErr w:type="gramEnd"/>
      <w:r>
        <w:rPr>
          <w:color w:val="000000"/>
          <w:szCs w:val="24"/>
        </w:rPr>
        <w:t xml:space="preserve"> городского округа </w:t>
      </w:r>
      <w:r w:rsidRPr="00CF73DD">
        <w:rPr>
          <w:color w:val="000000"/>
          <w:szCs w:val="24"/>
        </w:rPr>
        <w:t>и регистрации в государственной автоматизированной информационной системе «Управление».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6. Детальный план реализации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</w:t>
      </w:r>
    </w:p>
    <w:p w:rsidR="00863E20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В целях обеспечения эффективного мониторинга и контроля реализации мероприятий и проектов муниципальной программы ответственный исполнитель муниципальной программы в соответствии с предложениями соисполнителей и участников формирует детальный план реализации муниципальной программы на очередной финансовый год (далее - детальный план), содержащий полный перечень мероприятий и проектов муниципальной программы, реализуемых всеми участниками.</w:t>
      </w:r>
    </w:p>
    <w:p w:rsidR="00863E20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Объемы финансирования мероприятий муниципальной программы, указанные в детальном плане реализации муниципальной программы, должны соответствовать муниципальной программе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63E20" w:rsidRPr="00606E85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6E85">
        <w:rPr>
          <w:rFonts w:ascii="Times New Roman" w:hAnsi="Times New Roman"/>
          <w:color w:val="000000"/>
          <w:sz w:val="24"/>
          <w:szCs w:val="24"/>
        </w:rPr>
        <w:t xml:space="preserve">Детальный план реализации муниципальной программы допускается утверждать отдельным нормативным правовым актом </w:t>
      </w:r>
      <w:r>
        <w:rPr>
          <w:rFonts w:ascii="Times New Roman" w:hAnsi="Times New Roman"/>
          <w:color w:val="000000"/>
          <w:sz w:val="24"/>
          <w:szCs w:val="24"/>
        </w:rPr>
        <w:t xml:space="preserve">Сосновоборского городского округа </w:t>
      </w:r>
      <w:r w:rsidRPr="00606E85">
        <w:rPr>
          <w:rFonts w:ascii="Times New Roman" w:hAnsi="Times New Roman"/>
          <w:color w:val="000000"/>
          <w:sz w:val="24"/>
          <w:szCs w:val="24"/>
        </w:rPr>
        <w:t>с указанием наименования муниципальной программы.</w:t>
      </w:r>
    </w:p>
    <w:p w:rsidR="00863E20" w:rsidRPr="00CF73DD" w:rsidRDefault="00863E20" w:rsidP="00863E20">
      <w:pPr>
        <w:pStyle w:val="ad"/>
        <w:keepNext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ad"/>
        <w:keepNext/>
        <w:spacing w:after="0" w:line="240" w:lineRule="auto"/>
        <w:jc w:val="center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CF73DD">
        <w:rPr>
          <w:rFonts w:ascii="Times New Roman" w:hAnsi="Times New Roman"/>
          <w:b/>
          <w:color w:val="000000"/>
          <w:sz w:val="24"/>
          <w:szCs w:val="24"/>
        </w:rPr>
        <w:t xml:space="preserve">Мониторинг выполнения и оценка эффективности муниципальных программ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7.1. Ответственный исполнитель совместно с соисполнителями в срок до 30 июля формирует отчет за 1 полугодие об основных результатах реализации муниципальной программы в форме пояснительной записки и направляет его в отдел экономического развития в электронном виде и на бумажном носителе. Рекомендуемый объем не более </w:t>
      </w:r>
      <w:r>
        <w:rPr>
          <w:color w:val="000000"/>
          <w:sz w:val="24"/>
          <w:szCs w:val="24"/>
        </w:rPr>
        <w:t xml:space="preserve">                     </w:t>
      </w:r>
      <w:r w:rsidRPr="00CF73DD">
        <w:rPr>
          <w:color w:val="000000"/>
          <w:sz w:val="24"/>
          <w:szCs w:val="24"/>
        </w:rPr>
        <w:t>3 страниц.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Отчет за 1 полугодие подписывается ответственным исполнителем муниципальной программы. </w:t>
      </w:r>
    </w:p>
    <w:p w:rsidR="00863E20" w:rsidRPr="00863E20" w:rsidRDefault="00863E20" w:rsidP="00863E2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en-US"/>
        </w:rPr>
      </w:pPr>
      <w:r w:rsidRPr="00CF73DD">
        <w:rPr>
          <w:color w:val="000000"/>
          <w:sz w:val="24"/>
          <w:szCs w:val="24"/>
        </w:rPr>
        <w:t xml:space="preserve">7.2. </w:t>
      </w:r>
      <w:proofErr w:type="gramStart"/>
      <w:r w:rsidRPr="00CF73DD">
        <w:rPr>
          <w:color w:val="000000"/>
          <w:sz w:val="24"/>
          <w:szCs w:val="24"/>
        </w:rPr>
        <w:t xml:space="preserve">Ответственный исполнитель совместно с соисполнителями в срок </w:t>
      </w:r>
      <w:r w:rsidRPr="00863E20">
        <w:rPr>
          <w:color w:val="000000"/>
          <w:sz w:val="24"/>
          <w:szCs w:val="24"/>
        </w:rPr>
        <w:t xml:space="preserve">до 01 марта </w:t>
      </w:r>
      <w:r w:rsidRPr="00CF73DD">
        <w:rPr>
          <w:color w:val="000000"/>
          <w:sz w:val="24"/>
          <w:szCs w:val="24"/>
        </w:rPr>
        <w:t>года, следующего за отчетным периодом, формирует годовой отчет о реализации муниципальной программы с приложением пояснительной записки</w:t>
      </w:r>
      <w:r>
        <w:rPr>
          <w:color w:val="000000"/>
          <w:sz w:val="24"/>
          <w:szCs w:val="24"/>
        </w:rPr>
        <w:t>, а также</w:t>
      </w:r>
      <w:r w:rsidRPr="00CF73DD">
        <w:rPr>
          <w:color w:val="000000"/>
          <w:sz w:val="24"/>
          <w:szCs w:val="24"/>
        </w:rPr>
        <w:t xml:space="preserve"> отчет об эффективности муниципальной программы по </w:t>
      </w:r>
      <w:r>
        <w:rPr>
          <w:color w:val="000000"/>
          <w:sz w:val="24"/>
          <w:szCs w:val="24"/>
        </w:rPr>
        <w:t>форме Приложений 10-</w:t>
      </w:r>
      <w:r w:rsidRPr="00CF73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 к настоящему Порядку</w:t>
      </w:r>
      <w:r w:rsidRPr="00CF73DD">
        <w:rPr>
          <w:color w:val="000000"/>
          <w:sz w:val="24"/>
          <w:szCs w:val="24"/>
        </w:rPr>
        <w:t xml:space="preserve"> и направляет их в отдел экономического развития в электронном виде и на бумажном носителе </w:t>
      </w:r>
      <w:r w:rsidRPr="00863E20">
        <w:rPr>
          <w:color w:val="000000"/>
          <w:sz w:val="24"/>
          <w:szCs w:val="24"/>
          <w:lang w:eastAsia="en-US"/>
        </w:rPr>
        <w:t xml:space="preserve">подписанный ответственным исполнителем муниципальной программы. </w:t>
      </w:r>
      <w:proofErr w:type="gramEnd"/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863E20">
        <w:rPr>
          <w:color w:val="000000"/>
          <w:sz w:val="24"/>
          <w:szCs w:val="24"/>
        </w:rPr>
        <w:t>В пояснительной записке к годовому отчету ответственный исполнитель совместно с соисполнителями представляет информацию об объемах бюджетных ассигнований, предусмотренных решением совета депутатов Сосновоборского городского округа на реализацию муниципальной программы, с внесенными в течение отчетного периода изменениями, и указанием утвержденного постановления администрации Сосновоборского городского округа о корректировке бюджетных ассигнований для исполнения муниципальной программы.</w:t>
      </w:r>
      <w:proofErr w:type="gramEnd"/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В случае отклонения (уменьшения или увеличения) фактических объемов финансирования от первоначально утвержденных показателей в пояснительной записке необходимо отразить причины таких изменений со ссылкой на соответствующие правовые акты.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Отдел экономического развития формирует сводный отчет о реализации и эффективности муниципальных программ по форме Приложений 12-13 к настоящему Порядку и с пояснительной запиской в срок до 15 апреля передает его в комиссию по бюджетным проектировкам Сосновоборского городского округа.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Комиссия по бюджетным проектировкам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 xml:space="preserve">о результатам рассмотрения </w:t>
      </w:r>
      <w:r>
        <w:rPr>
          <w:color w:val="000000"/>
          <w:sz w:val="24"/>
          <w:szCs w:val="24"/>
        </w:rPr>
        <w:t>сводного отчета</w:t>
      </w:r>
      <w:r w:rsidRPr="00CF73DD">
        <w:rPr>
          <w:color w:val="000000"/>
          <w:sz w:val="24"/>
          <w:szCs w:val="24"/>
        </w:rPr>
        <w:t xml:space="preserve"> может принять решение о сокращении на очередной финансовый год и на плановый период бюджетных ассигнований на реализацию муниципальной программы или о досрочном прекращении реализации отдельных мероприятий.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7.3. Эффективность муниципальной программы рекомендуется определять на основе следующих критериев оценки эффективности: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а) средний процент выполнения целевых показателей программы (сумма процентов выполнения всех целевых показателей муниципальной программы, деленная на количество целевых показателей);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б) процент выполнения плана финансирования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7.4. Оценка эффективности муниципальной программы определяется исходя из среднего значения критериев (сумма значений всех критериев, деленная на количество критериев) по шкале: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выше 90 % – высокая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 70 до 90 % – средняя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ниже 70 % – низкая эффективность.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7.5. Во избежание завышения среднего процента при перевыполнении целевых показателей, фактические проценты выполнения целевых показателей, принимаемые в расчет среднего процента, ограничиваются величиной 100 %.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Обоснованность такого ограничения: например, муниципальная программа содержит 3 целевых показателя, один из них выполнен на 200 %, два других – на 50 %. Если не ограничивать фактические значения, то средний процент будет равен (200+50+50)/3 = 100 %, то есть программа высокоэффективная, что не соответствует действительности, поскольку выполнен только один из трех показателей. Если же ограничить фактические значения величиной 100 %, то средний процент будет равен (100+50+50)/3 = 67 %, то есть программа низкоэффективная, необходимо принимать решение о корректировке программы либо целевых показателей.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7.6. Эффективность муниципальной программы может определяться по иным критериям оценки эффективности и методике их расчета и применения, приведенным и обоснованным в программе.</w:t>
      </w:r>
    </w:p>
    <w:p w:rsid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7.7. Отдел экономического развития </w:t>
      </w:r>
      <w:r>
        <w:rPr>
          <w:color w:val="000000"/>
          <w:sz w:val="24"/>
          <w:szCs w:val="24"/>
        </w:rPr>
        <w:t xml:space="preserve">размещает: 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DE39A2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на официальном сайте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сводный отчет о реализации и эффективности муниципальных программ</w:t>
      </w:r>
      <w:r w:rsidRPr="00863E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срок </w:t>
      </w:r>
      <w:r w:rsidRPr="00863E20">
        <w:rPr>
          <w:color w:val="000000"/>
          <w:sz w:val="24"/>
          <w:szCs w:val="24"/>
        </w:rPr>
        <w:t xml:space="preserve">до 01 мая года, следующего за </w:t>
      </w:r>
      <w:proofErr w:type="gramStart"/>
      <w:r w:rsidRPr="00863E20">
        <w:rPr>
          <w:color w:val="000000"/>
          <w:sz w:val="24"/>
          <w:szCs w:val="24"/>
        </w:rPr>
        <w:t>отчетным</w:t>
      </w:r>
      <w:proofErr w:type="gramEnd"/>
      <w:r w:rsidRPr="00863E20">
        <w:rPr>
          <w:color w:val="000000"/>
          <w:sz w:val="24"/>
          <w:szCs w:val="24"/>
        </w:rPr>
        <w:t>;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 государственной</w:t>
      </w:r>
      <w:r w:rsidRPr="00CF73DD">
        <w:rPr>
          <w:color w:val="000000"/>
          <w:sz w:val="24"/>
          <w:szCs w:val="24"/>
        </w:rPr>
        <w:t xml:space="preserve"> автоматизированн</w:t>
      </w:r>
      <w:r>
        <w:rPr>
          <w:color w:val="000000"/>
          <w:sz w:val="24"/>
          <w:szCs w:val="24"/>
        </w:rPr>
        <w:t>ой</w:t>
      </w:r>
      <w:r w:rsidRPr="00CF73DD">
        <w:rPr>
          <w:color w:val="000000"/>
          <w:sz w:val="24"/>
          <w:szCs w:val="24"/>
        </w:rPr>
        <w:t xml:space="preserve"> инфор</w:t>
      </w:r>
      <w:r>
        <w:rPr>
          <w:color w:val="000000"/>
          <w:sz w:val="24"/>
          <w:szCs w:val="24"/>
        </w:rPr>
        <w:t>мационной системе «Управление»</w:t>
      </w:r>
      <w:r w:rsidRPr="00863E20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отчеты о ходе реализации и об оценке </w:t>
      </w:r>
      <w:r w:rsidRPr="00863E20">
        <w:rPr>
          <w:color w:val="000000"/>
          <w:sz w:val="24"/>
          <w:szCs w:val="24"/>
        </w:rPr>
        <w:t>эффективности муниципальных программ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срок до 01 августа года, </w:t>
      </w:r>
      <w:r w:rsidRPr="00863E20">
        <w:rPr>
          <w:color w:val="000000"/>
          <w:sz w:val="24"/>
          <w:szCs w:val="24"/>
        </w:rPr>
        <w:t xml:space="preserve">следующего </w:t>
      </w:r>
      <w:proofErr w:type="gramStart"/>
      <w:r w:rsidRPr="00863E20">
        <w:rPr>
          <w:color w:val="000000"/>
          <w:sz w:val="24"/>
          <w:szCs w:val="24"/>
        </w:rPr>
        <w:t>за</w:t>
      </w:r>
      <w:proofErr w:type="gramEnd"/>
      <w:r w:rsidRPr="00863E20">
        <w:rPr>
          <w:color w:val="000000"/>
          <w:sz w:val="24"/>
          <w:szCs w:val="24"/>
        </w:rPr>
        <w:t xml:space="preserve"> отчетным.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7.8. </w:t>
      </w:r>
      <w:proofErr w:type="gramStart"/>
      <w:r w:rsidRPr="00863E20">
        <w:rPr>
          <w:color w:val="000000"/>
          <w:sz w:val="24"/>
          <w:szCs w:val="24"/>
        </w:rPr>
        <w:t>Ответственный исполнитель муниципальной программы совместно с соисполнителями формирует отчет по форме Приложения 5 «Информация о мониторинге достижения результатов предоставления субсидии» к приказу Министерства финансов Российской Федерации от 27 апреля 2024 г. N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</w:t>
      </w:r>
      <w:proofErr w:type="gramEnd"/>
      <w:r w:rsidRPr="00863E20">
        <w:rPr>
          <w:color w:val="000000"/>
          <w:sz w:val="24"/>
          <w:szCs w:val="24"/>
        </w:rPr>
        <w:t>, физическим лицам - производителям товаров, работ, услуг» и направляет его в комитет финансов в сроки,</w:t>
      </w:r>
      <w:r w:rsidRPr="002550CE">
        <w:rPr>
          <w:color w:val="FF0000"/>
          <w:sz w:val="24"/>
          <w:szCs w:val="24"/>
        </w:rPr>
        <w:t xml:space="preserve">  </w:t>
      </w:r>
      <w:r w:rsidRPr="00863E20">
        <w:rPr>
          <w:color w:val="000000"/>
          <w:sz w:val="24"/>
          <w:szCs w:val="24"/>
        </w:rPr>
        <w:t>установленные постановлением администрации Сосновоборского городского округа «О мерах по реализации решения совета депутатов о бюджете Сосновоборского городского округа на текущий финансовый  год и на плановый период».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1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ПАСПОРТ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муниципальной программы Сосновоборского городского округа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color w:val="000000"/>
        </w:rPr>
      </w:pPr>
      <w:r w:rsidRPr="00CF73DD">
        <w:rPr>
          <w:color w:val="000000"/>
        </w:rPr>
        <w:t>(наименование муниципальной программы)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5812"/>
      </w:tblGrid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Сроки и этапы реализации  муниципальной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9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9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Подпрограммы муниципальной  программы (период _____-______годы) </w:t>
            </w:r>
            <w:r w:rsidRPr="00CF73DD">
              <w:rPr>
                <w:color w:val="000000"/>
              </w:rPr>
              <w:t>&lt;1&gt;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  <w:r w:rsidRPr="00CF73DD">
              <w:rPr>
                <w:color w:val="000000"/>
              </w:rPr>
              <w:t>&lt;2&gt;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CF73DD">
              <w:rPr>
                <w:color w:val="000000"/>
                <w:sz w:val="24"/>
                <w:szCs w:val="24"/>
              </w:rPr>
              <w:br/>
              <w:t>(период ___________ годы)</w:t>
            </w:r>
            <w:r w:rsidRPr="00CF73DD">
              <w:rPr>
                <w:color w:val="000000"/>
              </w:rPr>
              <w:t xml:space="preserve"> &lt;3&gt;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tcBorders>
              <w:bottom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Комплекс процессных мероприятий (период _____-______годы)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0"/>
          <w:tblCellSpacing w:w="5" w:type="nil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Общий объем ресурсного обеспечения реализации муниципальной программы составляет __________________ 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500"/>
            </w:tblGrid>
            <w:tr w:rsidR="00863E20" w:rsidRPr="00FA06A7" w:rsidTr="009518CA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</w:rPr>
                  </w:pPr>
                  <w:r w:rsidRPr="00CF73DD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63E20" w:rsidRPr="00CF73DD" w:rsidRDefault="00863E20" w:rsidP="009518CA">
                  <w:pPr>
                    <w:ind w:firstLine="28"/>
                    <w:jc w:val="center"/>
                    <w:rPr>
                      <w:color w:val="000000"/>
                      <w:lang w:eastAsia="en-US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0"/>
          <w:tblCellSpacing w:w="5" w:type="nil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</w:t>
            </w:r>
            <w:r w:rsidRPr="00CF73DD">
              <w:rPr>
                <w:color w:val="000000"/>
              </w:rPr>
              <w:t>&lt;</w:t>
            </w:r>
            <w:r>
              <w:rPr>
                <w:color w:val="000000"/>
              </w:rPr>
              <w:t>4</w:t>
            </w:r>
            <w:r w:rsidRPr="00CF73DD">
              <w:rPr>
                <w:color w:val="000000"/>
              </w:rPr>
              <w:t>&gt;</w:t>
            </w:r>
            <w:r w:rsidRPr="00CF73D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программы, составляет ________________ тыс. рублей, в том числе:</w:t>
            </w:r>
          </w:p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500"/>
            </w:tblGrid>
            <w:tr w:rsidR="00863E20" w:rsidRPr="00FA06A7" w:rsidTr="009518CA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</w:rPr>
                  </w:pPr>
                  <w:r w:rsidRPr="00CF73DD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63E20" w:rsidRPr="00CF73DD" w:rsidRDefault="00863E20" w:rsidP="009518CA">
                  <w:pPr>
                    <w:ind w:firstLine="28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  <w:lang w:eastAsia="en-US"/>
                    </w:rPr>
                    <w:t>Местный бюджет</w:t>
                  </w: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lastRenderedPageBreak/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ind w:firstLine="709"/>
        <w:jc w:val="both"/>
        <w:rPr>
          <w:color w:val="000000"/>
        </w:rPr>
      </w:pP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CF73DD">
        <w:rPr>
          <w:color w:val="000000"/>
        </w:rPr>
        <w:t>&lt;1</w:t>
      </w:r>
      <w:proofErr w:type="gramStart"/>
      <w:r w:rsidRPr="00CF73DD">
        <w:rPr>
          <w:color w:val="000000"/>
        </w:rPr>
        <w:t>&gt; В</w:t>
      </w:r>
      <w:proofErr w:type="gramEnd"/>
      <w:r w:rsidRPr="00CF73DD">
        <w:rPr>
          <w:color w:val="000000"/>
        </w:rPr>
        <w:t xml:space="preserve"> графе «подпрограммы муниципальной программы» указывается перечень подпрограмм </w:t>
      </w:r>
      <w:r w:rsidRPr="00606E85">
        <w:rPr>
          <w:color w:val="000000"/>
        </w:rPr>
        <w:t>муниципальной программы. В случае</w:t>
      </w:r>
      <w:proofErr w:type="gramStart"/>
      <w:r w:rsidRPr="00606E85">
        <w:rPr>
          <w:color w:val="000000"/>
        </w:rPr>
        <w:t>,</w:t>
      </w:r>
      <w:proofErr w:type="gramEnd"/>
      <w:r w:rsidRPr="00606E85">
        <w:rPr>
          <w:color w:val="000000"/>
        </w:rPr>
        <w:t xml:space="preserve"> если подпрограммы не выделяются, графа не включается в паспорт муниципальной программы.</w:t>
      </w: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&lt;2</w:t>
      </w:r>
      <w:proofErr w:type="gramStart"/>
      <w:r w:rsidRPr="00606E85">
        <w:rPr>
          <w:color w:val="000000"/>
        </w:rPr>
        <w:t>&gt; В</w:t>
      </w:r>
      <w:proofErr w:type="gramEnd"/>
      <w:r w:rsidRPr="00606E85">
        <w:rPr>
          <w:color w:val="000000"/>
        </w:rPr>
        <w:t xml:space="preserve"> случае, если муниципальная программа не содержит проекты, в графе указывается «реализация проектов не предусмотрена».</w:t>
      </w: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&lt;3</w:t>
      </w:r>
      <w:proofErr w:type="gramStart"/>
      <w:r w:rsidRPr="00606E85">
        <w:rPr>
          <w:color w:val="000000"/>
        </w:rPr>
        <w:t>&gt; В</w:t>
      </w:r>
      <w:proofErr w:type="gramEnd"/>
      <w:r w:rsidRPr="00606E85">
        <w:rPr>
          <w:color w:val="000000"/>
        </w:rPr>
        <w:t xml:space="preserve"> случае, если муниципальная программа не содержит комплексов проектных мероприятий, в графе указывается «комплекс проектных мероприятий не предусмотрен».</w:t>
      </w:r>
    </w:p>
    <w:p w:rsidR="00863E20" w:rsidRPr="00CF73DD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&lt;4</w:t>
      </w:r>
      <w:proofErr w:type="gramStart"/>
      <w:r w:rsidRPr="00606E85">
        <w:rPr>
          <w:color w:val="000000"/>
        </w:rPr>
        <w:t>&gt; В</w:t>
      </w:r>
      <w:proofErr w:type="gramEnd"/>
      <w:r w:rsidRPr="00606E85">
        <w:rPr>
          <w:color w:val="000000"/>
        </w:rPr>
        <w:t xml:space="preserve"> случае, если муниципальная программа не содержит налоговых расходов, в графе указывается «налоговые расходы не предусмотрены».</w:t>
      </w:r>
    </w:p>
    <w:p w:rsidR="00863E20" w:rsidRPr="00CF73DD" w:rsidRDefault="00863E20" w:rsidP="00863E20">
      <w:pPr>
        <w:ind w:firstLine="709"/>
        <w:jc w:val="both"/>
        <w:rPr>
          <w:color w:val="000000"/>
        </w:rPr>
      </w:pPr>
    </w:p>
    <w:p w:rsidR="00863E20" w:rsidRPr="00CF73DD" w:rsidRDefault="00863E20" w:rsidP="00863E20">
      <w:pPr>
        <w:rPr>
          <w:b/>
          <w:color w:val="000000"/>
        </w:r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  <w:sectPr w:rsidR="00863E20" w:rsidRPr="00CF73DD" w:rsidSect="00863E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5" w:left="1701" w:header="720" w:footer="720" w:gutter="0"/>
          <w:cols w:space="720"/>
          <w:noEndnote/>
          <w:docGrid w:linePitch="299"/>
        </w:sect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2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11699">
        <w:rPr>
          <w:rFonts w:ascii="Times New Roman" w:hAnsi="Times New Roman" w:cs="Times New Roman"/>
          <w:color w:val="000000"/>
          <w:sz w:val="26"/>
          <w:szCs w:val="26"/>
        </w:rPr>
        <w:t xml:space="preserve">    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243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2976"/>
        <w:gridCol w:w="3261"/>
        <w:gridCol w:w="3119"/>
        <w:gridCol w:w="2551"/>
      </w:tblGrid>
      <w:tr w:rsidR="00863E20" w:rsidRPr="00011699" w:rsidTr="009518CA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011699">
              <w:rPr>
                <w:b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011699">
              <w:rPr>
                <w:b/>
                <w:color w:val="000000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863E20" w:rsidRPr="00FA06A7" w:rsidTr="009518CA">
        <w:trPr>
          <w:trHeight w:val="101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863E20" w:rsidRPr="00CF73DD" w:rsidRDefault="00863E20" w:rsidP="00863E20">
      <w:pPr>
        <w:jc w:val="right"/>
        <w:rPr>
          <w:b/>
          <w:color w:val="000000"/>
          <w:sz w:val="16"/>
          <w:szCs w:val="16"/>
        </w:rPr>
      </w:pPr>
    </w:p>
    <w:p w:rsidR="00863E20" w:rsidRPr="00CF73DD" w:rsidRDefault="00863E20" w:rsidP="00863E20">
      <w:pPr>
        <w:rPr>
          <w:b/>
          <w:color w:val="000000"/>
          <w:sz w:val="16"/>
          <w:szCs w:val="16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3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widowControl w:val="0"/>
        <w:ind w:firstLine="709"/>
        <w:textAlignment w:val="baseline"/>
        <w:rPr>
          <w:i/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Сведения о показателях (индикаторах)</w:t>
      </w:r>
    </w:p>
    <w:p w:rsidR="00863E20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 xml:space="preserve">муниципальной программы и их </w:t>
      </w:r>
      <w:proofErr w:type="gramStart"/>
      <w:r w:rsidRPr="00CF73DD">
        <w:rPr>
          <w:b/>
          <w:color w:val="000000"/>
          <w:sz w:val="24"/>
          <w:szCs w:val="24"/>
        </w:rPr>
        <w:t>значениях</w:t>
      </w:r>
      <w:proofErr w:type="gramEnd"/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011699">
        <w:rPr>
          <w:rFonts w:ascii="Times New Roman" w:hAnsi="Times New Roman" w:cs="Times New Roman"/>
          <w:color w:val="000000"/>
          <w:sz w:val="26"/>
          <w:szCs w:val="26"/>
        </w:rPr>
        <w:t>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496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4622"/>
        <w:gridCol w:w="1827"/>
        <w:gridCol w:w="1202"/>
        <w:gridCol w:w="1285"/>
        <w:gridCol w:w="1383"/>
        <w:gridCol w:w="187"/>
        <w:gridCol w:w="1267"/>
        <w:gridCol w:w="817"/>
        <w:gridCol w:w="1519"/>
      </w:tblGrid>
      <w:tr w:rsidR="00863E20" w:rsidRPr="00011699" w:rsidTr="009518CA">
        <w:trPr>
          <w:trHeight w:val="249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01169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1169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Показатель (индикатор) </w:t>
            </w:r>
          </w:p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(наименование)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Значения показателей (индикаторов) </w:t>
            </w:r>
          </w:p>
        </w:tc>
      </w:tr>
      <w:tr w:rsidR="00863E20" w:rsidRPr="00011699" w:rsidTr="009518CA">
        <w:trPr>
          <w:trHeight w:val="1036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Базовый период </w:t>
            </w:r>
          </w:p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11699">
              <w:rPr>
                <w:b/>
                <w:color w:val="000000"/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Год реализации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Год реализации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...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Последний год реализации</w:t>
            </w:r>
          </w:p>
        </w:tc>
      </w:tr>
      <w:tr w:rsidR="00863E20" w:rsidRPr="00FA06A7" w:rsidTr="009518CA">
        <w:trPr>
          <w:trHeight w:val="1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9</w:t>
            </w:r>
          </w:p>
        </w:tc>
      </w:tr>
      <w:tr w:rsidR="00863E20" w:rsidRPr="00FA06A7" w:rsidTr="009518CA">
        <w:trPr>
          <w:trHeight w:val="19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863E20" w:rsidRPr="00FA06A7" w:rsidTr="009518CA">
        <w:trPr>
          <w:trHeight w:val="44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8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6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FA06A7" w:rsidTr="009518CA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FA06A7" w:rsidTr="009518CA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 xml:space="preserve">плановое </w:t>
            </w:r>
            <w:r w:rsidRPr="00CF73DD">
              <w:rPr>
                <w:color w:val="000000"/>
                <w:sz w:val="22"/>
                <w:szCs w:val="22"/>
              </w:rPr>
              <w:lastRenderedPageBreak/>
              <w:t>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141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63E20" w:rsidRPr="00CF73DD" w:rsidRDefault="00863E20" w:rsidP="00863E20">
      <w:pPr>
        <w:rPr>
          <w:color w:val="000000"/>
        </w:rPr>
      </w:pPr>
      <w:bookmarkStart w:id="4" w:name="Par123"/>
      <w:bookmarkEnd w:id="4"/>
      <w:r w:rsidRPr="00CF73DD">
        <w:rPr>
          <w:color w:val="000000"/>
        </w:rPr>
        <w:t>&lt;1</w:t>
      </w:r>
      <w:proofErr w:type="gramStart"/>
      <w:r w:rsidRPr="00CF73DD">
        <w:rPr>
          <w:color w:val="000000"/>
        </w:rPr>
        <w:t>&gt; У</w:t>
      </w:r>
      <w:proofErr w:type="gramEnd"/>
      <w:r w:rsidRPr="00CF73DD">
        <w:rPr>
          <w:color w:val="000000"/>
        </w:rPr>
        <w:t>казывается значение показателя на последний отчетный период, по которому имеются данные по показателям.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Default="00863E20" w:rsidP="00863E20">
      <w:pPr>
        <w:rPr>
          <w:color w:val="000000"/>
          <w:sz w:val="24"/>
          <w:szCs w:val="24"/>
        </w:rPr>
      </w:pPr>
    </w:p>
    <w:p w:rsidR="00863E20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4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863E20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</w:tblGrid>
      <w:tr w:rsidR="00863E20" w:rsidRPr="00011699" w:rsidTr="009518CA">
        <w:trPr>
          <w:trHeight w:val="1114"/>
        </w:trPr>
        <w:tc>
          <w:tcPr>
            <w:tcW w:w="704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 формировани</w:t>
            </w:r>
            <w:proofErr w:type="gramStart"/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я(</w:t>
            </w:r>
            <w:proofErr w:type="gramEnd"/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формула с пояснениями)</w:t>
            </w:r>
          </w:p>
        </w:tc>
        <w:tc>
          <w:tcPr>
            <w:tcW w:w="2835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863E20" w:rsidRPr="00011699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  <w:proofErr w:type="gramEnd"/>
          </w:p>
        </w:tc>
        <w:tc>
          <w:tcPr>
            <w:tcW w:w="2268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6218B6" w:rsidTr="009518CA">
        <w:trPr>
          <w:trHeight w:val="144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863E20" w:rsidRPr="006218B6" w:rsidTr="009518CA">
        <w:trPr>
          <w:trHeight w:val="21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58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58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262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5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1978"/>
        <w:gridCol w:w="1495"/>
        <w:gridCol w:w="830"/>
        <w:gridCol w:w="1764"/>
        <w:gridCol w:w="1963"/>
        <w:gridCol w:w="1256"/>
        <w:gridCol w:w="1397"/>
        <w:gridCol w:w="2002"/>
      </w:tblGrid>
      <w:tr w:rsidR="00863E20" w:rsidRPr="00011699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011699" w:rsidTr="009518CA">
        <w:trPr>
          <w:trHeight w:val="1033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863E20" w:rsidRPr="00FA06A7" w:rsidTr="009518CA">
        <w:trPr>
          <w:trHeight w:val="428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863E20" w:rsidRPr="00FA06A7" w:rsidTr="009518CA">
        <w:trPr>
          <w:trHeight w:val="163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цели регионального, проекта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цели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приоритетного 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88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1.1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1.2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FA06A7" w:rsidRDefault="00863E20" w:rsidP="00863E20">
      <w:pPr>
        <w:spacing w:before="240" w:after="120"/>
        <w:jc w:val="both"/>
        <w:rPr>
          <w:color w:val="FF0000"/>
        </w:rPr>
      </w:pPr>
      <w:r w:rsidRPr="00FA06A7">
        <w:rPr>
          <w:color w:val="FF0000"/>
        </w:rPr>
        <w:tab/>
      </w:r>
    </w:p>
    <w:p w:rsidR="00863E20" w:rsidRPr="00FA06A7" w:rsidRDefault="00863E20" w:rsidP="00863E20">
      <w:pPr>
        <w:jc w:val="center"/>
        <w:rPr>
          <w:color w:val="FF0000"/>
          <w:sz w:val="16"/>
          <w:szCs w:val="16"/>
        </w:rPr>
      </w:pPr>
    </w:p>
    <w:p w:rsidR="00863E20" w:rsidRPr="00FA06A7" w:rsidRDefault="00863E20" w:rsidP="00863E20">
      <w:pPr>
        <w:jc w:val="center"/>
        <w:rPr>
          <w:color w:val="FF0000"/>
          <w:sz w:val="16"/>
          <w:szCs w:val="16"/>
        </w:rPr>
      </w:pP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6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фактических расходах на реализацию</w:t>
      </w:r>
    </w:p>
    <w:p w:rsidR="00863E20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</w:t>
      </w:r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11699">
        <w:rPr>
          <w:rFonts w:ascii="Times New Roman" w:hAnsi="Times New Roman" w:cs="Times New Roman"/>
          <w:color w:val="000000"/>
          <w:sz w:val="26"/>
          <w:szCs w:val="26"/>
        </w:rPr>
        <w:t>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20"/>
        <w:gridCol w:w="1559"/>
        <w:gridCol w:w="999"/>
        <w:gridCol w:w="1550"/>
        <w:gridCol w:w="2125"/>
        <w:gridCol w:w="1272"/>
        <w:gridCol w:w="1423"/>
        <w:gridCol w:w="1909"/>
      </w:tblGrid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муниципальной программы, структурн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ых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элемент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7369" w:type="dxa"/>
            <w:gridSpan w:val="5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1909" w:type="dxa"/>
            <w:vMerge w:val="restart"/>
          </w:tcPr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FA06A7" w:rsidTr="009518CA">
        <w:trPr>
          <w:trHeight w:val="1183"/>
        </w:trPr>
        <w:tc>
          <w:tcPr>
            <w:tcW w:w="1980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0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5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2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423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909" w:type="dxa"/>
            <w:vMerge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84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P1248"/>
            <w:bookmarkEnd w:id="5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" w:name="P1249"/>
            <w:bookmarkEnd w:id="6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" w:name="P1253"/>
            <w:bookmarkEnd w:id="7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contextualSpacing/>
              <w:jc w:val="center"/>
              <w:rPr>
                <w:strike/>
                <w:color w:val="000000"/>
              </w:rPr>
            </w:pPr>
            <w:r w:rsidRPr="00CF73DD"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lastRenderedPageBreak/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CF73DD">
              <w:rPr>
                <w:b/>
                <w:color w:val="000000"/>
              </w:rPr>
              <w:t>Процессная часть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7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widowControl w:val="0"/>
        <w:ind w:firstLine="709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налоговых расходах местного бюджета,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направленных</w:t>
      </w:r>
      <w:proofErr w:type="gramEnd"/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достижение цели муниципальной программы </w:t>
      </w:r>
      <w:r w:rsidRPr="00CF73DD">
        <w:rPr>
          <w:rFonts w:ascii="Times New Roman" w:hAnsi="Times New Roman" w:cs="Times New Roman"/>
          <w:color w:val="000000"/>
          <w:sz w:val="22"/>
          <w:szCs w:val="22"/>
        </w:rPr>
        <w:t>&lt;1&gt;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9"/>
        <w:gridCol w:w="2258"/>
        <w:gridCol w:w="2494"/>
        <w:gridCol w:w="1900"/>
        <w:gridCol w:w="1547"/>
        <w:gridCol w:w="1660"/>
        <w:gridCol w:w="638"/>
        <w:gridCol w:w="1447"/>
        <w:gridCol w:w="703"/>
      </w:tblGrid>
      <w:tr w:rsidR="00863E20" w:rsidRPr="00FA06A7" w:rsidTr="009518CA">
        <w:trPr>
          <w:trHeight w:val="1224"/>
        </w:trPr>
        <w:tc>
          <w:tcPr>
            <w:tcW w:w="767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760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39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категория налогоплательщиков</w:t>
            </w:r>
          </w:p>
        </w:tc>
        <w:tc>
          <w:tcPr>
            <w:tcW w:w="640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достижения целей муниципальной программы</w:t>
            </w:r>
          </w:p>
        </w:tc>
        <w:tc>
          <w:tcPr>
            <w:tcW w:w="521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Финансовый год</w:t>
            </w:r>
          </w:p>
        </w:tc>
        <w:tc>
          <w:tcPr>
            <w:tcW w:w="776" w:type="pct"/>
            <w:gridSpan w:val="2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697" w:type="pct"/>
            <w:gridSpan w:val="2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Размер налогового расхода 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863E20" w:rsidRPr="00FA06A7" w:rsidTr="009518CA">
        <w:trPr>
          <w:trHeight w:val="16"/>
        </w:trPr>
        <w:tc>
          <w:tcPr>
            <w:tcW w:w="76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P1328"/>
            <w:bookmarkEnd w:id="8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9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P1331"/>
            <w:bookmarkEnd w:id="9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0" w:name="P1332"/>
            <w:bookmarkEnd w:id="10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6" w:type="pct"/>
            <w:gridSpan w:val="2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1" w:name="P1333"/>
            <w:bookmarkEnd w:id="11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7" w:type="pct"/>
            <w:gridSpan w:val="2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2" w:name="P1334"/>
            <w:bookmarkEnd w:id="12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863E20" w:rsidRPr="00FA06A7" w:rsidTr="009518CA">
        <w:trPr>
          <w:trHeight w:val="828"/>
        </w:trPr>
        <w:tc>
          <w:tcPr>
            <w:tcW w:w="767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95"/>
        </w:trPr>
        <w:tc>
          <w:tcPr>
            <w:tcW w:w="767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autoSpaceDN w:val="0"/>
        <w:adjustRightInd w:val="0"/>
        <w:ind w:left="-142" w:firstLine="142"/>
        <w:rPr>
          <w:color w:val="000000"/>
        </w:rPr>
      </w:pPr>
      <w:r w:rsidRPr="00CF73DD">
        <w:rPr>
          <w:color w:val="000000"/>
        </w:rPr>
        <w:t>&lt;1</w:t>
      </w:r>
      <w:proofErr w:type="gramStart"/>
      <w:r w:rsidRPr="00CF73DD">
        <w:rPr>
          <w:color w:val="000000"/>
        </w:rPr>
        <w:t>&gt; З</w:t>
      </w:r>
      <w:proofErr w:type="gramEnd"/>
      <w:r w:rsidRPr="00CF73DD">
        <w:rPr>
          <w:color w:val="000000"/>
        </w:rPr>
        <w:t>аполняется при наличии налоговых расходов, направленных на достижение цели муниципальной программы, указанные в паспорте программы</w:t>
      </w: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8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Детальный план реализации 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на __________________________ год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16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299"/>
        <w:gridCol w:w="1842"/>
        <w:gridCol w:w="1276"/>
        <w:gridCol w:w="1418"/>
        <w:gridCol w:w="1559"/>
        <w:gridCol w:w="1276"/>
        <w:gridCol w:w="1417"/>
        <w:gridCol w:w="1276"/>
        <w:gridCol w:w="1138"/>
      </w:tblGrid>
      <w:tr w:rsidR="00863E20" w:rsidRPr="00011699" w:rsidTr="009518CA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99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Наименование структурных элементов муниципальной программы и мероприятий </w:t>
            </w:r>
          </w:p>
        </w:tc>
        <w:tc>
          <w:tcPr>
            <w:tcW w:w="1842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</w:t>
            </w:r>
            <w:proofErr w:type="gramEnd"/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2694" w:type="dxa"/>
            <w:gridSpan w:val="2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Ожидаемы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 результаты реализации мероприятий</w:t>
            </w:r>
          </w:p>
        </w:tc>
        <w:tc>
          <w:tcPr>
            <w:tcW w:w="6662" w:type="dxa"/>
            <w:gridSpan w:val="5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План финансирования на 20__ год, тыс. руб.</w:t>
            </w:r>
          </w:p>
        </w:tc>
      </w:tr>
      <w:tr w:rsidR="00863E20" w:rsidRPr="00011699" w:rsidTr="009518CA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</w:tr>
      <w:tr w:rsidR="00863E20" w:rsidRPr="00FA06A7" w:rsidTr="009518CA">
        <w:trPr>
          <w:cantSplit/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863E20" w:rsidRPr="00FA06A7" w:rsidTr="009518CA">
        <w:trPr>
          <w:trHeight w:val="776"/>
          <w:tblCellSpacing w:w="5" w:type="nil"/>
        </w:trPr>
        <w:tc>
          <w:tcPr>
            <w:tcW w:w="665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по муниципальной программе (наименование):</w:t>
            </w:r>
          </w:p>
        </w:tc>
        <w:tc>
          <w:tcPr>
            <w:tcW w:w="1842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B72243" w:rsidTr="009518CA">
        <w:trPr>
          <w:trHeight w:val="776"/>
          <w:tblCellSpacing w:w="5" w:type="nil"/>
        </w:trPr>
        <w:tc>
          <w:tcPr>
            <w:tcW w:w="15166" w:type="dxa"/>
            <w:gridSpan w:val="10"/>
            <w:vAlign w:val="center"/>
          </w:tcPr>
          <w:p w:rsidR="00863E20" w:rsidRPr="00B72243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Проектная часть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Муниципальный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проект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Мероприятия, направленные на достижение цели регионального, проекта 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Мероприятия, направленные на достижение цели приоритетного проекта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Мероприятия, направленные на достижение цели отраслевого проекта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B72243" w:rsidTr="009518CA">
        <w:trPr>
          <w:trHeight w:val="674"/>
          <w:tblCellSpacing w:w="5" w:type="nil"/>
        </w:trPr>
        <w:tc>
          <w:tcPr>
            <w:tcW w:w="15166" w:type="dxa"/>
            <w:gridSpan w:val="10"/>
            <w:vAlign w:val="center"/>
          </w:tcPr>
          <w:p w:rsidR="00863E20" w:rsidRPr="00B72243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73DD">
              <w:rPr>
                <w:b/>
                <w:bCs/>
                <w:color w:val="000000"/>
                <w:sz w:val="24"/>
                <w:szCs w:val="24"/>
              </w:rPr>
              <w:t>ИТОГО Процессная часть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9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на __________________________ год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863E20" w:rsidRPr="00FA06A7" w:rsidRDefault="00863E20" w:rsidP="00863E20">
      <w:pPr>
        <w:jc w:val="center"/>
      </w:pPr>
    </w:p>
    <w:tbl>
      <w:tblPr>
        <w:tblW w:w="14684" w:type="dxa"/>
        <w:tblInd w:w="302" w:type="dxa"/>
        <w:tblLook w:val="01E0" w:firstRow="1" w:lastRow="1" w:firstColumn="1" w:lastColumn="1" w:noHBand="0" w:noVBand="0"/>
      </w:tblPr>
      <w:tblGrid>
        <w:gridCol w:w="7064"/>
        <w:gridCol w:w="2338"/>
        <w:gridCol w:w="2624"/>
        <w:gridCol w:w="2650"/>
        <w:gridCol w:w="8"/>
      </w:tblGrid>
      <w:tr w:rsidR="00863E20" w:rsidRPr="00FA06A7" w:rsidTr="009518CA">
        <w:trPr>
          <w:gridAfter w:val="1"/>
          <w:wAfter w:w="8" w:type="dxa"/>
          <w:trHeight w:val="907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FA06A7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я</w:t>
            </w:r>
            <w:r w:rsidRPr="00FA06A7">
              <w:rPr>
                <w:b/>
                <w:sz w:val="24"/>
                <w:szCs w:val="24"/>
              </w:rPr>
              <w:t xml:space="preserve"> (результат</w:t>
            </w:r>
            <w:r>
              <w:rPr>
                <w:b/>
                <w:sz w:val="24"/>
                <w:szCs w:val="24"/>
              </w:rPr>
              <w:t>ы</w:t>
            </w:r>
            <w:r w:rsidRPr="00FA06A7">
              <w:rPr>
                <w:b/>
                <w:sz w:val="24"/>
                <w:szCs w:val="24"/>
              </w:rPr>
              <w:t>) /</w:t>
            </w:r>
          </w:p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FA06A7">
              <w:rPr>
                <w:b/>
                <w:sz w:val="24"/>
                <w:szCs w:val="24"/>
              </w:rPr>
              <w:t>онтрольн</w:t>
            </w:r>
            <w:r>
              <w:rPr>
                <w:b/>
                <w:sz w:val="24"/>
                <w:szCs w:val="24"/>
              </w:rPr>
              <w:t>ые точки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</w:t>
            </w:r>
            <w:r>
              <w:rPr>
                <w:b/>
                <w:sz w:val="24"/>
                <w:szCs w:val="24"/>
              </w:rPr>
              <w:t>ы</w:t>
            </w:r>
            <w:r w:rsidRPr="00FA06A7">
              <w:rPr>
                <w:b/>
                <w:sz w:val="24"/>
                <w:szCs w:val="24"/>
              </w:rPr>
              <w:t xml:space="preserve"> наступления контрольн</w:t>
            </w:r>
            <w:r>
              <w:rPr>
                <w:b/>
                <w:sz w:val="24"/>
                <w:szCs w:val="24"/>
              </w:rPr>
              <w:t>ых точек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B72243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72243">
              <w:rPr>
                <w:b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B72243">
              <w:rPr>
                <w:b/>
                <w:color w:val="000000"/>
                <w:sz w:val="24"/>
                <w:szCs w:val="24"/>
              </w:rPr>
              <w:t xml:space="preserve"> за реализацию</w:t>
            </w:r>
            <w:r w:rsidRPr="00B722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Подтверждающие нормативные акты</w:t>
            </w:r>
            <w:r w:rsidRPr="00FA06A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63E20" w:rsidRPr="00FA06A7" w:rsidTr="009518CA">
        <w:trPr>
          <w:gridAfter w:val="1"/>
          <w:wAfter w:w="8" w:type="dxa"/>
          <w:trHeight w:val="94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863E20" w:rsidRPr="00FA06A7" w:rsidTr="009518CA">
        <w:trPr>
          <w:trHeight w:val="454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302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rPr>
                <w:b/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(результат) «Наименование» 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5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  <w:u w:val="single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 N: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0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440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b/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комплекса мероприятий: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lastRenderedPageBreak/>
              <w:t xml:space="preserve">Мероприятие (результат) «Наименование» 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5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комплекса мероприятий N: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  <w:sectPr w:rsidR="00863E20" w:rsidRPr="00CF73DD" w:rsidSect="00863E20">
          <w:headerReference w:type="default" r:id="rId15"/>
          <w:footerReference w:type="default" r:id="rId16"/>
          <w:pgSz w:w="16838" w:h="11905" w:orient="landscape" w:code="9"/>
          <w:pgMar w:top="1134" w:right="1021" w:bottom="680" w:left="1021" w:header="0" w:footer="0" w:gutter="0"/>
          <w:cols w:space="708"/>
          <w:docGrid w:linePitch="326"/>
        </w:sectPr>
      </w:pPr>
    </w:p>
    <w:p w:rsidR="00863E20" w:rsidRPr="00CF73DD" w:rsidRDefault="00863E20" w:rsidP="00863E20">
      <w:pPr>
        <w:widowControl w:val="0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 w:rsidRPr="00863E20">
        <w:rPr>
          <w:color w:val="000000"/>
          <w:sz w:val="24"/>
          <w:szCs w:val="24"/>
        </w:rPr>
        <w:t>10</w:t>
      </w:r>
      <w:r>
        <w:rPr>
          <w:strike/>
          <w:color w:val="FF0000"/>
          <w:sz w:val="24"/>
          <w:szCs w:val="24"/>
        </w:rPr>
        <w:t xml:space="preserve"> 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contextualSpacing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Отчет</w:t>
      </w:r>
    </w:p>
    <w:p w:rsidR="00863E20" w:rsidRPr="00CF73DD" w:rsidRDefault="00863E20" w:rsidP="00863E20">
      <w:pPr>
        <w:contextualSpacing/>
        <w:jc w:val="center"/>
        <w:rPr>
          <w:color w:val="000000"/>
        </w:rPr>
      </w:pPr>
      <w:r w:rsidRPr="00CF73DD">
        <w:rPr>
          <w:b/>
          <w:color w:val="000000"/>
          <w:sz w:val="24"/>
          <w:szCs w:val="24"/>
        </w:rPr>
        <w:t xml:space="preserve">о реализации муниципальной программы </w:t>
      </w:r>
      <w:r w:rsidRPr="00CF73DD">
        <w:rPr>
          <w:color w:val="000000"/>
        </w:rPr>
        <w:t>˂1˃</w:t>
      </w:r>
    </w:p>
    <w:p w:rsidR="00863E20" w:rsidRPr="00CF73DD" w:rsidRDefault="00863E20" w:rsidP="00863E20">
      <w:pPr>
        <w:contextualSpacing/>
        <w:jc w:val="center"/>
        <w:rPr>
          <w:color w:val="000000"/>
          <w:sz w:val="24"/>
          <w:szCs w:val="24"/>
        </w:rPr>
      </w:pPr>
    </w:p>
    <w:p w:rsidR="00863E20" w:rsidRPr="00CF73DD" w:rsidRDefault="00863E20" w:rsidP="00863E20">
      <w:pPr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Наименование муниципальной программы: ___________________</w:t>
      </w:r>
    </w:p>
    <w:p w:rsidR="00863E20" w:rsidRPr="00CF73DD" w:rsidRDefault="00863E20" w:rsidP="00863E20">
      <w:pPr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Отчетный период: 20___ года</w:t>
      </w:r>
    </w:p>
    <w:tbl>
      <w:tblPr>
        <w:tblW w:w="496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"/>
        <w:gridCol w:w="4536"/>
        <w:gridCol w:w="1580"/>
        <w:gridCol w:w="653"/>
        <w:gridCol w:w="677"/>
        <w:gridCol w:w="590"/>
        <w:gridCol w:w="1618"/>
      </w:tblGrid>
      <w:tr w:rsidR="00863E20" w:rsidRPr="00FA06A7" w:rsidTr="009518CA">
        <w:trPr>
          <w:trHeight w:val="149"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73DD">
              <w:rPr>
                <w:b/>
                <w:color w:val="000000"/>
              </w:rPr>
              <w:t>N</w:t>
            </w:r>
          </w:p>
        </w:tc>
        <w:tc>
          <w:tcPr>
            <w:tcW w:w="2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структурных</w:t>
            </w:r>
            <w:r w:rsidRPr="00CF73DD">
              <w:rPr>
                <w:b/>
                <w:color w:val="000000"/>
              </w:rPr>
              <w:t xml:space="preserve"> элемент</w:t>
            </w:r>
            <w:r>
              <w:rPr>
                <w:b/>
                <w:color w:val="000000"/>
              </w:rPr>
              <w:t>ов</w:t>
            </w:r>
            <w:r w:rsidRPr="00CF73DD">
              <w:rPr>
                <w:b/>
                <w:color w:val="000000"/>
              </w:rPr>
              <w:t xml:space="preserve"> муниципальной программы</w:t>
            </w:r>
            <w:r>
              <w:rPr>
                <w:b/>
                <w:color w:val="000000"/>
              </w:rPr>
              <w:t xml:space="preserve"> </w:t>
            </w:r>
            <w:r w:rsidRPr="00863E20">
              <w:rPr>
                <w:b/>
                <w:color w:val="000000"/>
              </w:rPr>
              <w:t xml:space="preserve">и мероприятий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CF73DD">
              <w:rPr>
                <w:b/>
                <w:color w:val="000000"/>
              </w:rPr>
              <w:t>Ответственный</w:t>
            </w:r>
            <w:proofErr w:type="gramEnd"/>
            <w:r w:rsidRPr="00CF73DD">
              <w:rPr>
                <w:b/>
                <w:color w:val="000000"/>
              </w:rPr>
              <w:t xml:space="preserve"> за реализацию</w:t>
            </w: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73DD">
              <w:rPr>
                <w:b/>
                <w:color w:val="000000"/>
              </w:rPr>
              <w:t>Объем бюджетного финансирования (тыс. рублей)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 xml:space="preserve">Причины </w:t>
            </w:r>
            <w:proofErr w:type="spellStart"/>
            <w:r w:rsidRPr="00863E20">
              <w:rPr>
                <w:b/>
                <w:color w:val="000000"/>
              </w:rPr>
              <w:t>недостижения</w:t>
            </w:r>
            <w:proofErr w:type="spellEnd"/>
            <w:r w:rsidRPr="00863E20">
              <w:rPr>
                <w:b/>
                <w:color w:val="000000"/>
              </w:rPr>
              <w:t xml:space="preserve"> </w:t>
            </w:r>
            <w:r w:rsidRPr="00CF73DD">
              <w:rPr>
                <w:b/>
                <w:color w:val="000000"/>
              </w:rPr>
              <w:t xml:space="preserve">(невыполнения) </w:t>
            </w: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План </w:t>
            </w:r>
            <w:r w:rsidRPr="00CF73DD">
              <w:rPr>
                <w:color w:val="000000"/>
              </w:rPr>
              <w:t>˂2˃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Факт </w:t>
            </w:r>
            <w:r w:rsidRPr="00CF73DD">
              <w:rPr>
                <w:color w:val="000000"/>
              </w:rPr>
              <w:t>˂2˃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% 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863E20" w:rsidRPr="00FA06A7" w:rsidTr="009518CA">
        <w:trPr>
          <w:trHeight w:val="28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7</w:t>
            </w:r>
          </w:p>
        </w:tc>
        <w:bookmarkStart w:id="13" w:name="Par34"/>
        <w:bookmarkStart w:id="14" w:name="Par38"/>
        <w:bookmarkEnd w:id="13"/>
        <w:bookmarkEnd w:id="14"/>
      </w:tr>
      <w:tr w:rsidR="00863E20" w:rsidRPr="00FA06A7" w:rsidTr="009518CA">
        <w:trPr>
          <w:trHeight w:val="2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Муниципальная программа (по пункту 2 и 3)</w:t>
            </w:r>
          </w:p>
        </w:tc>
      </w:tr>
      <w:tr w:rsidR="00863E20" w:rsidRPr="00FA06A7" w:rsidTr="009518CA">
        <w:trPr>
          <w:trHeight w:val="28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Проект 1 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проекта 1.1….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24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30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35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Комплекс процессных мероприятий  1 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1.2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24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42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5" w:name="Par308"/>
      <w:bookmarkEnd w:id="15"/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F73DD">
        <w:rPr>
          <w:color w:val="000000"/>
        </w:rPr>
        <w:t>˂1˃Отчет заполняется ежегодно, представляется с пояснительной запиской о результатах реализации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73DD">
        <w:rPr>
          <w:color w:val="000000"/>
        </w:rPr>
        <w:t>˂2</w:t>
      </w:r>
      <w:proofErr w:type="gramStart"/>
      <w:r w:rsidRPr="00CF73DD">
        <w:rPr>
          <w:color w:val="000000"/>
        </w:rPr>
        <w:t>˃ З</w:t>
      </w:r>
      <w:proofErr w:type="gramEnd"/>
      <w:r w:rsidRPr="00CF73DD">
        <w:rPr>
          <w:color w:val="000000"/>
        </w:rPr>
        <w:t>аполняются в соответствии с утвержденным детальным планом.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Ответственный исполнитель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муниципальной программы (должность)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СОГЛАСОВАНО</w:t>
      </w:r>
    </w:p>
    <w:p w:rsidR="00863E20" w:rsidRPr="00CF73DD" w:rsidRDefault="00863E20" w:rsidP="00863E20">
      <w:pPr>
        <w:rPr>
          <w:color w:val="000000"/>
          <w:sz w:val="16"/>
          <w:szCs w:val="16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Заместитель главы администрации 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(куратор муниципальной программы)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(должность)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  <w:sectPr w:rsidR="00863E20" w:rsidRPr="00CF73DD" w:rsidSect="000066FE">
          <w:headerReference w:type="default" r:id="rId17"/>
          <w:footerReference w:type="default" r:id="rId18"/>
          <w:pgSz w:w="11905" w:h="16840" w:code="9"/>
          <w:pgMar w:top="1021" w:right="680" w:bottom="1021" w:left="1361" w:header="0" w:footer="0" w:gutter="0"/>
          <w:cols w:space="708"/>
          <w:docGrid w:linePitch="326"/>
        </w:sect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 w:rsidRPr="00863E20">
        <w:rPr>
          <w:color w:val="000000"/>
          <w:sz w:val="24"/>
          <w:szCs w:val="24"/>
        </w:rPr>
        <w:t>11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16" w:name="P2004"/>
      <w:bookmarkEnd w:id="16"/>
      <w:r w:rsidRPr="00CF73DD">
        <w:rPr>
          <w:b/>
          <w:color w:val="000000"/>
          <w:sz w:val="24"/>
          <w:szCs w:val="24"/>
        </w:rPr>
        <w:t>ОТЧЕТ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об эффективности муниципальной программы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Наименование муниципальной программы: ___________________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Отчетный период: 20___ года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</w:p>
    <w:tbl>
      <w:tblPr>
        <w:tblW w:w="14175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701"/>
        <w:gridCol w:w="1123"/>
        <w:gridCol w:w="11"/>
        <w:gridCol w:w="2126"/>
      </w:tblGrid>
      <w:tr w:rsidR="00863E20" w:rsidRPr="00FA06A7" w:rsidTr="009518CA">
        <w:trPr>
          <w:trHeight w:val="466"/>
          <w:tblHeader/>
          <w:tblCellSpacing w:w="5" w:type="nil"/>
        </w:trPr>
        <w:tc>
          <w:tcPr>
            <w:tcW w:w="851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F73DD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F73DD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6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Ед. </w:t>
            </w:r>
          </w:p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536" w:type="dxa"/>
            <w:gridSpan w:val="4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  <w:tc>
          <w:tcPr>
            <w:tcW w:w="2126" w:type="dxa"/>
            <w:vMerge w:val="restart"/>
            <w:vAlign w:val="center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63E20">
              <w:rPr>
                <w:b/>
                <w:color w:val="000000"/>
                <w:sz w:val="24"/>
                <w:szCs w:val="24"/>
              </w:rPr>
              <w:t>Уровень эффективности (оценка)</w:t>
            </w:r>
            <w:r w:rsidRPr="00863E20">
              <w:rPr>
                <w:b/>
                <w:color w:val="000000"/>
              </w:rPr>
              <w:t xml:space="preserve"> ˂4˃</w:t>
            </w:r>
            <w:r w:rsidRPr="00863E20">
              <w:rPr>
                <w:b/>
                <w:color w:val="000000"/>
                <w:sz w:val="24"/>
                <w:szCs w:val="24"/>
              </w:rPr>
              <w:t xml:space="preserve">/ Причины </w:t>
            </w:r>
            <w:proofErr w:type="spellStart"/>
            <w:r w:rsidRPr="00863E20">
              <w:rPr>
                <w:b/>
                <w:color w:val="000000"/>
                <w:sz w:val="24"/>
                <w:szCs w:val="24"/>
              </w:rPr>
              <w:t>недостижения</w:t>
            </w:r>
            <w:proofErr w:type="spellEnd"/>
            <w:r w:rsidRPr="00863E20">
              <w:rPr>
                <w:b/>
                <w:color w:val="000000"/>
                <w:sz w:val="24"/>
                <w:szCs w:val="24"/>
              </w:rPr>
              <w:t xml:space="preserve"> (невыполнения) </w:t>
            </w:r>
          </w:p>
        </w:tc>
      </w:tr>
      <w:tr w:rsidR="00863E20" w:rsidRPr="00FA06A7" w:rsidTr="009518CA">
        <w:trPr>
          <w:trHeight w:val="1546"/>
          <w:tblHeader/>
          <w:tblCellSpacing w:w="5" w:type="nil"/>
        </w:trPr>
        <w:tc>
          <w:tcPr>
            <w:tcW w:w="851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8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7</w:t>
            </w:r>
          </w:p>
        </w:tc>
      </w:tr>
      <w:tr w:rsidR="00863E20" w:rsidRPr="00FA06A7" w:rsidTr="009518CA">
        <w:trPr>
          <w:trHeight w:val="467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Оценка эффективности программы – </w:t>
            </w:r>
            <w:proofErr w:type="gramStart"/>
            <w:r w:rsidRPr="00CF73DD">
              <w:rPr>
                <w:b/>
                <w:color w:val="000000"/>
                <w:sz w:val="24"/>
                <w:szCs w:val="24"/>
              </w:rPr>
              <w:t>средний</w:t>
            </w:r>
            <w:proofErr w:type="gramEnd"/>
            <w:r w:rsidRPr="00CF73DD">
              <w:rPr>
                <w:b/>
                <w:color w:val="000000"/>
                <w:sz w:val="24"/>
                <w:szCs w:val="24"/>
              </w:rPr>
              <w:t xml:space="preserve"> % по пунктам 2 и 3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Выбрать: высокая, средняя или низкая</w:t>
            </w: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Объем бюджетного финансирования программы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99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средний % по пунктам 4,5,6</w:t>
            </w:r>
            <w:r w:rsidRPr="00CF73DD">
              <w:rPr>
                <w:color w:val="000000"/>
              </w:rPr>
              <w:t>˂1˃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9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 w:rsidRPr="00CF73DD">
              <w:rPr>
                <w:color w:val="000000"/>
              </w:rPr>
              <w:t>˂2˃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программы (по показателям 4.1; 4.2;…)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58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Проектная часть </w:t>
            </w:r>
            <w:r w:rsidRPr="00CF73DD">
              <w:rPr>
                <w:color w:val="000000"/>
              </w:rPr>
              <w:t>˂3˃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проектной части (по показателям 5.1; 5.2;…)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54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Процессная часть </w:t>
            </w:r>
            <w:r w:rsidRPr="00CF73DD">
              <w:rPr>
                <w:color w:val="000000"/>
              </w:rPr>
              <w:t>˂3˃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процессной части (по показателям 6.1; 6.2;…)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38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lastRenderedPageBreak/>
        <w:t>˂1</w:t>
      </w:r>
      <w:proofErr w:type="gramStart"/>
      <w:r w:rsidRPr="00CF73DD">
        <w:rPr>
          <w:color w:val="000000"/>
        </w:rPr>
        <w:t>˃ П</w:t>
      </w:r>
      <w:proofErr w:type="gramEnd"/>
      <w:r w:rsidRPr="00CF73DD">
        <w:rPr>
          <w:color w:val="000000"/>
        </w:rPr>
        <w:t xml:space="preserve">ри отсутствии процессной части в муниципальной программе средний процент выполнения показателей (индикаторов) рассчитывается только по пунктам 4 и 6.         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 xml:space="preserve">˂2˃ Целевые индикаторы муниципальной программы.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>˂3˃ Показатели (индикаторы) в соответствии с Детальным планом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>˂4˃ Оценка эффективности муниципальной программы определяется исходя из среднего значения критериев (сумма значений всех критериев, деленная на количество критериев) по шкале: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выше 90 % – высокая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от 70 до 90 % – средняя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ниже 70 % – низкая эффективность.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Ответственный исполнитель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муниципальной программы (должность)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СОГЛАСОВАНО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Заместитель главы администрации 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(куратор муниципальной программы)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spacing w:after="200" w:line="276" w:lineRule="auto"/>
        <w:rPr>
          <w:color w:val="000000"/>
        </w:rPr>
      </w:pPr>
    </w:p>
    <w:p w:rsidR="00863E20" w:rsidRPr="00FA06A7" w:rsidRDefault="00863E20" w:rsidP="00863E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(должность)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lastRenderedPageBreak/>
        <w:t xml:space="preserve">Приложение 12 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t>к Порядку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 xml:space="preserve">Отчет </w:t>
      </w:r>
      <w:proofErr w:type="gramStart"/>
      <w:r w:rsidRPr="00863E20">
        <w:rPr>
          <w:b/>
          <w:bCs/>
          <w:color w:val="000000"/>
          <w:sz w:val="24"/>
          <w:szCs w:val="24"/>
        </w:rPr>
        <w:t>о</w:t>
      </w:r>
      <w:proofErr w:type="gramEnd"/>
      <w:r w:rsidRPr="00863E20">
        <w:rPr>
          <w:b/>
          <w:bCs/>
          <w:color w:val="000000"/>
          <w:sz w:val="24"/>
          <w:szCs w:val="24"/>
        </w:rPr>
        <w:t xml:space="preserve"> реализация муниципальных программ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Сосновоборского городского округа Ленинградской области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за 20__ год</w:t>
      </w:r>
    </w:p>
    <w:p w:rsidR="00863E20" w:rsidRPr="00863E20" w:rsidRDefault="00863E20" w:rsidP="00863E20">
      <w:pPr>
        <w:jc w:val="center"/>
        <w:rPr>
          <w:b/>
          <w:bCs/>
          <w:color w:val="000000"/>
        </w:rPr>
      </w:pPr>
    </w:p>
    <w:tbl>
      <w:tblPr>
        <w:tblStyle w:val="ab"/>
        <w:tblW w:w="14596" w:type="dxa"/>
        <w:tblLook w:val="04A0" w:firstRow="1" w:lastRow="0" w:firstColumn="1" w:lastColumn="0" w:noHBand="0" w:noVBand="1"/>
      </w:tblPr>
      <w:tblGrid>
        <w:gridCol w:w="561"/>
        <w:gridCol w:w="3403"/>
        <w:gridCol w:w="1701"/>
        <w:gridCol w:w="1560"/>
        <w:gridCol w:w="1701"/>
        <w:gridCol w:w="2409"/>
        <w:gridCol w:w="3261"/>
      </w:tblGrid>
      <w:tr w:rsidR="00863E20" w:rsidRPr="00B51C7A" w:rsidTr="009518CA">
        <w:trPr>
          <w:trHeight w:val="865"/>
        </w:trPr>
        <w:tc>
          <w:tcPr>
            <w:tcW w:w="5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863E20">
              <w:rPr>
                <w:b/>
                <w:bCs/>
                <w:color w:val="000000"/>
              </w:rPr>
              <w:t>п</w:t>
            </w:r>
            <w:proofErr w:type="gramEnd"/>
            <w:r w:rsidRPr="00863E20">
              <w:rPr>
                <w:b/>
                <w:bCs/>
                <w:color w:val="000000"/>
              </w:rPr>
              <w:t>/п</w:t>
            </w:r>
          </w:p>
        </w:tc>
        <w:tc>
          <w:tcPr>
            <w:tcW w:w="3403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Наименование структурного элемента муниципальной программы</w:t>
            </w:r>
          </w:p>
        </w:tc>
        <w:tc>
          <w:tcPr>
            <w:tcW w:w="4962" w:type="dxa"/>
            <w:gridSpan w:val="3"/>
            <w:vAlign w:val="center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>Объем бюджетного финансирования</w:t>
            </w:r>
          </w:p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 xml:space="preserve"> (тыс. рублей)</w:t>
            </w:r>
          </w:p>
        </w:tc>
        <w:tc>
          <w:tcPr>
            <w:tcW w:w="2409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Примечание об изменениях,  не достижении (невыполнения)</w:t>
            </w:r>
          </w:p>
        </w:tc>
        <w:tc>
          <w:tcPr>
            <w:tcW w:w="32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bCs/>
                <w:color w:val="000000"/>
              </w:rPr>
              <w:t>Проведенные основные мероприятия (в соответствии с представленными сведениями в пояснительной записке)</w:t>
            </w:r>
          </w:p>
        </w:tc>
      </w:tr>
      <w:tr w:rsidR="00863E20" w:rsidRPr="00B51C7A" w:rsidTr="009518CA">
        <w:trPr>
          <w:trHeight w:val="409"/>
        </w:trPr>
        <w:tc>
          <w:tcPr>
            <w:tcW w:w="561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403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План </w:t>
            </w:r>
          </w:p>
        </w:tc>
        <w:tc>
          <w:tcPr>
            <w:tcW w:w="1560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Факт 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% </w:t>
            </w:r>
          </w:p>
        </w:tc>
        <w:tc>
          <w:tcPr>
            <w:tcW w:w="2409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863E20">
        <w:tc>
          <w:tcPr>
            <w:tcW w:w="56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E7E6E6"/>
          </w:tcPr>
          <w:p w:rsidR="00863E20" w:rsidRPr="00863E20" w:rsidRDefault="00863E20" w:rsidP="009518CA">
            <w:pPr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7</w:t>
            </w: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Муниципальная программа (по пункту 2 и 3)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1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Проектная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2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Проект 1 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проекта 1.1….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Процессная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3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Комплекс процессных мероприятий  1 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1.1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1.2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</w:tbl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lastRenderedPageBreak/>
        <w:t xml:space="preserve">Приложение 13 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t>к Порядку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Отчет об эффективности муниципальных программ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за 20__ год</w:t>
      </w:r>
    </w:p>
    <w:p w:rsidR="00863E20" w:rsidRPr="00863E20" w:rsidRDefault="00863E20" w:rsidP="00863E20">
      <w:pPr>
        <w:rPr>
          <w:color w:val="000000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561"/>
        <w:gridCol w:w="4112"/>
        <w:gridCol w:w="1985"/>
        <w:gridCol w:w="1842"/>
        <w:gridCol w:w="1985"/>
        <w:gridCol w:w="4678"/>
      </w:tblGrid>
      <w:tr w:rsidR="00863E20" w:rsidRPr="00B51C7A" w:rsidTr="009518CA">
        <w:trPr>
          <w:trHeight w:val="801"/>
        </w:trPr>
        <w:tc>
          <w:tcPr>
            <w:tcW w:w="5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863E20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863E20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112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Наименование структурного элемента муниципальной программы (мероприятия)</w:t>
            </w:r>
          </w:p>
        </w:tc>
        <w:tc>
          <w:tcPr>
            <w:tcW w:w="5812" w:type="dxa"/>
            <w:gridSpan w:val="3"/>
            <w:vAlign w:val="center"/>
          </w:tcPr>
          <w:p w:rsidR="00863E20" w:rsidRPr="00863E20" w:rsidRDefault="00863E20" w:rsidP="009518C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snapToGrid w:val="0"/>
                <w:color w:val="000000"/>
                <w:sz w:val="22"/>
                <w:szCs w:val="22"/>
              </w:rPr>
              <w:t>Значение показателей</w:t>
            </w:r>
          </w:p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snapToGrid w:val="0"/>
                <w:color w:val="000000"/>
                <w:sz w:val="22"/>
                <w:szCs w:val="22"/>
              </w:rPr>
              <w:t>(индикаторов), %</w:t>
            </w:r>
          </w:p>
        </w:tc>
        <w:tc>
          <w:tcPr>
            <w:tcW w:w="4678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Уровень эффективности (оценка) /Причины </w:t>
            </w:r>
            <w:proofErr w:type="spellStart"/>
            <w:r w:rsidRPr="00863E20">
              <w:rPr>
                <w:b/>
                <w:color w:val="000000"/>
                <w:sz w:val="22"/>
                <w:szCs w:val="22"/>
              </w:rPr>
              <w:t>недостижения</w:t>
            </w:r>
            <w:proofErr w:type="spellEnd"/>
            <w:r w:rsidRPr="00863E20">
              <w:rPr>
                <w:b/>
                <w:color w:val="000000"/>
                <w:sz w:val="22"/>
                <w:szCs w:val="22"/>
              </w:rPr>
              <w:t xml:space="preserve"> (невыполнения)</w:t>
            </w:r>
          </w:p>
        </w:tc>
      </w:tr>
      <w:tr w:rsidR="00863E20" w:rsidRPr="00B51C7A" w:rsidTr="009518CA">
        <w:trPr>
          <w:trHeight w:val="557"/>
        </w:trPr>
        <w:tc>
          <w:tcPr>
            <w:tcW w:w="561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План </w:t>
            </w:r>
          </w:p>
        </w:tc>
        <w:tc>
          <w:tcPr>
            <w:tcW w:w="1842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Факт </w:t>
            </w:r>
          </w:p>
        </w:tc>
        <w:tc>
          <w:tcPr>
            <w:tcW w:w="1985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Среднее значение  </w:t>
            </w:r>
          </w:p>
        </w:tc>
        <w:tc>
          <w:tcPr>
            <w:tcW w:w="4678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863E20">
        <w:tc>
          <w:tcPr>
            <w:tcW w:w="56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2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6</w:t>
            </w:r>
          </w:p>
        </w:tc>
      </w:tr>
      <w:tr w:rsidR="00863E20" w:rsidRPr="00B51C7A" w:rsidTr="009518CA">
        <w:trPr>
          <w:trHeight w:val="442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</w:p>
        </w:tc>
      </w:tr>
      <w:tr w:rsidR="00863E20" w:rsidRPr="00B51C7A" w:rsidTr="009518CA">
        <w:tc>
          <w:tcPr>
            <w:tcW w:w="4673" w:type="dxa"/>
            <w:gridSpan w:val="2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Оценка эффективности программы 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</w:rPr>
              <w:t>Выбрать: высокая, средняя или низкая</w:t>
            </w:r>
          </w:p>
        </w:tc>
      </w:tr>
      <w:tr w:rsidR="00863E20" w:rsidRPr="00B51C7A" w:rsidTr="009518CA">
        <w:trPr>
          <w:trHeight w:val="395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63E20">
              <w:rPr>
                <w:color w:val="000000"/>
              </w:rPr>
              <w:t>Средний процент выполнения показателей (индикаторов) комплекса проектных мероприятий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Показатель (индикатор)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rPr>
          <w:trHeight w:val="435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63E20">
              <w:rPr>
                <w:color w:val="000000"/>
              </w:rPr>
              <w:t>Средний процент выполнения показателей (индикаторов) комплекса проектных мероприятий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Показатель (индикатор)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15163" w:type="dxa"/>
            <w:gridSpan w:val="6"/>
          </w:tcPr>
          <w:p w:rsidR="00863E20" w:rsidRPr="00863E20" w:rsidRDefault="00863E20" w:rsidP="009518CA">
            <w:pPr>
              <w:rPr>
                <w:b/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Общий вывод об эффективности программы</w:t>
            </w:r>
          </w:p>
        </w:tc>
      </w:tr>
    </w:tbl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863E20">
      <w:headerReference w:type="default" r:id="rId19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4D" w:rsidRDefault="00A3754D" w:rsidP="00762166">
      <w:r>
        <w:separator/>
      </w:r>
    </w:p>
  </w:endnote>
  <w:endnote w:type="continuationSeparator" w:id="0">
    <w:p w:rsidR="00A3754D" w:rsidRDefault="00A3754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8" w:rsidRDefault="009716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8" w:rsidRDefault="009716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8" w:rsidRDefault="0097164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20" w:rsidRPr="007A1140" w:rsidRDefault="00863E20" w:rsidP="000066FE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20" w:rsidRPr="007A1140" w:rsidRDefault="00863E20" w:rsidP="000066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4D" w:rsidRDefault="00A3754D" w:rsidP="00762166">
      <w:r>
        <w:separator/>
      </w:r>
    </w:p>
  </w:footnote>
  <w:footnote w:type="continuationSeparator" w:id="0">
    <w:p w:rsidR="00A3754D" w:rsidRDefault="00A3754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8" w:rsidRDefault="009716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20" w:rsidRDefault="00863E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48" w:rsidRDefault="0097164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20" w:rsidRPr="00111771" w:rsidRDefault="00863E20" w:rsidP="000066F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20" w:rsidRPr="00111771" w:rsidRDefault="00863E20" w:rsidP="000066F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8F20D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962F7"/>
    <w:multiLevelType w:val="multilevel"/>
    <w:tmpl w:val="B1EC328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46D7A"/>
    <w:multiLevelType w:val="multilevel"/>
    <w:tmpl w:val="683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250F45"/>
    <w:multiLevelType w:val="hybridMultilevel"/>
    <w:tmpl w:val="020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B60D7"/>
    <w:multiLevelType w:val="hybridMultilevel"/>
    <w:tmpl w:val="AD423B6C"/>
    <w:lvl w:ilvl="0" w:tplc="2A22DB04">
      <w:start w:val="6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335687"/>
    <w:multiLevelType w:val="multilevel"/>
    <w:tmpl w:val="7CBCBC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2226C4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1A29DB"/>
    <w:multiLevelType w:val="hybridMultilevel"/>
    <w:tmpl w:val="6A6A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15112"/>
    <w:multiLevelType w:val="multilevel"/>
    <w:tmpl w:val="E1C04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B96FA1"/>
    <w:multiLevelType w:val="hybridMultilevel"/>
    <w:tmpl w:val="A5C0203C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A644C6"/>
    <w:multiLevelType w:val="multilevel"/>
    <w:tmpl w:val="6AE42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3D0868"/>
    <w:multiLevelType w:val="multilevel"/>
    <w:tmpl w:val="091861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15FE5CCD"/>
    <w:multiLevelType w:val="hybridMultilevel"/>
    <w:tmpl w:val="9172480E"/>
    <w:lvl w:ilvl="0" w:tplc="011E4B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F0E85"/>
    <w:multiLevelType w:val="multilevel"/>
    <w:tmpl w:val="6AE42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11775F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C4D7F"/>
    <w:multiLevelType w:val="hybridMultilevel"/>
    <w:tmpl w:val="2646C32A"/>
    <w:lvl w:ilvl="0" w:tplc="73A0337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D11792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F072CB"/>
    <w:multiLevelType w:val="hybridMultilevel"/>
    <w:tmpl w:val="6D78EF96"/>
    <w:lvl w:ilvl="0" w:tplc="CB88BDA8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 w:val="0"/>
        <w:color w:val="000000"/>
        <w:sz w:val="28"/>
        <w:szCs w:val="24"/>
      </w:rPr>
    </w:lvl>
    <w:lvl w:ilvl="1" w:tplc="7B9C824C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 w:tplc="0582CBBC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 w:tplc="6204C62A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 w:tplc="BEECD35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 w:tplc="FC68CFA4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 w:tplc="5A06231C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 w:tplc="6CF20CF8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 w:tplc="C0E6BE86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>
    <w:nsid w:val="2E7B5AD8"/>
    <w:multiLevelType w:val="hybridMultilevel"/>
    <w:tmpl w:val="A24CBFE6"/>
    <w:lvl w:ilvl="0" w:tplc="73A0337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BD7E12"/>
    <w:multiLevelType w:val="hybridMultilevel"/>
    <w:tmpl w:val="A228848E"/>
    <w:lvl w:ilvl="0" w:tplc="3D2C360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B0292A"/>
    <w:multiLevelType w:val="multilevel"/>
    <w:tmpl w:val="B1EC328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A27088"/>
    <w:multiLevelType w:val="multilevel"/>
    <w:tmpl w:val="E55A46E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B1313E"/>
    <w:multiLevelType w:val="hybridMultilevel"/>
    <w:tmpl w:val="B67C2C42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5DA2290"/>
    <w:multiLevelType w:val="hybridMultilevel"/>
    <w:tmpl w:val="4A52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920A4"/>
    <w:multiLevelType w:val="hybridMultilevel"/>
    <w:tmpl w:val="09DA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51F83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59352E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2E1D1B"/>
    <w:multiLevelType w:val="multilevel"/>
    <w:tmpl w:val="683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F6F17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5D4F9F"/>
    <w:multiLevelType w:val="hybridMultilevel"/>
    <w:tmpl w:val="6EB6D934"/>
    <w:lvl w:ilvl="0" w:tplc="1EEA7A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4048E"/>
    <w:multiLevelType w:val="hybridMultilevel"/>
    <w:tmpl w:val="AAAAE1C4"/>
    <w:lvl w:ilvl="0" w:tplc="96C22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2368A0"/>
    <w:multiLevelType w:val="hybridMultilevel"/>
    <w:tmpl w:val="3078B3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F521E"/>
    <w:multiLevelType w:val="hybridMultilevel"/>
    <w:tmpl w:val="69AC4B02"/>
    <w:lvl w:ilvl="0" w:tplc="F2D44D36">
      <w:start w:val="1"/>
      <w:numFmt w:val="decimal"/>
      <w:lvlText w:val="%1."/>
      <w:lvlJc w:val="left"/>
      <w:pPr>
        <w:ind w:left="1416" w:hanging="696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DA3B57"/>
    <w:multiLevelType w:val="hybridMultilevel"/>
    <w:tmpl w:val="D05A9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46481"/>
    <w:multiLevelType w:val="hybridMultilevel"/>
    <w:tmpl w:val="422C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D6A22"/>
    <w:multiLevelType w:val="hybridMultilevel"/>
    <w:tmpl w:val="6472D104"/>
    <w:lvl w:ilvl="0" w:tplc="3E7C70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3228D"/>
    <w:multiLevelType w:val="hybridMultilevel"/>
    <w:tmpl w:val="5D7A6FCE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D33036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7"/>
  </w:num>
  <w:num w:numId="3">
    <w:abstractNumId w:val="8"/>
  </w:num>
  <w:num w:numId="4">
    <w:abstractNumId w:val="5"/>
  </w:num>
  <w:num w:numId="5">
    <w:abstractNumId w:val="21"/>
  </w:num>
  <w:num w:numId="6">
    <w:abstractNumId w:val="1"/>
  </w:num>
  <w:num w:numId="7">
    <w:abstractNumId w:val="2"/>
  </w:num>
  <w:num w:numId="8">
    <w:abstractNumId w:val="10"/>
  </w:num>
  <w:num w:numId="9">
    <w:abstractNumId w:val="16"/>
  </w:num>
  <w:num w:numId="10">
    <w:abstractNumId w:val="6"/>
  </w:num>
  <w:num w:numId="11">
    <w:abstractNumId w:val="20"/>
  </w:num>
  <w:num w:numId="12">
    <w:abstractNumId w:val="28"/>
  </w:num>
  <w:num w:numId="13">
    <w:abstractNumId w:val="13"/>
  </w:num>
  <w:num w:numId="14">
    <w:abstractNumId w:val="29"/>
  </w:num>
  <w:num w:numId="15">
    <w:abstractNumId w:val="14"/>
  </w:num>
  <w:num w:numId="16">
    <w:abstractNumId w:val="26"/>
  </w:num>
  <w:num w:numId="17">
    <w:abstractNumId w:val="27"/>
  </w:num>
  <w:num w:numId="18">
    <w:abstractNumId w:val="38"/>
  </w:num>
  <w:num w:numId="19">
    <w:abstractNumId w:val="23"/>
    <w:lvlOverride w:ilvl="0">
      <w:startOverride w:val="1"/>
    </w:lvlOverride>
  </w:num>
  <w:num w:numId="20">
    <w:abstractNumId w:val="3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2"/>
  </w:num>
  <w:num w:numId="37">
    <w:abstractNumId w:val="9"/>
  </w:num>
  <w:num w:numId="38">
    <w:abstractNumId w:val="17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bfb3323-507c-41a9-9529-86d993d466ee"/>
  </w:docVars>
  <w:rsids>
    <w:rsidRoot w:val="00863E20"/>
    <w:rsid w:val="000216DC"/>
    <w:rsid w:val="00024F94"/>
    <w:rsid w:val="0005521C"/>
    <w:rsid w:val="00070E72"/>
    <w:rsid w:val="00097477"/>
    <w:rsid w:val="000A43B7"/>
    <w:rsid w:val="000A651A"/>
    <w:rsid w:val="000B0AE5"/>
    <w:rsid w:val="000D593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10A0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3E20"/>
    <w:rsid w:val="008740CA"/>
    <w:rsid w:val="00895D88"/>
    <w:rsid w:val="008A75E6"/>
    <w:rsid w:val="008C6846"/>
    <w:rsid w:val="008D408D"/>
    <w:rsid w:val="008E00FE"/>
    <w:rsid w:val="008E07A6"/>
    <w:rsid w:val="008E1973"/>
    <w:rsid w:val="008E59A6"/>
    <w:rsid w:val="008F2F90"/>
    <w:rsid w:val="008F3AB7"/>
    <w:rsid w:val="00955DCE"/>
    <w:rsid w:val="00963639"/>
    <w:rsid w:val="00965050"/>
    <w:rsid w:val="009676DA"/>
    <w:rsid w:val="00971648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754D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2B91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3E20"/>
    <w:pPr>
      <w:keepNext/>
      <w:jc w:val="right"/>
      <w:outlineLvl w:val="0"/>
    </w:pPr>
    <w:rPr>
      <w:b/>
      <w:i/>
      <w:sz w:val="24"/>
    </w:rPr>
  </w:style>
  <w:style w:type="paragraph" w:styleId="20">
    <w:name w:val="heading 2"/>
    <w:basedOn w:val="a"/>
    <w:next w:val="a"/>
    <w:link w:val="21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3E20"/>
    <w:rPr>
      <w:rFonts w:ascii="Times New Roman" w:eastAsia="Times New Roman" w:hAnsi="Times New Roman"/>
      <w:b/>
      <w:i/>
      <w:sz w:val="24"/>
    </w:rPr>
  </w:style>
  <w:style w:type="paragraph" w:customStyle="1" w:styleId="ConsPlusNormal">
    <w:name w:val="ConsPlusNormal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"/>
    <w:aliases w:val="Основной текст Знак Знак Знак Знак Знак Знак Знак Знак Знак Знак Знак"/>
    <w:basedOn w:val="a"/>
    <w:link w:val="aa"/>
    <w:rsid w:val="00863E20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aliases w:val="Основной текст Знак Знак Знак Знак Знак Знак Знак Знак Знак Знак Знак Знак"/>
    <w:basedOn w:val="a0"/>
    <w:link w:val="a9"/>
    <w:rsid w:val="00863E2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863E20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863E20"/>
    <w:pPr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paragraph" w:styleId="ad">
    <w:name w:val="Body Text Indent"/>
    <w:basedOn w:val="a"/>
    <w:link w:val="ae"/>
    <w:unhideWhenUsed/>
    <w:rsid w:val="00863E20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863E20"/>
    <w:rPr>
      <w:rFonts w:eastAsia="Times New Roman"/>
      <w:sz w:val="22"/>
      <w:szCs w:val="22"/>
    </w:rPr>
  </w:style>
  <w:style w:type="character" w:styleId="af">
    <w:name w:val="Hyperlink"/>
    <w:rsid w:val="00863E20"/>
    <w:rPr>
      <w:color w:val="0066CC"/>
      <w:u w:val="single"/>
    </w:rPr>
  </w:style>
  <w:style w:type="character" w:customStyle="1" w:styleId="af0">
    <w:name w:val="Основной текст_"/>
    <w:link w:val="11"/>
    <w:rsid w:val="00863E20"/>
    <w:rPr>
      <w:rFonts w:eastAsia="Times New Roman"/>
      <w:spacing w:val="-1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63E20"/>
    <w:pPr>
      <w:widowControl w:val="0"/>
      <w:shd w:val="clear" w:color="auto" w:fill="FFFFFF"/>
      <w:spacing w:after="60" w:line="0" w:lineRule="atLeast"/>
      <w:jc w:val="center"/>
    </w:pPr>
    <w:rPr>
      <w:rFonts w:ascii="Calibri" w:hAnsi="Calibri"/>
      <w:spacing w:val="-1"/>
      <w:sz w:val="19"/>
      <w:szCs w:val="19"/>
    </w:rPr>
  </w:style>
  <w:style w:type="character" w:customStyle="1" w:styleId="22">
    <w:name w:val="Основной текст (2)_"/>
    <w:link w:val="23"/>
    <w:rsid w:val="00863E20"/>
    <w:rPr>
      <w:rFonts w:eastAsia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3E20"/>
    <w:pPr>
      <w:widowControl w:val="0"/>
      <w:shd w:val="clear" w:color="auto" w:fill="FFFFFF"/>
      <w:spacing w:before="60" w:after="60" w:line="250" w:lineRule="exact"/>
      <w:jc w:val="center"/>
    </w:pPr>
    <w:rPr>
      <w:rFonts w:ascii="Calibri" w:hAnsi="Calibri"/>
      <w:b/>
      <w:bCs/>
    </w:rPr>
  </w:style>
  <w:style w:type="character" w:customStyle="1" w:styleId="31">
    <w:name w:val="Основной текст (3)_"/>
    <w:link w:val="32"/>
    <w:rsid w:val="00863E20"/>
    <w:rPr>
      <w:rFonts w:eastAsia="Times New Roman"/>
      <w:spacing w:val="1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3E20"/>
    <w:pPr>
      <w:widowControl w:val="0"/>
      <w:shd w:val="clear" w:color="auto" w:fill="FFFFFF"/>
      <w:spacing w:before="60" w:after="60" w:line="0" w:lineRule="atLeast"/>
      <w:jc w:val="center"/>
    </w:pPr>
    <w:rPr>
      <w:rFonts w:ascii="Calibri" w:hAnsi="Calibri"/>
      <w:spacing w:val="1"/>
      <w:sz w:val="19"/>
      <w:szCs w:val="19"/>
    </w:rPr>
  </w:style>
  <w:style w:type="character" w:customStyle="1" w:styleId="30pt">
    <w:name w:val="Основной текст (3) + 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1pt0pt">
    <w:name w:val="Основной текст (3) + 11 pt;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8pt">
    <w:name w:val="Основной текст (3) + 8 pt;Полужирный"/>
    <w:rsid w:val="00863E20"/>
    <w:rPr>
      <w:rFonts w:eastAsia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863E20"/>
    <w:rPr>
      <w:rFonts w:eastAsia="Times New Roman"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3E20"/>
    <w:pPr>
      <w:widowControl w:val="0"/>
      <w:shd w:val="clear" w:color="auto" w:fill="FFFFFF"/>
      <w:spacing w:before="660" w:after="360" w:line="0" w:lineRule="atLeast"/>
      <w:jc w:val="center"/>
    </w:pPr>
    <w:rPr>
      <w:rFonts w:ascii="Calibri" w:hAnsi="Calibri"/>
      <w:spacing w:val="-2"/>
    </w:rPr>
  </w:style>
  <w:style w:type="character" w:customStyle="1" w:styleId="6">
    <w:name w:val="Основной текст (6)_"/>
    <w:link w:val="60"/>
    <w:rsid w:val="00863E20"/>
    <w:rPr>
      <w:rFonts w:eastAsia="Times New Roman"/>
      <w:spacing w:val="2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2"/>
      <w:sz w:val="14"/>
      <w:szCs w:val="14"/>
    </w:rPr>
  </w:style>
  <w:style w:type="character" w:customStyle="1" w:styleId="12">
    <w:name w:val="Заголовок №1_"/>
    <w:link w:val="13"/>
    <w:rsid w:val="00863E20"/>
    <w:rPr>
      <w:rFonts w:eastAsia="Times New Roman"/>
      <w:i/>
      <w:iCs/>
      <w:spacing w:val="-35"/>
      <w:sz w:val="48"/>
      <w:szCs w:val="48"/>
      <w:shd w:val="clear" w:color="auto" w:fill="FFFFFF"/>
      <w:lang w:val="en-US" w:bidi="en-US"/>
    </w:rPr>
  </w:style>
  <w:style w:type="paragraph" w:customStyle="1" w:styleId="13">
    <w:name w:val="Заголовок №1"/>
    <w:basedOn w:val="a"/>
    <w:link w:val="12"/>
    <w:rsid w:val="00863E20"/>
    <w:pPr>
      <w:widowControl w:val="0"/>
      <w:shd w:val="clear" w:color="auto" w:fill="FFFFFF"/>
      <w:spacing w:line="0" w:lineRule="atLeast"/>
      <w:outlineLvl w:val="0"/>
    </w:pPr>
    <w:rPr>
      <w:rFonts w:ascii="Calibri" w:hAnsi="Calibri"/>
      <w:i/>
      <w:iCs/>
      <w:spacing w:val="-35"/>
      <w:sz w:val="48"/>
      <w:szCs w:val="48"/>
      <w:lang w:val="en-US" w:bidi="en-US"/>
    </w:rPr>
  </w:style>
  <w:style w:type="character" w:customStyle="1" w:styleId="1FrankRuehl56pt0pt">
    <w:name w:val="Заголовок №1 + FrankRuehl;56 pt;Не курсив;Интервал 0 pt"/>
    <w:rsid w:val="00863E20"/>
    <w:rPr>
      <w:rFonts w:ascii="FrankRuehl" w:eastAsia="FrankRuehl" w:hAnsi="FrankRuehl" w:cs="FrankRuehl"/>
      <w:i/>
      <w:iCs/>
      <w:color w:val="000000"/>
      <w:spacing w:val="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b/>
      <w:bCs/>
      <w:spacing w:val="1"/>
      <w:sz w:val="16"/>
      <w:szCs w:val="16"/>
    </w:rPr>
  </w:style>
  <w:style w:type="character" w:customStyle="1" w:styleId="af1">
    <w:name w:val="Подпись к картинке_"/>
    <w:link w:val="af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863E20"/>
    <w:pPr>
      <w:widowControl w:val="0"/>
      <w:shd w:val="clear" w:color="auto" w:fill="FFFFFF"/>
      <w:spacing w:line="216" w:lineRule="exact"/>
      <w:jc w:val="both"/>
    </w:pPr>
    <w:rPr>
      <w:rFonts w:ascii="Calibri" w:hAnsi="Calibri"/>
      <w:b/>
      <w:bCs/>
      <w:spacing w:val="1"/>
      <w:sz w:val="16"/>
      <w:szCs w:val="16"/>
    </w:rPr>
  </w:style>
  <w:style w:type="character" w:customStyle="1" w:styleId="-2">
    <w:name w:val="Штрих-код (2)_"/>
    <w:link w:val="-20"/>
    <w:rsid w:val="00863E20"/>
    <w:rPr>
      <w:rFonts w:eastAsia="Times New Roman"/>
      <w:shd w:val="clear" w:color="auto" w:fill="FFFFFF"/>
    </w:rPr>
  </w:style>
  <w:style w:type="paragraph" w:customStyle="1" w:styleId="-20">
    <w:name w:val="Штрих-код (2)"/>
    <w:basedOn w:val="a"/>
    <w:link w:val="-2"/>
    <w:rsid w:val="00863E20"/>
    <w:pPr>
      <w:widowControl w:val="0"/>
      <w:shd w:val="clear" w:color="auto" w:fill="FFFFFF"/>
    </w:pPr>
    <w:rPr>
      <w:rFonts w:ascii="Calibri" w:hAnsi="Calibri"/>
    </w:rPr>
  </w:style>
  <w:style w:type="character" w:customStyle="1" w:styleId="40pt">
    <w:name w:val="Основной текст (4) + Курсив;Интервал 0 pt"/>
    <w:rsid w:val="00863E20"/>
    <w:rPr>
      <w:rFonts w:eastAsia="Times New Roman"/>
      <w:i/>
      <w:iCs/>
      <w:color w:val="000000"/>
      <w:spacing w:val="-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40pt0">
    <w:name w:val="Основной текст (4) + Полужирный;Интервал 0 pt"/>
    <w:rsid w:val="00863E20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3">
    <w:name w:val="Колонтитул_"/>
    <w:link w:val="af4"/>
    <w:rsid w:val="00863E20"/>
    <w:rPr>
      <w:rFonts w:eastAsia="Times New Roman"/>
      <w:spacing w:val="7"/>
      <w:sz w:val="21"/>
      <w:szCs w:val="21"/>
      <w:shd w:val="clear" w:color="auto" w:fill="FFFFFF"/>
    </w:rPr>
  </w:style>
  <w:style w:type="paragraph" w:customStyle="1" w:styleId="af4">
    <w:name w:val="Колонтитул"/>
    <w:basedOn w:val="a"/>
    <w:link w:val="af3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7"/>
      <w:sz w:val="21"/>
      <w:szCs w:val="21"/>
    </w:rPr>
  </w:style>
  <w:style w:type="character" w:customStyle="1" w:styleId="24">
    <w:name w:val="Колонтитул (2)_"/>
    <w:link w:val="25"/>
    <w:rsid w:val="00863E20"/>
    <w:rPr>
      <w:rFonts w:eastAsia="Times New Roman"/>
      <w:sz w:val="23"/>
      <w:szCs w:val="23"/>
      <w:shd w:val="clear" w:color="auto" w:fill="FFFFFF"/>
    </w:rPr>
  </w:style>
  <w:style w:type="paragraph" w:customStyle="1" w:styleId="25">
    <w:name w:val="Колонтитул (2)"/>
    <w:basedOn w:val="a"/>
    <w:link w:val="24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z w:val="23"/>
      <w:szCs w:val="23"/>
    </w:rPr>
  </w:style>
  <w:style w:type="character" w:customStyle="1" w:styleId="10pt0pt">
    <w:name w:val="Основной текст + 10 pt;Интервал 0 pt"/>
    <w:rsid w:val="00863E20"/>
  </w:style>
  <w:style w:type="character" w:customStyle="1" w:styleId="33">
    <w:name w:val="Колонтитул (3)_"/>
    <w:link w:val="34"/>
    <w:rsid w:val="00863E20"/>
    <w:rPr>
      <w:rFonts w:ascii="CordiaUPC" w:eastAsia="CordiaUPC" w:hAnsi="CordiaUPC" w:cs="CordiaUPC"/>
      <w:b/>
      <w:bCs/>
      <w:spacing w:val="-7"/>
      <w:sz w:val="30"/>
      <w:szCs w:val="30"/>
      <w:shd w:val="clear" w:color="auto" w:fill="FFFFFF"/>
    </w:rPr>
  </w:style>
  <w:style w:type="paragraph" w:customStyle="1" w:styleId="34">
    <w:name w:val="Колонтитул (3)"/>
    <w:basedOn w:val="a"/>
    <w:link w:val="33"/>
    <w:rsid w:val="00863E20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7"/>
      <w:sz w:val="30"/>
      <w:szCs w:val="30"/>
    </w:rPr>
  </w:style>
  <w:style w:type="character" w:customStyle="1" w:styleId="8">
    <w:name w:val="Основной текст (8)_"/>
    <w:link w:val="80"/>
    <w:rsid w:val="00863E20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3E20"/>
    <w:pPr>
      <w:widowControl w:val="0"/>
      <w:shd w:val="clear" w:color="auto" w:fill="FFFFFF"/>
      <w:spacing w:line="0" w:lineRule="atLeast"/>
      <w:jc w:val="right"/>
    </w:pPr>
    <w:rPr>
      <w:rFonts w:ascii="Calibri" w:hAnsi="Calibri"/>
    </w:rPr>
  </w:style>
  <w:style w:type="character" w:customStyle="1" w:styleId="0pt">
    <w:name w:val="Колонтитул + Интервал 0 pt"/>
    <w:rsid w:val="00863E20"/>
    <w:rPr>
      <w:rFonts w:eastAsia="Times New Roman"/>
      <w:color w:val="000000"/>
      <w:spacing w:val="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0">
    <w:name w:val="Основной текст (7)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rsid w:val="00863E20"/>
  </w:style>
  <w:style w:type="character" w:customStyle="1" w:styleId="9">
    <w:name w:val="Основной текст (9)_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5pt0pt">
    <w:name w:val="Основной текст + 6;5 pt;Полужирный;Интервал 0 pt"/>
    <w:rsid w:val="00863E20"/>
  </w:style>
  <w:style w:type="character" w:customStyle="1" w:styleId="26">
    <w:name w:val="Заголовок №2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95pt">
    <w:name w:val="Заголовок №2 + 9;5 pt;Не полужирный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pt0pt">
    <w:name w:val="Основной текст + 7;5 pt;Курсив;Интервал 0 pt"/>
    <w:rsid w:val="00863E20"/>
  </w:style>
  <w:style w:type="paragraph" w:customStyle="1" w:styleId="Heading">
    <w:name w:val="Heading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5">
    <w:name w:val="No Spacing"/>
    <w:uiPriority w:val="1"/>
    <w:qFormat/>
    <w:rsid w:val="00863E20"/>
    <w:rPr>
      <w:sz w:val="24"/>
      <w:szCs w:val="24"/>
      <w:lang w:eastAsia="en-US"/>
    </w:rPr>
  </w:style>
  <w:style w:type="paragraph" w:customStyle="1" w:styleId="msonormal0">
    <w:name w:val="msonormal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863E20"/>
    <w:pPr>
      <w:numPr>
        <w:numId w:val="22"/>
      </w:numPr>
      <w:ind w:left="283" w:firstLine="0"/>
    </w:pPr>
    <w:rPr>
      <w:sz w:val="28"/>
      <w:szCs w:val="24"/>
    </w:rPr>
  </w:style>
  <w:style w:type="character" w:customStyle="1" w:styleId="28">
    <w:name w:val="Название Знак2"/>
    <w:link w:val="af6"/>
    <w:uiPriority w:val="10"/>
    <w:rsid w:val="00863E20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28"/>
    <w:uiPriority w:val="10"/>
    <w:qFormat/>
    <w:rsid w:val="00863E20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4">
    <w:name w:val="Заголовок Знак1"/>
    <w:basedOn w:val="a0"/>
    <w:uiPriority w:val="10"/>
    <w:rsid w:val="00863E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7">
    <w:name w:val="Название Знак"/>
    <w:uiPriority w:val="99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9">
    <w:name w:val="Body Text Indent 2"/>
    <w:basedOn w:val="a"/>
    <w:link w:val="210"/>
    <w:uiPriority w:val="99"/>
    <w:semiHidden/>
    <w:unhideWhenUsed/>
    <w:rsid w:val="00863E20"/>
    <w:pPr>
      <w:spacing w:after="120" w:line="480" w:lineRule="auto"/>
      <w:ind w:left="283"/>
    </w:pPr>
    <w:rPr>
      <w:sz w:val="24"/>
      <w:szCs w:val="24"/>
    </w:rPr>
  </w:style>
  <w:style w:type="character" w:customStyle="1" w:styleId="2a">
    <w:name w:val="Основной текст с отступом 2 Знак"/>
    <w:basedOn w:val="a0"/>
    <w:uiPriority w:val="99"/>
    <w:semiHidden/>
    <w:rsid w:val="00863E20"/>
    <w:rPr>
      <w:rFonts w:ascii="Times New Roman" w:eastAsia="Times New Roman" w:hAnsi="Times New Roman"/>
    </w:rPr>
  </w:style>
  <w:style w:type="character" w:customStyle="1" w:styleId="210">
    <w:name w:val="Основной текст с отступом 2 Знак1"/>
    <w:link w:val="29"/>
    <w:uiPriority w:val="99"/>
    <w:semiHidden/>
    <w:locked/>
    <w:rsid w:val="00863E20"/>
    <w:rPr>
      <w:rFonts w:ascii="Times New Roman" w:eastAsia="Times New Roman" w:hAnsi="Times New Roman"/>
      <w:sz w:val="24"/>
      <w:szCs w:val="24"/>
    </w:rPr>
  </w:style>
  <w:style w:type="paragraph" w:styleId="35">
    <w:name w:val="Body Text Indent 3"/>
    <w:basedOn w:val="a"/>
    <w:link w:val="310"/>
    <w:semiHidden/>
    <w:unhideWhenUsed/>
    <w:rsid w:val="00863E2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semiHidden/>
    <w:rsid w:val="00863E20"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link w:val="35"/>
    <w:semiHidden/>
    <w:locked/>
    <w:rsid w:val="00863E20"/>
    <w:rPr>
      <w:rFonts w:ascii="Times New Roman" w:eastAsia="Times New Roman" w:hAnsi="Times New Roman"/>
      <w:sz w:val="16"/>
      <w:szCs w:val="16"/>
    </w:rPr>
  </w:style>
  <w:style w:type="paragraph" w:customStyle="1" w:styleId="ConsNormal">
    <w:name w:val="ConsNormal"/>
    <w:rsid w:val="00863E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3E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Знак Знак"/>
    <w:uiPriority w:val="99"/>
    <w:rsid w:val="00863E20"/>
    <w:rPr>
      <w:sz w:val="28"/>
      <w:szCs w:val="24"/>
      <w:lang w:val="ru-RU" w:eastAsia="ru-RU" w:bidi="ar-SA"/>
    </w:rPr>
  </w:style>
  <w:style w:type="character" w:customStyle="1" w:styleId="15">
    <w:name w:val="Название Знак1"/>
    <w:uiPriority w:val="10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9">
    <w:name w:val="annotation reference"/>
    <w:uiPriority w:val="99"/>
    <w:semiHidden/>
    <w:unhideWhenUsed/>
    <w:rsid w:val="00863E2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63E20"/>
  </w:style>
  <w:style w:type="character" w:customStyle="1" w:styleId="afb">
    <w:name w:val="Текст примечания Знак"/>
    <w:basedOn w:val="a0"/>
    <w:link w:val="afa"/>
    <w:uiPriority w:val="99"/>
    <w:semiHidden/>
    <w:rsid w:val="00863E20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63E2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63E20"/>
    <w:rPr>
      <w:rFonts w:ascii="Times New Roman" w:eastAsia="Times New Roman" w:hAnsi="Times New Roman"/>
      <w:b/>
      <w:bCs/>
    </w:rPr>
  </w:style>
  <w:style w:type="paragraph" w:styleId="afe">
    <w:name w:val="footnote text"/>
    <w:basedOn w:val="a"/>
    <w:link w:val="aff"/>
    <w:uiPriority w:val="99"/>
    <w:unhideWhenUsed/>
    <w:rsid w:val="00863E20"/>
    <w:pPr>
      <w:spacing w:after="160" w:line="259" w:lineRule="auto"/>
    </w:pPr>
    <w:rPr>
      <w:rFonts w:ascii="Calibri" w:hAnsi="Calibri"/>
    </w:rPr>
  </w:style>
  <w:style w:type="character" w:customStyle="1" w:styleId="aff">
    <w:name w:val="Текст сноски Знак"/>
    <w:basedOn w:val="a0"/>
    <w:link w:val="afe"/>
    <w:uiPriority w:val="99"/>
    <w:rsid w:val="00863E20"/>
    <w:rPr>
      <w:rFonts w:eastAsia="Times New Roman"/>
    </w:rPr>
  </w:style>
  <w:style w:type="character" w:styleId="aff0">
    <w:name w:val="footnote reference"/>
    <w:uiPriority w:val="99"/>
    <w:unhideWhenUsed/>
    <w:rsid w:val="00863E20"/>
    <w:rPr>
      <w:rFonts w:cs="Times New Roman"/>
      <w:vertAlign w:val="superscript"/>
    </w:rPr>
  </w:style>
  <w:style w:type="character" w:styleId="aff1">
    <w:name w:val="Strong"/>
    <w:uiPriority w:val="22"/>
    <w:qFormat/>
    <w:rsid w:val="00863E20"/>
    <w:rPr>
      <w:b/>
      <w:bCs/>
    </w:rPr>
  </w:style>
  <w:style w:type="paragraph" w:customStyle="1" w:styleId="Default">
    <w:name w:val="Default"/>
    <w:rsid w:val="00863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3E20"/>
    <w:pPr>
      <w:keepNext/>
      <w:jc w:val="right"/>
      <w:outlineLvl w:val="0"/>
    </w:pPr>
    <w:rPr>
      <w:b/>
      <w:i/>
      <w:sz w:val="24"/>
    </w:rPr>
  </w:style>
  <w:style w:type="paragraph" w:styleId="20">
    <w:name w:val="heading 2"/>
    <w:basedOn w:val="a"/>
    <w:next w:val="a"/>
    <w:link w:val="21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3E20"/>
    <w:rPr>
      <w:rFonts w:ascii="Times New Roman" w:eastAsia="Times New Roman" w:hAnsi="Times New Roman"/>
      <w:b/>
      <w:i/>
      <w:sz w:val="24"/>
    </w:rPr>
  </w:style>
  <w:style w:type="paragraph" w:customStyle="1" w:styleId="ConsPlusNormal">
    <w:name w:val="ConsPlusNormal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"/>
    <w:aliases w:val="Основной текст Знак Знак Знак Знак Знак Знак Знак Знак Знак Знак Знак"/>
    <w:basedOn w:val="a"/>
    <w:link w:val="aa"/>
    <w:rsid w:val="00863E20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aliases w:val="Основной текст Знак Знак Знак Знак Знак Знак Знак Знак Знак Знак Знак Знак"/>
    <w:basedOn w:val="a0"/>
    <w:link w:val="a9"/>
    <w:rsid w:val="00863E2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863E20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863E20"/>
    <w:pPr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paragraph" w:styleId="ad">
    <w:name w:val="Body Text Indent"/>
    <w:basedOn w:val="a"/>
    <w:link w:val="ae"/>
    <w:unhideWhenUsed/>
    <w:rsid w:val="00863E20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863E20"/>
    <w:rPr>
      <w:rFonts w:eastAsia="Times New Roman"/>
      <w:sz w:val="22"/>
      <w:szCs w:val="22"/>
    </w:rPr>
  </w:style>
  <w:style w:type="character" w:styleId="af">
    <w:name w:val="Hyperlink"/>
    <w:rsid w:val="00863E20"/>
    <w:rPr>
      <w:color w:val="0066CC"/>
      <w:u w:val="single"/>
    </w:rPr>
  </w:style>
  <w:style w:type="character" w:customStyle="1" w:styleId="af0">
    <w:name w:val="Основной текст_"/>
    <w:link w:val="11"/>
    <w:rsid w:val="00863E20"/>
    <w:rPr>
      <w:rFonts w:eastAsia="Times New Roman"/>
      <w:spacing w:val="-1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63E20"/>
    <w:pPr>
      <w:widowControl w:val="0"/>
      <w:shd w:val="clear" w:color="auto" w:fill="FFFFFF"/>
      <w:spacing w:after="60" w:line="0" w:lineRule="atLeast"/>
      <w:jc w:val="center"/>
    </w:pPr>
    <w:rPr>
      <w:rFonts w:ascii="Calibri" w:hAnsi="Calibri"/>
      <w:spacing w:val="-1"/>
      <w:sz w:val="19"/>
      <w:szCs w:val="19"/>
    </w:rPr>
  </w:style>
  <w:style w:type="character" w:customStyle="1" w:styleId="22">
    <w:name w:val="Основной текст (2)_"/>
    <w:link w:val="23"/>
    <w:rsid w:val="00863E20"/>
    <w:rPr>
      <w:rFonts w:eastAsia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3E20"/>
    <w:pPr>
      <w:widowControl w:val="0"/>
      <w:shd w:val="clear" w:color="auto" w:fill="FFFFFF"/>
      <w:spacing w:before="60" w:after="60" w:line="250" w:lineRule="exact"/>
      <w:jc w:val="center"/>
    </w:pPr>
    <w:rPr>
      <w:rFonts w:ascii="Calibri" w:hAnsi="Calibri"/>
      <w:b/>
      <w:bCs/>
    </w:rPr>
  </w:style>
  <w:style w:type="character" w:customStyle="1" w:styleId="31">
    <w:name w:val="Основной текст (3)_"/>
    <w:link w:val="32"/>
    <w:rsid w:val="00863E20"/>
    <w:rPr>
      <w:rFonts w:eastAsia="Times New Roman"/>
      <w:spacing w:val="1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3E20"/>
    <w:pPr>
      <w:widowControl w:val="0"/>
      <w:shd w:val="clear" w:color="auto" w:fill="FFFFFF"/>
      <w:spacing w:before="60" w:after="60" w:line="0" w:lineRule="atLeast"/>
      <w:jc w:val="center"/>
    </w:pPr>
    <w:rPr>
      <w:rFonts w:ascii="Calibri" w:hAnsi="Calibri"/>
      <w:spacing w:val="1"/>
      <w:sz w:val="19"/>
      <w:szCs w:val="19"/>
    </w:rPr>
  </w:style>
  <w:style w:type="character" w:customStyle="1" w:styleId="30pt">
    <w:name w:val="Основной текст (3) + 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1pt0pt">
    <w:name w:val="Основной текст (3) + 11 pt;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8pt">
    <w:name w:val="Основной текст (3) + 8 pt;Полужирный"/>
    <w:rsid w:val="00863E20"/>
    <w:rPr>
      <w:rFonts w:eastAsia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863E20"/>
    <w:rPr>
      <w:rFonts w:eastAsia="Times New Roman"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3E20"/>
    <w:pPr>
      <w:widowControl w:val="0"/>
      <w:shd w:val="clear" w:color="auto" w:fill="FFFFFF"/>
      <w:spacing w:before="660" w:after="360" w:line="0" w:lineRule="atLeast"/>
      <w:jc w:val="center"/>
    </w:pPr>
    <w:rPr>
      <w:rFonts w:ascii="Calibri" w:hAnsi="Calibri"/>
      <w:spacing w:val="-2"/>
    </w:rPr>
  </w:style>
  <w:style w:type="character" w:customStyle="1" w:styleId="6">
    <w:name w:val="Основной текст (6)_"/>
    <w:link w:val="60"/>
    <w:rsid w:val="00863E20"/>
    <w:rPr>
      <w:rFonts w:eastAsia="Times New Roman"/>
      <w:spacing w:val="2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2"/>
      <w:sz w:val="14"/>
      <w:szCs w:val="14"/>
    </w:rPr>
  </w:style>
  <w:style w:type="character" w:customStyle="1" w:styleId="12">
    <w:name w:val="Заголовок №1_"/>
    <w:link w:val="13"/>
    <w:rsid w:val="00863E20"/>
    <w:rPr>
      <w:rFonts w:eastAsia="Times New Roman"/>
      <w:i/>
      <w:iCs/>
      <w:spacing w:val="-35"/>
      <w:sz w:val="48"/>
      <w:szCs w:val="48"/>
      <w:shd w:val="clear" w:color="auto" w:fill="FFFFFF"/>
      <w:lang w:val="en-US" w:bidi="en-US"/>
    </w:rPr>
  </w:style>
  <w:style w:type="paragraph" w:customStyle="1" w:styleId="13">
    <w:name w:val="Заголовок №1"/>
    <w:basedOn w:val="a"/>
    <w:link w:val="12"/>
    <w:rsid w:val="00863E20"/>
    <w:pPr>
      <w:widowControl w:val="0"/>
      <w:shd w:val="clear" w:color="auto" w:fill="FFFFFF"/>
      <w:spacing w:line="0" w:lineRule="atLeast"/>
      <w:outlineLvl w:val="0"/>
    </w:pPr>
    <w:rPr>
      <w:rFonts w:ascii="Calibri" w:hAnsi="Calibri"/>
      <w:i/>
      <w:iCs/>
      <w:spacing w:val="-35"/>
      <w:sz w:val="48"/>
      <w:szCs w:val="48"/>
      <w:lang w:val="en-US" w:bidi="en-US"/>
    </w:rPr>
  </w:style>
  <w:style w:type="character" w:customStyle="1" w:styleId="1FrankRuehl56pt0pt">
    <w:name w:val="Заголовок №1 + FrankRuehl;56 pt;Не курсив;Интервал 0 pt"/>
    <w:rsid w:val="00863E20"/>
    <w:rPr>
      <w:rFonts w:ascii="FrankRuehl" w:eastAsia="FrankRuehl" w:hAnsi="FrankRuehl" w:cs="FrankRuehl"/>
      <w:i/>
      <w:iCs/>
      <w:color w:val="000000"/>
      <w:spacing w:val="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b/>
      <w:bCs/>
      <w:spacing w:val="1"/>
      <w:sz w:val="16"/>
      <w:szCs w:val="16"/>
    </w:rPr>
  </w:style>
  <w:style w:type="character" w:customStyle="1" w:styleId="af1">
    <w:name w:val="Подпись к картинке_"/>
    <w:link w:val="af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863E20"/>
    <w:pPr>
      <w:widowControl w:val="0"/>
      <w:shd w:val="clear" w:color="auto" w:fill="FFFFFF"/>
      <w:spacing w:line="216" w:lineRule="exact"/>
      <w:jc w:val="both"/>
    </w:pPr>
    <w:rPr>
      <w:rFonts w:ascii="Calibri" w:hAnsi="Calibri"/>
      <w:b/>
      <w:bCs/>
      <w:spacing w:val="1"/>
      <w:sz w:val="16"/>
      <w:szCs w:val="16"/>
    </w:rPr>
  </w:style>
  <w:style w:type="character" w:customStyle="1" w:styleId="-2">
    <w:name w:val="Штрих-код (2)_"/>
    <w:link w:val="-20"/>
    <w:rsid w:val="00863E20"/>
    <w:rPr>
      <w:rFonts w:eastAsia="Times New Roman"/>
      <w:shd w:val="clear" w:color="auto" w:fill="FFFFFF"/>
    </w:rPr>
  </w:style>
  <w:style w:type="paragraph" w:customStyle="1" w:styleId="-20">
    <w:name w:val="Штрих-код (2)"/>
    <w:basedOn w:val="a"/>
    <w:link w:val="-2"/>
    <w:rsid w:val="00863E20"/>
    <w:pPr>
      <w:widowControl w:val="0"/>
      <w:shd w:val="clear" w:color="auto" w:fill="FFFFFF"/>
    </w:pPr>
    <w:rPr>
      <w:rFonts w:ascii="Calibri" w:hAnsi="Calibri"/>
    </w:rPr>
  </w:style>
  <w:style w:type="character" w:customStyle="1" w:styleId="40pt">
    <w:name w:val="Основной текст (4) + Курсив;Интервал 0 pt"/>
    <w:rsid w:val="00863E20"/>
    <w:rPr>
      <w:rFonts w:eastAsia="Times New Roman"/>
      <w:i/>
      <w:iCs/>
      <w:color w:val="000000"/>
      <w:spacing w:val="-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40pt0">
    <w:name w:val="Основной текст (4) + Полужирный;Интервал 0 pt"/>
    <w:rsid w:val="00863E20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3">
    <w:name w:val="Колонтитул_"/>
    <w:link w:val="af4"/>
    <w:rsid w:val="00863E20"/>
    <w:rPr>
      <w:rFonts w:eastAsia="Times New Roman"/>
      <w:spacing w:val="7"/>
      <w:sz w:val="21"/>
      <w:szCs w:val="21"/>
      <w:shd w:val="clear" w:color="auto" w:fill="FFFFFF"/>
    </w:rPr>
  </w:style>
  <w:style w:type="paragraph" w:customStyle="1" w:styleId="af4">
    <w:name w:val="Колонтитул"/>
    <w:basedOn w:val="a"/>
    <w:link w:val="af3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7"/>
      <w:sz w:val="21"/>
      <w:szCs w:val="21"/>
    </w:rPr>
  </w:style>
  <w:style w:type="character" w:customStyle="1" w:styleId="24">
    <w:name w:val="Колонтитул (2)_"/>
    <w:link w:val="25"/>
    <w:rsid w:val="00863E20"/>
    <w:rPr>
      <w:rFonts w:eastAsia="Times New Roman"/>
      <w:sz w:val="23"/>
      <w:szCs w:val="23"/>
      <w:shd w:val="clear" w:color="auto" w:fill="FFFFFF"/>
    </w:rPr>
  </w:style>
  <w:style w:type="paragraph" w:customStyle="1" w:styleId="25">
    <w:name w:val="Колонтитул (2)"/>
    <w:basedOn w:val="a"/>
    <w:link w:val="24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z w:val="23"/>
      <w:szCs w:val="23"/>
    </w:rPr>
  </w:style>
  <w:style w:type="character" w:customStyle="1" w:styleId="10pt0pt">
    <w:name w:val="Основной текст + 10 pt;Интервал 0 pt"/>
    <w:rsid w:val="00863E20"/>
  </w:style>
  <w:style w:type="character" w:customStyle="1" w:styleId="33">
    <w:name w:val="Колонтитул (3)_"/>
    <w:link w:val="34"/>
    <w:rsid w:val="00863E20"/>
    <w:rPr>
      <w:rFonts w:ascii="CordiaUPC" w:eastAsia="CordiaUPC" w:hAnsi="CordiaUPC" w:cs="CordiaUPC"/>
      <w:b/>
      <w:bCs/>
      <w:spacing w:val="-7"/>
      <w:sz w:val="30"/>
      <w:szCs w:val="30"/>
      <w:shd w:val="clear" w:color="auto" w:fill="FFFFFF"/>
    </w:rPr>
  </w:style>
  <w:style w:type="paragraph" w:customStyle="1" w:styleId="34">
    <w:name w:val="Колонтитул (3)"/>
    <w:basedOn w:val="a"/>
    <w:link w:val="33"/>
    <w:rsid w:val="00863E20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7"/>
      <w:sz w:val="30"/>
      <w:szCs w:val="30"/>
    </w:rPr>
  </w:style>
  <w:style w:type="character" w:customStyle="1" w:styleId="8">
    <w:name w:val="Основной текст (8)_"/>
    <w:link w:val="80"/>
    <w:rsid w:val="00863E20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3E20"/>
    <w:pPr>
      <w:widowControl w:val="0"/>
      <w:shd w:val="clear" w:color="auto" w:fill="FFFFFF"/>
      <w:spacing w:line="0" w:lineRule="atLeast"/>
      <w:jc w:val="right"/>
    </w:pPr>
    <w:rPr>
      <w:rFonts w:ascii="Calibri" w:hAnsi="Calibri"/>
    </w:rPr>
  </w:style>
  <w:style w:type="character" w:customStyle="1" w:styleId="0pt">
    <w:name w:val="Колонтитул + Интервал 0 pt"/>
    <w:rsid w:val="00863E20"/>
    <w:rPr>
      <w:rFonts w:eastAsia="Times New Roman"/>
      <w:color w:val="000000"/>
      <w:spacing w:val="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0">
    <w:name w:val="Основной текст (7)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rsid w:val="00863E20"/>
  </w:style>
  <w:style w:type="character" w:customStyle="1" w:styleId="9">
    <w:name w:val="Основной текст (9)_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5pt0pt">
    <w:name w:val="Основной текст + 6;5 pt;Полужирный;Интервал 0 pt"/>
    <w:rsid w:val="00863E20"/>
  </w:style>
  <w:style w:type="character" w:customStyle="1" w:styleId="26">
    <w:name w:val="Заголовок №2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95pt">
    <w:name w:val="Заголовок №2 + 9;5 pt;Не полужирный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pt0pt">
    <w:name w:val="Основной текст + 7;5 pt;Курсив;Интервал 0 pt"/>
    <w:rsid w:val="00863E20"/>
  </w:style>
  <w:style w:type="paragraph" w:customStyle="1" w:styleId="Heading">
    <w:name w:val="Heading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5">
    <w:name w:val="No Spacing"/>
    <w:uiPriority w:val="1"/>
    <w:qFormat/>
    <w:rsid w:val="00863E20"/>
    <w:rPr>
      <w:sz w:val="24"/>
      <w:szCs w:val="24"/>
      <w:lang w:eastAsia="en-US"/>
    </w:rPr>
  </w:style>
  <w:style w:type="paragraph" w:customStyle="1" w:styleId="msonormal0">
    <w:name w:val="msonormal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863E20"/>
    <w:pPr>
      <w:numPr>
        <w:numId w:val="22"/>
      </w:numPr>
      <w:ind w:left="283" w:firstLine="0"/>
    </w:pPr>
    <w:rPr>
      <w:sz w:val="28"/>
      <w:szCs w:val="24"/>
    </w:rPr>
  </w:style>
  <w:style w:type="character" w:customStyle="1" w:styleId="28">
    <w:name w:val="Название Знак2"/>
    <w:link w:val="af6"/>
    <w:uiPriority w:val="10"/>
    <w:rsid w:val="00863E20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28"/>
    <w:uiPriority w:val="10"/>
    <w:qFormat/>
    <w:rsid w:val="00863E20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4">
    <w:name w:val="Заголовок Знак1"/>
    <w:basedOn w:val="a0"/>
    <w:uiPriority w:val="10"/>
    <w:rsid w:val="00863E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7">
    <w:name w:val="Название Знак"/>
    <w:uiPriority w:val="99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9">
    <w:name w:val="Body Text Indent 2"/>
    <w:basedOn w:val="a"/>
    <w:link w:val="210"/>
    <w:uiPriority w:val="99"/>
    <w:semiHidden/>
    <w:unhideWhenUsed/>
    <w:rsid w:val="00863E20"/>
    <w:pPr>
      <w:spacing w:after="120" w:line="480" w:lineRule="auto"/>
      <w:ind w:left="283"/>
    </w:pPr>
    <w:rPr>
      <w:sz w:val="24"/>
      <w:szCs w:val="24"/>
    </w:rPr>
  </w:style>
  <w:style w:type="character" w:customStyle="1" w:styleId="2a">
    <w:name w:val="Основной текст с отступом 2 Знак"/>
    <w:basedOn w:val="a0"/>
    <w:uiPriority w:val="99"/>
    <w:semiHidden/>
    <w:rsid w:val="00863E20"/>
    <w:rPr>
      <w:rFonts w:ascii="Times New Roman" w:eastAsia="Times New Roman" w:hAnsi="Times New Roman"/>
    </w:rPr>
  </w:style>
  <w:style w:type="character" w:customStyle="1" w:styleId="210">
    <w:name w:val="Основной текст с отступом 2 Знак1"/>
    <w:link w:val="29"/>
    <w:uiPriority w:val="99"/>
    <w:semiHidden/>
    <w:locked/>
    <w:rsid w:val="00863E20"/>
    <w:rPr>
      <w:rFonts w:ascii="Times New Roman" w:eastAsia="Times New Roman" w:hAnsi="Times New Roman"/>
      <w:sz w:val="24"/>
      <w:szCs w:val="24"/>
    </w:rPr>
  </w:style>
  <w:style w:type="paragraph" w:styleId="35">
    <w:name w:val="Body Text Indent 3"/>
    <w:basedOn w:val="a"/>
    <w:link w:val="310"/>
    <w:semiHidden/>
    <w:unhideWhenUsed/>
    <w:rsid w:val="00863E2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semiHidden/>
    <w:rsid w:val="00863E20"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link w:val="35"/>
    <w:semiHidden/>
    <w:locked/>
    <w:rsid w:val="00863E20"/>
    <w:rPr>
      <w:rFonts w:ascii="Times New Roman" w:eastAsia="Times New Roman" w:hAnsi="Times New Roman"/>
      <w:sz w:val="16"/>
      <w:szCs w:val="16"/>
    </w:rPr>
  </w:style>
  <w:style w:type="paragraph" w:customStyle="1" w:styleId="ConsNormal">
    <w:name w:val="ConsNormal"/>
    <w:rsid w:val="00863E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3E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Знак Знак"/>
    <w:uiPriority w:val="99"/>
    <w:rsid w:val="00863E20"/>
    <w:rPr>
      <w:sz w:val="28"/>
      <w:szCs w:val="24"/>
      <w:lang w:val="ru-RU" w:eastAsia="ru-RU" w:bidi="ar-SA"/>
    </w:rPr>
  </w:style>
  <w:style w:type="character" w:customStyle="1" w:styleId="15">
    <w:name w:val="Название Знак1"/>
    <w:uiPriority w:val="10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9">
    <w:name w:val="annotation reference"/>
    <w:uiPriority w:val="99"/>
    <w:semiHidden/>
    <w:unhideWhenUsed/>
    <w:rsid w:val="00863E2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63E20"/>
  </w:style>
  <w:style w:type="character" w:customStyle="1" w:styleId="afb">
    <w:name w:val="Текст примечания Знак"/>
    <w:basedOn w:val="a0"/>
    <w:link w:val="afa"/>
    <w:uiPriority w:val="99"/>
    <w:semiHidden/>
    <w:rsid w:val="00863E20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63E2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63E20"/>
    <w:rPr>
      <w:rFonts w:ascii="Times New Roman" w:eastAsia="Times New Roman" w:hAnsi="Times New Roman"/>
      <w:b/>
      <w:bCs/>
    </w:rPr>
  </w:style>
  <w:style w:type="paragraph" w:styleId="afe">
    <w:name w:val="footnote text"/>
    <w:basedOn w:val="a"/>
    <w:link w:val="aff"/>
    <w:uiPriority w:val="99"/>
    <w:unhideWhenUsed/>
    <w:rsid w:val="00863E20"/>
    <w:pPr>
      <w:spacing w:after="160" w:line="259" w:lineRule="auto"/>
    </w:pPr>
    <w:rPr>
      <w:rFonts w:ascii="Calibri" w:hAnsi="Calibri"/>
    </w:rPr>
  </w:style>
  <w:style w:type="character" w:customStyle="1" w:styleId="aff">
    <w:name w:val="Текст сноски Знак"/>
    <w:basedOn w:val="a0"/>
    <w:link w:val="afe"/>
    <w:uiPriority w:val="99"/>
    <w:rsid w:val="00863E20"/>
    <w:rPr>
      <w:rFonts w:eastAsia="Times New Roman"/>
    </w:rPr>
  </w:style>
  <w:style w:type="character" w:styleId="aff0">
    <w:name w:val="footnote reference"/>
    <w:uiPriority w:val="99"/>
    <w:unhideWhenUsed/>
    <w:rsid w:val="00863E20"/>
    <w:rPr>
      <w:rFonts w:cs="Times New Roman"/>
      <w:vertAlign w:val="superscript"/>
    </w:rPr>
  </w:style>
  <w:style w:type="character" w:styleId="aff1">
    <w:name w:val="Strong"/>
    <w:uiPriority w:val="22"/>
    <w:qFormat/>
    <w:rsid w:val="00863E20"/>
    <w:rPr>
      <w:b/>
      <w:bCs/>
    </w:rPr>
  </w:style>
  <w:style w:type="paragraph" w:customStyle="1" w:styleId="Default">
    <w:name w:val="Default"/>
    <w:rsid w:val="00863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6a10023-6498-451e-b7d3-3dee711af3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d6a10023-6498-451e-b7d3-3dee711af3fc.dot</Template>
  <TotalTime>0</TotalTime>
  <Pages>34</Pages>
  <Words>7957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2026-04-22T14:25:00Z</cp:lastPrinted>
  <dcterms:created xsi:type="dcterms:W3CDTF">2026-04-23T09:50:00Z</dcterms:created>
  <dcterms:modified xsi:type="dcterms:W3CDTF">2026-04-23T11:31:00Z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8bfb3323-507c-41a9-9529-86d993d466ee</vt:lpwstr>
  </property>
</Properties>
</file>