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9856A2"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9856A2"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9F2909">
      <w:pPr>
        <w:rPr>
          <w:sz w:val="24"/>
        </w:rPr>
      </w:pPr>
      <w:r>
        <w:rPr>
          <w:sz w:val="24"/>
        </w:rPr>
        <w:t xml:space="preserve">                                             </w:t>
      </w:r>
      <w:r w:rsidR="00105C0B">
        <w:rPr>
          <w:sz w:val="24"/>
        </w:rPr>
        <w:t xml:space="preserve">     </w:t>
      </w:r>
      <w:r>
        <w:rPr>
          <w:sz w:val="24"/>
        </w:rPr>
        <w:t xml:space="preserve">   </w:t>
      </w:r>
      <w:r w:rsidR="00762166">
        <w:rPr>
          <w:sz w:val="24"/>
        </w:rPr>
        <w:t xml:space="preserve">от </w:t>
      </w:r>
      <w:r w:rsidR="00105C0B">
        <w:rPr>
          <w:sz w:val="24"/>
        </w:rPr>
        <w:t>07/04/2026 № 1063</w:t>
      </w:r>
    </w:p>
    <w:p w:rsidR="00706376" w:rsidRDefault="00706376" w:rsidP="00706376">
      <w:pPr>
        <w:jc w:val="both"/>
        <w:rPr>
          <w:sz w:val="24"/>
        </w:rPr>
      </w:pPr>
    </w:p>
    <w:p w:rsidR="00706376" w:rsidRPr="00F4228A" w:rsidRDefault="00706376" w:rsidP="00706376">
      <w:pPr>
        <w:ind w:right="4818"/>
        <w:jc w:val="both"/>
        <w:rPr>
          <w:sz w:val="24"/>
          <w:szCs w:val="24"/>
        </w:rPr>
      </w:pPr>
      <w:r w:rsidRPr="00F4228A">
        <w:rPr>
          <w:sz w:val="24"/>
          <w:szCs w:val="24"/>
        </w:rPr>
        <w:t>Об образовании конкурсной комиссии</w:t>
      </w:r>
      <w:r>
        <w:rPr>
          <w:sz w:val="24"/>
          <w:szCs w:val="24"/>
        </w:rPr>
        <w:t xml:space="preserve"> </w:t>
      </w:r>
      <w:r w:rsidRPr="00F4228A">
        <w:rPr>
          <w:sz w:val="24"/>
          <w:szCs w:val="24"/>
        </w:rPr>
        <w:t>по проведению</w:t>
      </w:r>
      <w:r>
        <w:rPr>
          <w:sz w:val="24"/>
          <w:szCs w:val="24"/>
        </w:rPr>
        <w:t xml:space="preserve"> </w:t>
      </w:r>
      <w:r w:rsidRPr="00F4228A">
        <w:rPr>
          <w:sz w:val="24"/>
          <w:szCs w:val="24"/>
        </w:rPr>
        <w:t>открытого конкурса</w:t>
      </w:r>
      <w:r>
        <w:rPr>
          <w:sz w:val="24"/>
          <w:szCs w:val="24"/>
        </w:rPr>
        <w:t xml:space="preserve"> </w:t>
      </w:r>
      <w:r w:rsidRPr="00F4228A">
        <w:rPr>
          <w:sz w:val="24"/>
          <w:szCs w:val="24"/>
        </w:rPr>
        <w:t>по отбору</w:t>
      </w:r>
      <w:r>
        <w:rPr>
          <w:sz w:val="24"/>
          <w:szCs w:val="24"/>
        </w:rPr>
        <w:t xml:space="preserve"> </w:t>
      </w:r>
      <w:r w:rsidRPr="00F4228A">
        <w:rPr>
          <w:sz w:val="24"/>
          <w:szCs w:val="24"/>
        </w:rPr>
        <w:t>управляющей организации</w:t>
      </w:r>
      <w:r>
        <w:rPr>
          <w:sz w:val="24"/>
          <w:szCs w:val="24"/>
        </w:rPr>
        <w:t xml:space="preserve"> </w:t>
      </w:r>
      <w:r w:rsidRPr="00F4228A">
        <w:rPr>
          <w:sz w:val="24"/>
          <w:szCs w:val="24"/>
        </w:rPr>
        <w:t>для управления</w:t>
      </w:r>
      <w:r>
        <w:rPr>
          <w:sz w:val="24"/>
          <w:szCs w:val="24"/>
        </w:rPr>
        <w:t xml:space="preserve"> </w:t>
      </w:r>
      <w:r w:rsidRPr="00F4228A">
        <w:rPr>
          <w:sz w:val="24"/>
          <w:szCs w:val="24"/>
        </w:rPr>
        <w:t>многоквартирным домом</w:t>
      </w:r>
      <w:r>
        <w:rPr>
          <w:sz w:val="24"/>
          <w:szCs w:val="24"/>
        </w:rPr>
        <w:t xml:space="preserve"> </w:t>
      </w:r>
      <w:r w:rsidRPr="00F4228A">
        <w:rPr>
          <w:sz w:val="24"/>
          <w:szCs w:val="24"/>
        </w:rPr>
        <w:t>на территории</w:t>
      </w:r>
      <w:r>
        <w:rPr>
          <w:sz w:val="24"/>
          <w:szCs w:val="24"/>
        </w:rPr>
        <w:t xml:space="preserve"> </w:t>
      </w:r>
      <w:r w:rsidRPr="00F4228A">
        <w:rPr>
          <w:sz w:val="24"/>
          <w:szCs w:val="24"/>
        </w:rPr>
        <w:t>Сосновоборск</w:t>
      </w:r>
      <w:r>
        <w:rPr>
          <w:sz w:val="24"/>
          <w:szCs w:val="24"/>
        </w:rPr>
        <w:t>ого</w:t>
      </w:r>
      <w:r w:rsidRPr="00F4228A">
        <w:rPr>
          <w:sz w:val="24"/>
          <w:szCs w:val="24"/>
        </w:rPr>
        <w:t xml:space="preserve"> городско</w:t>
      </w:r>
      <w:r>
        <w:rPr>
          <w:sz w:val="24"/>
          <w:szCs w:val="24"/>
        </w:rPr>
        <w:t>го</w:t>
      </w:r>
      <w:r w:rsidRPr="00F4228A">
        <w:rPr>
          <w:sz w:val="24"/>
          <w:szCs w:val="24"/>
        </w:rPr>
        <w:t xml:space="preserve"> округ</w:t>
      </w:r>
      <w:r>
        <w:rPr>
          <w:sz w:val="24"/>
          <w:szCs w:val="24"/>
        </w:rPr>
        <w:t>а</w:t>
      </w:r>
    </w:p>
    <w:p w:rsidR="00706376" w:rsidRDefault="00706376" w:rsidP="00706376">
      <w:pPr>
        <w:ind w:firstLine="708"/>
        <w:rPr>
          <w:sz w:val="24"/>
          <w:szCs w:val="24"/>
        </w:rPr>
      </w:pPr>
    </w:p>
    <w:p w:rsidR="00706376" w:rsidRDefault="00706376" w:rsidP="00706376">
      <w:pPr>
        <w:ind w:firstLine="708"/>
        <w:rPr>
          <w:sz w:val="24"/>
          <w:szCs w:val="24"/>
        </w:rPr>
      </w:pPr>
    </w:p>
    <w:p w:rsidR="00706376" w:rsidRDefault="00706376" w:rsidP="00706376">
      <w:pPr>
        <w:ind w:firstLine="708"/>
        <w:rPr>
          <w:sz w:val="24"/>
          <w:szCs w:val="24"/>
        </w:rPr>
      </w:pPr>
    </w:p>
    <w:p w:rsidR="00706376" w:rsidRDefault="00706376" w:rsidP="00706376">
      <w:pPr>
        <w:ind w:firstLine="708"/>
        <w:jc w:val="both"/>
        <w:rPr>
          <w:b/>
          <w:sz w:val="24"/>
          <w:szCs w:val="24"/>
        </w:rPr>
      </w:pPr>
      <w:r w:rsidRPr="00F4228A">
        <w:rPr>
          <w:sz w:val="24"/>
          <w:szCs w:val="24"/>
        </w:rPr>
        <w:t>В соответствии с Жилищным</w:t>
      </w:r>
      <w:r>
        <w:rPr>
          <w:sz w:val="24"/>
          <w:szCs w:val="24"/>
        </w:rPr>
        <w:t xml:space="preserve"> кодексом Российской Федерации, </w:t>
      </w:r>
      <w:r w:rsidRPr="000135B5">
        <w:rPr>
          <w:sz w:val="24"/>
          <w:szCs w:val="24"/>
        </w:rPr>
        <w:t>с</w:t>
      </w:r>
      <w:r>
        <w:rPr>
          <w:sz w:val="24"/>
          <w:szCs w:val="24"/>
        </w:rPr>
        <w:t xml:space="preserve"> </w:t>
      </w:r>
      <w:hyperlink r:id="rId9" w:history="1">
        <w:r w:rsidRPr="000135B5">
          <w:rPr>
            <w:sz w:val="24"/>
            <w:szCs w:val="24"/>
          </w:rPr>
          <w:t xml:space="preserve">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w:t>
        </w:r>
        <w:proofErr w:type="gramStart"/>
        <w:r w:rsidRPr="000135B5">
          <w:rPr>
            <w:sz w:val="24"/>
            <w:szCs w:val="24"/>
          </w:rPr>
          <w:t>Правительства Росс</w:t>
        </w:r>
        <w:r>
          <w:rPr>
            <w:sz w:val="24"/>
            <w:szCs w:val="24"/>
          </w:rPr>
          <w:t>ийской Федерации от 06.02.2006 №</w:t>
        </w:r>
        <w:r w:rsidRPr="000135B5">
          <w:rPr>
            <w:sz w:val="24"/>
            <w:szCs w:val="24"/>
          </w:rPr>
          <w:t xml:space="preserve">75 </w:t>
        </w:r>
        <w:r>
          <w:rPr>
            <w:sz w:val="24"/>
            <w:szCs w:val="24"/>
          </w:rPr>
          <w:t>«</w:t>
        </w:r>
        <w:r w:rsidRPr="000135B5">
          <w:rPr>
            <w:sz w:val="24"/>
            <w:szCs w:val="24"/>
          </w:rPr>
          <w:t>О порядке проведения органом местного самоуправления открытого конкурса по отбору управляющей организации для управления многоквартирным домом</w:t>
        </w:r>
      </w:hyperlink>
      <w:r>
        <w:rPr>
          <w:sz w:val="24"/>
          <w:szCs w:val="24"/>
        </w:rPr>
        <w:t xml:space="preserve">», решением совета депутатов от 25.03.2015 № 47 </w:t>
      </w:r>
      <w:r>
        <w:rPr>
          <w:sz w:val="24"/>
          <w:szCs w:val="24"/>
        </w:rPr>
        <w:br/>
        <w:t xml:space="preserve">«Об определении организатора конкурса по отбору управляющей организации для управления многоквартирным домом на территории муниципального образования </w:t>
      </w:r>
      <w:proofErr w:type="spellStart"/>
      <w:r>
        <w:rPr>
          <w:sz w:val="24"/>
          <w:szCs w:val="24"/>
        </w:rPr>
        <w:t>Сосновоборский</w:t>
      </w:r>
      <w:proofErr w:type="spellEnd"/>
      <w:r>
        <w:rPr>
          <w:sz w:val="24"/>
          <w:szCs w:val="24"/>
        </w:rPr>
        <w:t xml:space="preserve"> городской округ», п</w:t>
      </w:r>
      <w:r w:rsidRPr="009252E4">
        <w:rPr>
          <w:sz w:val="24"/>
          <w:szCs w:val="24"/>
        </w:rPr>
        <w:t>остановлением Правительства Российской Федерации от 21.12.2018 №1616 «Об утверждении правил определения управляющей организации</w:t>
      </w:r>
      <w:proofErr w:type="gramEnd"/>
      <w:r w:rsidRPr="009252E4">
        <w:rPr>
          <w:sz w:val="24"/>
          <w:szCs w:val="24"/>
        </w:rPr>
        <w:t xml:space="preserve">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w:t>
      </w:r>
      <w:r>
        <w:rPr>
          <w:sz w:val="24"/>
          <w:szCs w:val="24"/>
        </w:rPr>
        <w:t xml:space="preserve"> </w:t>
      </w:r>
      <w:r w:rsidRPr="009252E4">
        <w:rPr>
          <w:sz w:val="24"/>
          <w:szCs w:val="24"/>
        </w:rPr>
        <w:t xml:space="preserve">не реализован, не определена управляющая организация, и о внесении изменений в некоторые акты правительства </w:t>
      </w:r>
      <w:r>
        <w:rPr>
          <w:sz w:val="24"/>
          <w:szCs w:val="24"/>
        </w:rPr>
        <w:t>Российской Ф</w:t>
      </w:r>
      <w:r w:rsidRPr="009252E4">
        <w:rPr>
          <w:sz w:val="24"/>
          <w:szCs w:val="24"/>
        </w:rPr>
        <w:t>едерации»</w:t>
      </w:r>
      <w:r>
        <w:rPr>
          <w:sz w:val="24"/>
          <w:szCs w:val="24"/>
        </w:rPr>
        <w:t xml:space="preserve"> </w:t>
      </w:r>
      <w:r w:rsidRPr="00F4228A">
        <w:rPr>
          <w:sz w:val="24"/>
          <w:szCs w:val="24"/>
        </w:rPr>
        <w:t>руководствуясь Уставом Сосновоборского городского округа</w:t>
      </w:r>
      <w:r w:rsidRPr="00BB6A01">
        <w:rPr>
          <w:sz w:val="24"/>
          <w:szCs w:val="24"/>
        </w:rPr>
        <w:t>,</w:t>
      </w:r>
      <w:r>
        <w:rPr>
          <w:sz w:val="24"/>
          <w:szCs w:val="24"/>
        </w:rPr>
        <w:t xml:space="preserve"> а</w:t>
      </w:r>
      <w:r w:rsidRPr="00F4228A">
        <w:rPr>
          <w:sz w:val="24"/>
          <w:szCs w:val="24"/>
        </w:rPr>
        <w:t>дминистрация Сосновоборского городского округа</w:t>
      </w:r>
      <w:r>
        <w:rPr>
          <w:sz w:val="24"/>
          <w:szCs w:val="24"/>
        </w:rPr>
        <w:t xml:space="preserve"> </w:t>
      </w:r>
      <w:proofErr w:type="gramStart"/>
      <w:r w:rsidRPr="00F4228A">
        <w:rPr>
          <w:b/>
          <w:sz w:val="24"/>
          <w:szCs w:val="24"/>
        </w:rPr>
        <w:t>п</w:t>
      </w:r>
      <w:proofErr w:type="gramEnd"/>
      <w:r w:rsidRPr="00F4228A">
        <w:rPr>
          <w:b/>
          <w:sz w:val="24"/>
          <w:szCs w:val="24"/>
        </w:rPr>
        <w:t xml:space="preserve"> о с т а н о в л я е т:</w:t>
      </w:r>
    </w:p>
    <w:p w:rsidR="00706376" w:rsidRPr="00F4228A" w:rsidRDefault="00706376" w:rsidP="00706376">
      <w:pPr>
        <w:ind w:firstLine="708"/>
        <w:jc w:val="both"/>
        <w:rPr>
          <w:sz w:val="24"/>
          <w:szCs w:val="24"/>
        </w:rPr>
      </w:pPr>
    </w:p>
    <w:p w:rsidR="00706376" w:rsidRPr="00421E76" w:rsidRDefault="00706376" w:rsidP="00706376">
      <w:pPr>
        <w:pStyle w:val="aa"/>
        <w:tabs>
          <w:tab w:val="num" w:pos="0"/>
          <w:tab w:val="left" w:pos="1080"/>
        </w:tabs>
        <w:ind w:left="0" w:firstLine="709"/>
        <w:jc w:val="both"/>
        <w:rPr>
          <w:sz w:val="24"/>
          <w:szCs w:val="24"/>
        </w:rPr>
      </w:pPr>
      <w:r>
        <w:rPr>
          <w:sz w:val="24"/>
          <w:szCs w:val="24"/>
        </w:rPr>
        <w:t xml:space="preserve">1. </w:t>
      </w:r>
      <w:r w:rsidRPr="00421E76">
        <w:rPr>
          <w:sz w:val="24"/>
          <w:szCs w:val="24"/>
        </w:rPr>
        <w:t>Образовать конкурсную комиссию по проведению открытого конкурса по отбору управляющей организации для управления многоквартирным домом на территории Сосновоборского городского округа.</w:t>
      </w:r>
    </w:p>
    <w:p w:rsidR="00706376" w:rsidRPr="00F4228A" w:rsidRDefault="00706376" w:rsidP="00706376">
      <w:pPr>
        <w:tabs>
          <w:tab w:val="num" w:pos="0"/>
          <w:tab w:val="left" w:pos="1080"/>
        </w:tabs>
        <w:ind w:firstLine="720"/>
        <w:jc w:val="both"/>
        <w:rPr>
          <w:sz w:val="24"/>
          <w:szCs w:val="24"/>
        </w:rPr>
      </w:pPr>
      <w:r>
        <w:rPr>
          <w:sz w:val="24"/>
          <w:szCs w:val="24"/>
        </w:rPr>
        <w:t xml:space="preserve">2. </w:t>
      </w:r>
      <w:r w:rsidRPr="00F4228A">
        <w:rPr>
          <w:sz w:val="24"/>
          <w:szCs w:val="24"/>
        </w:rPr>
        <w:t>Утвердить Положение о конкурсной комиссии по проведению открытого конкурса по отбору управляющей организации для управления многоквартирным домом на территории Сосновоборского городского округа (Приложение 1).</w:t>
      </w:r>
    </w:p>
    <w:p w:rsidR="00706376" w:rsidRPr="00F4228A" w:rsidRDefault="00706376" w:rsidP="00706376">
      <w:pPr>
        <w:tabs>
          <w:tab w:val="num" w:pos="0"/>
          <w:tab w:val="left" w:pos="1080"/>
        </w:tabs>
        <w:ind w:firstLine="720"/>
        <w:jc w:val="both"/>
        <w:rPr>
          <w:sz w:val="24"/>
          <w:szCs w:val="24"/>
        </w:rPr>
      </w:pPr>
      <w:r w:rsidRPr="00F4228A">
        <w:rPr>
          <w:sz w:val="24"/>
          <w:szCs w:val="24"/>
        </w:rPr>
        <w:t>3. Утвердить состав конкурсной комиссии по проведению открытого конкурса по отбору управляющей организации для управления многоквартирным домом на территории Сосновоборского городского округа (Приложение 2).</w:t>
      </w:r>
    </w:p>
    <w:p w:rsidR="00706376" w:rsidRDefault="00706376" w:rsidP="00706376">
      <w:pPr>
        <w:tabs>
          <w:tab w:val="num" w:pos="0"/>
          <w:tab w:val="left" w:pos="1080"/>
        </w:tabs>
        <w:ind w:firstLine="720"/>
        <w:jc w:val="both"/>
        <w:rPr>
          <w:sz w:val="24"/>
          <w:szCs w:val="24"/>
        </w:rPr>
      </w:pPr>
      <w:r w:rsidRPr="00F4228A">
        <w:rPr>
          <w:sz w:val="24"/>
          <w:szCs w:val="24"/>
        </w:rPr>
        <w:t xml:space="preserve">4. Признать утратившим силу постановление администрации Сосновоборского городского округа </w:t>
      </w:r>
      <w:r w:rsidRPr="007618CC">
        <w:rPr>
          <w:sz w:val="24"/>
          <w:szCs w:val="24"/>
        </w:rPr>
        <w:t xml:space="preserve">от </w:t>
      </w:r>
      <w:r>
        <w:rPr>
          <w:sz w:val="24"/>
          <w:szCs w:val="24"/>
        </w:rPr>
        <w:t>22</w:t>
      </w:r>
      <w:r>
        <w:rPr>
          <w:sz w:val="24"/>
        </w:rPr>
        <w:t>.08.2019 № 1856</w:t>
      </w:r>
      <w:r w:rsidRPr="007618CC">
        <w:rPr>
          <w:sz w:val="24"/>
          <w:szCs w:val="24"/>
        </w:rPr>
        <w:t xml:space="preserve"> «</w:t>
      </w:r>
      <w:r w:rsidRPr="00F4228A">
        <w:rPr>
          <w:sz w:val="24"/>
          <w:szCs w:val="24"/>
        </w:rPr>
        <w:t>Об образовании конкурсной комиссии</w:t>
      </w:r>
      <w:r>
        <w:rPr>
          <w:sz w:val="24"/>
          <w:szCs w:val="24"/>
        </w:rPr>
        <w:t xml:space="preserve"> </w:t>
      </w:r>
      <w:r w:rsidRPr="00F4228A">
        <w:rPr>
          <w:sz w:val="24"/>
          <w:szCs w:val="24"/>
        </w:rPr>
        <w:t>по проведению открытого конкурса</w:t>
      </w:r>
      <w:r>
        <w:rPr>
          <w:sz w:val="24"/>
          <w:szCs w:val="24"/>
        </w:rPr>
        <w:t xml:space="preserve"> </w:t>
      </w:r>
      <w:r w:rsidRPr="00F4228A">
        <w:rPr>
          <w:sz w:val="24"/>
          <w:szCs w:val="24"/>
        </w:rPr>
        <w:t>по отбору управляющей организации</w:t>
      </w:r>
      <w:r>
        <w:rPr>
          <w:sz w:val="24"/>
          <w:szCs w:val="24"/>
        </w:rPr>
        <w:t xml:space="preserve"> </w:t>
      </w:r>
      <w:r w:rsidRPr="00F4228A">
        <w:rPr>
          <w:sz w:val="24"/>
          <w:szCs w:val="24"/>
        </w:rPr>
        <w:t>для управления многоквартирным домом</w:t>
      </w:r>
      <w:r>
        <w:rPr>
          <w:sz w:val="24"/>
          <w:szCs w:val="24"/>
        </w:rPr>
        <w:t xml:space="preserve"> </w:t>
      </w:r>
      <w:r w:rsidRPr="00F4228A">
        <w:rPr>
          <w:sz w:val="24"/>
          <w:szCs w:val="24"/>
        </w:rPr>
        <w:t>на территории Сосновоборского городского округа</w:t>
      </w:r>
      <w:r>
        <w:rPr>
          <w:sz w:val="24"/>
          <w:szCs w:val="24"/>
        </w:rPr>
        <w:t>».</w:t>
      </w:r>
    </w:p>
    <w:p w:rsidR="00706376" w:rsidRPr="00196A38" w:rsidRDefault="00706376" w:rsidP="00706376">
      <w:pPr>
        <w:ind w:firstLine="709"/>
        <w:jc w:val="both"/>
        <w:rPr>
          <w:sz w:val="24"/>
          <w:szCs w:val="24"/>
        </w:rPr>
      </w:pPr>
      <w:r>
        <w:rPr>
          <w:sz w:val="24"/>
          <w:szCs w:val="24"/>
        </w:rPr>
        <w:t xml:space="preserve">5. Отделу по связям с общественностью (пресс-центр) администрации </w:t>
      </w:r>
      <w:proofErr w:type="gramStart"/>
      <w:r w:rsidRPr="00196A38">
        <w:rPr>
          <w:sz w:val="24"/>
          <w:szCs w:val="24"/>
        </w:rPr>
        <w:t>разместить</w:t>
      </w:r>
      <w:proofErr w:type="gramEnd"/>
      <w:r w:rsidRPr="00196A38">
        <w:rPr>
          <w:sz w:val="24"/>
          <w:szCs w:val="24"/>
        </w:rPr>
        <w:t xml:space="preserve"> настоящее постановление на официальном сайте Сосновоборского городского округа.</w:t>
      </w:r>
    </w:p>
    <w:p w:rsidR="00706376" w:rsidRPr="00196A38" w:rsidRDefault="00706376" w:rsidP="00706376">
      <w:pPr>
        <w:ind w:firstLine="709"/>
        <w:jc w:val="both"/>
        <w:rPr>
          <w:sz w:val="24"/>
          <w:szCs w:val="24"/>
        </w:rPr>
      </w:pPr>
      <w:r>
        <w:rPr>
          <w:sz w:val="24"/>
          <w:szCs w:val="24"/>
        </w:rPr>
        <w:lastRenderedPageBreak/>
        <w:t>6</w:t>
      </w:r>
      <w:r w:rsidRPr="00196A38">
        <w:rPr>
          <w:sz w:val="24"/>
          <w:szCs w:val="24"/>
        </w:rPr>
        <w:t xml:space="preserve">. Общему отделу </w:t>
      </w:r>
      <w:r>
        <w:rPr>
          <w:sz w:val="24"/>
          <w:szCs w:val="24"/>
        </w:rPr>
        <w:t>администрации обнародовать</w:t>
      </w:r>
      <w:r w:rsidRPr="00196A38">
        <w:rPr>
          <w:sz w:val="24"/>
          <w:szCs w:val="24"/>
        </w:rPr>
        <w:t xml:space="preserve"> настоящее постановление </w:t>
      </w:r>
      <w:r>
        <w:rPr>
          <w:sz w:val="24"/>
          <w:szCs w:val="24"/>
        </w:rPr>
        <w:t>на электронном сайте городской газеты «Маяк»</w:t>
      </w:r>
      <w:r w:rsidRPr="00196A38">
        <w:rPr>
          <w:sz w:val="24"/>
          <w:szCs w:val="24"/>
        </w:rPr>
        <w:t>.</w:t>
      </w:r>
    </w:p>
    <w:p w:rsidR="00706376" w:rsidRPr="00196A38" w:rsidRDefault="00706376" w:rsidP="00706376">
      <w:pPr>
        <w:ind w:firstLine="709"/>
        <w:jc w:val="both"/>
        <w:rPr>
          <w:sz w:val="24"/>
          <w:szCs w:val="24"/>
        </w:rPr>
      </w:pPr>
      <w:r>
        <w:rPr>
          <w:sz w:val="24"/>
          <w:szCs w:val="24"/>
        </w:rPr>
        <w:t>7</w:t>
      </w:r>
      <w:r w:rsidRPr="00196A38">
        <w:rPr>
          <w:sz w:val="24"/>
          <w:szCs w:val="24"/>
        </w:rPr>
        <w:t>. Настоящее постановление вступает в силу со</w:t>
      </w:r>
      <w:r>
        <w:rPr>
          <w:sz w:val="24"/>
          <w:szCs w:val="24"/>
        </w:rPr>
        <w:t xml:space="preserve"> дня официального обнародования.</w:t>
      </w:r>
    </w:p>
    <w:p w:rsidR="00706376" w:rsidRPr="00196A38" w:rsidRDefault="00706376" w:rsidP="00706376">
      <w:pPr>
        <w:ind w:firstLine="709"/>
        <w:jc w:val="both"/>
        <w:rPr>
          <w:sz w:val="24"/>
          <w:szCs w:val="24"/>
        </w:rPr>
      </w:pPr>
      <w:r>
        <w:rPr>
          <w:sz w:val="24"/>
          <w:szCs w:val="24"/>
        </w:rPr>
        <w:t>8</w:t>
      </w:r>
      <w:r w:rsidRPr="00196A38">
        <w:rPr>
          <w:sz w:val="24"/>
          <w:szCs w:val="24"/>
        </w:rPr>
        <w:t xml:space="preserve">. </w:t>
      </w:r>
      <w:proofErr w:type="gramStart"/>
      <w:r w:rsidRPr="00196A38">
        <w:rPr>
          <w:sz w:val="24"/>
          <w:szCs w:val="24"/>
        </w:rPr>
        <w:t>Контроль за</w:t>
      </w:r>
      <w:proofErr w:type="gramEnd"/>
      <w:r w:rsidRPr="00196A38">
        <w:rPr>
          <w:sz w:val="24"/>
          <w:szCs w:val="24"/>
        </w:rPr>
        <w:t xml:space="preserve"> исполнением </w:t>
      </w:r>
      <w:r>
        <w:rPr>
          <w:sz w:val="24"/>
          <w:szCs w:val="24"/>
        </w:rPr>
        <w:t xml:space="preserve">настоящего </w:t>
      </w:r>
      <w:r w:rsidRPr="00196A38">
        <w:rPr>
          <w:sz w:val="24"/>
          <w:szCs w:val="24"/>
        </w:rPr>
        <w:t xml:space="preserve">постановления </w:t>
      </w:r>
      <w:r>
        <w:rPr>
          <w:sz w:val="24"/>
          <w:szCs w:val="24"/>
        </w:rPr>
        <w:t>оставляю за собой.</w:t>
      </w:r>
    </w:p>
    <w:p w:rsidR="00706376" w:rsidRDefault="00706376" w:rsidP="00706376">
      <w:pPr>
        <w:ind w:firstLine="709"/>
        <w:jc w:val="both"/>
        <w:rPr>
          <w:sz w:val="24"/>
          <w:szCs w:val="24"/>
        </w:rPr>
      </w:pPr>
    </w:p>
    <w:p w:rsidR="00706376" w:rsidRDefault="00706376" w:rsidP="00706376">
      <w:pPr>
        <w:ind w:firstLine="709"/>
        <w:jc w:val="both"/>
        <w:rPr>
          <w:sz w:val="24"/>
          <w:szCs w:val="24"/>
        </w:rPr>
      </w:pPr>
    </w:p>
    <w:p w:rsidR="00706376" w:rsidRDefault="00706376" w:rsidP="00706376">
      <w:pPr>
        <w:ind w:firstLine="709"/>
        <w:jc w:val="both"/>
        <w:rPr>
          <w:sz w:val="24"/>
          <w:szCs w:val="24"/>
        </w:rPr>
      </w:pPr>
    </w:p>
    <w:p w:rsidR="00706376" w:rsidRDefault="00706376" w:rsidP="00706376">
      <w:pPr>
        <w:jc w:val="both"/>
      </w:pPr>
      <w:r>
        <w:rPr>
          <w:sz w:val="24"/>
          <w:szCs w:val="24"/>
        </w:rPr>
        <w:t>Глава Сосновоборского городского округа                                                            М.В. Воронков</w:t>
      </w:r>
    </w:p>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 w:rsidR="00706376" w:rsidRDefault="00706376" w:rsidP="00706376">
      <w:pPr>
        <w:jc w:val="both"/>
        <w:rPr>
          <w:sz w:val="12"/>
          <w:szCs w:val="12"/>
        </w:rPr>
      </w:pPr>
    </w:p>
    <w:p w:rsidR="00706376" w:rsidRDefault="00706376" w:rsidP="00706376">
      <w:pPr>
        <w:jc w:val="both"/>
        <w:rPr>
          <w:sz w:val="12"/>
          <w:szCs w:val="12"/>
        </w:rPr>
      </w:pPr>
    </w:p>
    <w:p w:rsidR="00706376" w:rsidRDefault="00706376" w:rsidP="00706376">
      <w:pPr>
        <w:jc w:val="both"/>
        <w:rPr>
          <w:sz w:val="12"/>
          <w:szCs w:val="12"/>
        </w:rPr>
      </w:pPr>
    </w:p>
    <w:p w:rsidR="00706376" w:rsidRDefault="00706376" w:rsidP="00706376">
      <w:pPr>
        <w:jc w:val="both"/>
        <w:rPr>
          <w:sz w:val="12"/>
          <w:szCs w:val="12"/>
        </w:rPr>
      </w:pPr>
    </w:p>
    <w:p w:rsidR="00706376" w:rsidRDefault="00706376" w:rsidP="00706376">
      <w:pPr>
        <w:jc w:val="both"/>
        <w:rPr>
          <w:sz w:val="12"/>
          <w:szCs w:val="12"/>
        </w:rPr>
      </w:pPr>
    </w:p>
    <w:p w:rsidR="00706376" w:rsidRDefault="00706376" w:rsidP="00706376">
      <w:pPr>
        <w:jc w:val="both"/>
        <w:rPr>
          <w:sz w:val="12"/>
          <w:szCs w:val="12"/>
        </w:rPr>
      </w:pPr>
    </w:p>
    <w:p w:rsidR="00706376" w:rsidRDefault="00706376" w:rsidP="00706376">
      <w:pPr>
        <w:jc w:val="both"/>
        <w:rPr>
          <w:sz w:val="12"/>
          <w:szCs w:val="12"/>
        </w:rPr>
      </w:pPr>
    </w:p>
    <w:p w:rsidR="00706376" w:rsidRDefault="00706376" w:rsidP="00706376">
      <w:pPr>
        <w:jc w:val="both"/>
        <w:rPr>
          <w:sz w:val="12"/>
          <w:szCs w:val="12"/>
        </w:rPr>
      </w:pPr>
    </w:p>
    <w:p w:rsidR="00706376" w:rsidRDefault="00706376" w:rsidP="00706376">
      <w:pPr>
        <w:jc w:val="both"/>
        <w:rPr>
          <w:sz w:val="12"/>
          <w:szCs w:val="12"/>
        </w:rPr>
      </w:pPr>
    </w:p>
    <w:p w:rsidR="00706376" w:rsidRDefault="00706376" w:rsidP="00706376">
      <w:pPr>
        <w:jc w:val="both"/>
        <w:rPr>
          <w:sz w:val="12"/>
          <w:szCs w:val="12"/>
        </w:rPr>
      </w:pPr>
    </w:p>
    <w:p w:rsidR="00706376" w:rsidRDefault="00706376" w:rsidP="00706376">
      <w:pPr>
        <w:jc w:val="both"/>
        <w:rPr>
          <w:sz w:val="12"/>
          <w:szCs w:val="12"/>
        </w:rPr>
      </w:pPr>
    </w:p>
    <w:p w:rsidR="00706376" w:rsidRDefault="00706376" w:rsidP="00706376">
      <w:pPr>
        <w:jc w:val="both"/>
        <w:rPr>
          <w:sz w:val="12"/>
          <w:szCs w:val="12"/>
        </w:rPr>
      </w:pPr>
    </w:p>
    <w:p w:rsidR="00706376" w:rsidRDefault="00706376" w:rsidP="00706376">
      <w:pPr>
        <w:jc w:val="both"/>
        <w:rPr>
          <w:sz w:val="12"/>
          <w:szCs w:val="12"/>
        </w:rPr>
      </w:pPr>
    </w:p>
    <w:p w:rsidR="00706376" w:rsidRDefault="00706376" w:rsidP="00706376">
      <w:pPr>
        <w:jc w:val="both"/>
        <w:rPr>
          <w:sz w:val="12"/>
          <w:szCs w:val="12"/>
        </w:rPr>
      </w:pPr>
    </w:p>
    <w:p w:rsidR="00706376" w:rsidRDefault="00706376" w:rsidP="00706376">
      <w:pPr>
        <w:jc w:val="both"/>
        <w:rPr>
          <w:sz w:val="12"/>
          <w:szCs w:val="12"/>
        </w:rPr>
      </w:pPr>
    </w:p>
    <w:p w:rsidR="00706376" w:rsidRPr="008A4667" w:rsidRDefault="00706376" w:rsidP="00706376">
      <w:pPr>
        <w:ind w:left="4956" w:firstLine="708"/>
        <w:jc w:val="right"/>
        <w:rPr>
          <w:sz w:val="24"/>
          <w:szCs w:val="24"/>
        </w:rPr>
      </w:pPr>
      <w:bookmarkStart w:id="0" w:name="_GoBack"/>
      <w:bookmarkEnd w:id="0"/>
      <w:r>
        <w:rPr>
          <w:sz w:val="24"/>
          <w:szCs w:val="24"/>
        </w:rPr>
        <w:br w:type="page"/>
      </w:r>
      <w:r w:rsidRPr="008A4667">
        <w:rPr>
          <w:sz w:val="24"/>
          <w:szCs w:val="24"/>
        </w:rPr>
        <w:lastRenderedPageBreak/>
        <w:t>УТВЕРЖДЕНО</w:t>
      </w:r>
    </w:p>
    <w:p w:rsidR="00706376" w:rsidRPr="007A7218" w:rsidRDefault="00706376" w:rsidP="00706376">
      <w:pPr>
        <w:jc w:val="right"/>
        <w:rPr>
          <w:sz w:val="24"/>
          <w:szCs w:val="24"/>
        </w:rPr>
      </w:pPr>
      <w:r w:rsidRPr="007A7218">
        <w:rPr>
          <w:sz w:val="24"/>
          <w:szCs w:val="24"/>
        </w:rPr>
        <w:t>постановлением администрации</w:t>
      </w:r>
    </w:p>
    <w:p w:rsidR="00706376" w:rsidRPr="007A7218" w:rsidRDefault="00706376" w:rsidP="00706376">
      <w:pPr>
        <w:jc w:val="right"/>
        <w:rPr>
          <w:sz w:val="24"/>
          <w:szCs w:val="24"/>
        </w:rPr>
      </w:pPr>
      <w:r w:rsidRPr="007A7218">
        <w:rPr>
          <w:sz w:val="24"/>
          <w:szCs w:val="24"/>
        </w:rPr>
        <w:t>Сосновоборского городского округа</w:t>
      </w:r>
    </w:p>
    <w:p w:rsidR="00706376" w:rsidRDefault="00706376" w:rsidP="00706376">
      <w:pPr>
        <w:jc w:val="right"/>
        <w:rPr>
          <w:sz w:val="24"/>
        </w:rPr>
      </w:pPr>
      <w:r>
        <w:rPr>
          <w:sz w:val="24"/>
        </w:rPr>
        <w:t xml:space="preserve">от </w:t>
      </w:r>
      <w:r w:rsidR="00105C0B">
        <w:rPr>
          <w:sz w:val="24"/>
        </w:rPr>
        <w:t xml:space="preserve"> 07/04/2026 № 1063</w:t>
      </w:r>
      <w:r>
        <w:rPr>
          <w:sz w:val="24"/>
        </w:rPr>
        <w:t xml:space="preserve">     </w:t>
      </w:r>
    </w:p>
    <w:p w:rsidR="00706376" w:rsidRDefault="00706376" w:rsidP="00706376">
      <w:pPr>
        <w:ind w:left="5245"/>
        <w:jc w:val="right"/>
        <w:rPr>
          <w:sz w:val="24"/>
          <w:szCs w:val="24"/>
        </w:rPr>
      </w:pPr>
      <w:r>
        <w:rPr>
          <w:sz w:val="24"/>
          <w:szCs w:val="24"/>
        </w:rPr>
        <w:t xml:space="preserve"> </w:t>
      </w:r>
    </w:p>
    <w:p w:rsidR="00706376" w:rsidRDefault="00706376" w:rsidP="00706376">
      <w:pPr>
        <w:ind w:left="5245"/>
        <w:jc w:val="right"/>
        <w:rPr>
          <w:sz w:val="24"/>
          <w:szCs w:val="24"/>
        </w:rPr>
      </w:pPr>
      <w:r>
        <w:rPr>
          <w:sz w:val="24"/>
          <w:szCs w:val="24"/>
        </w:rPr>
        <w:t>(Приложение № 1</w:t>
      </w:r>
      <w:r w:rsidRPr="007A7218">
        <w:rPr>
          <w:sz w:val="24"/>
          <w:szCs w:val="24"/>
        </w:rPr>
        <w:t>)</w:t>
      </w:r>
    </w:p>
    <w:p w:rsidR="00706376" w:rsidRDefault="00706376" w:rsidP="00706376">
      <w:pPr>
        <w:pStyle w:val="ab"/>
        <w:jc w:val="center"/>
        <w:rPr>
          <w:b/>
          <w:sz w:val="28"/>
          <w:szCs w:val="28"/>
        </w:rPr>
      </w:pPr>
    </w:p>
    <w:p w:rsidR="00706376" w:rsidRPr="00801633" w:rsidRDefault="00706376" w:rsidP="00706376">
      <w:pPr>
        <w:pStyle w:val="ab"/>
        <w:jc w:val="center"/>
        <w:rPr>
          <w:b/>
          <w:sz w:val="28"/>
          <w:szCs w:val="28"/>
        </w:rPr>
      </w:pPr>
      <w:r w:rsidRPr="00801633">
        <w:rPr>
          <w:b/>
          <w:sz w:val="28"/>
          <w:szCs w:val="28"/>
        </w:rPr>
        <w:t>ПОЛОЖЕНИЕ</w:t>
      </w:r>
    </w:p>
    <w:p w:rsidR="00706376" w:rsidRPr="00801633" w:rsidRDefault="00706376" w:rsidP="00706376">
      <w:pPr>
        <w:pStyle w:val="ab"/>
        <w:jc w:val="center"/>
        <w:rPr>
          <w:b/>
          <w:szCs w:val="24"/>
        </w:rPr>
      </w:pPr>
      <w:r w:rsidRPr="00801633">
        <w:rPr>
          <w:b/>
          <w:szCs w:val="24"/>
        </w:rPr>
        <w:t>о конкурсной комиссии по проведению открытого конкурса по отбору управляющей организации для у</w:t>
      </w:r>
      <w:r>
        <w:rPr>
          <w:b/>
          <w:szCs w:val="24"/>
        </w:rPr>
        <w:t>правления многоквартирным домом</w:t>
      </w:r>
    </w:p>
    <w:p w:rsidR="00706376" w:rsidRPr="00801633" w:rsidRDefault="00706376" w:rsidP="00706376">
      <w:pPr>
        <w:pStyle w:val="ab"/>
        <w:jc w:val="center"/>
        <w:rPr>
          <w:b/>
          <w:szCs w:val="24"/>
        </w:rPr>
      </w:pPr>
      <w:r w:rsidRPr="00801633">
        <w:rPr>
          <w:b/>
          <w:szCs w:val="24"/>
        </w:rPr>
        <w:t>на территории Сосновоборского городского округа</w:t>
      </w:r>
    </w:p>
    <w:p w:rsidR="00706376" w:rsidRPr="00F4228A" w:rsidRDefault="00706376" w:rsidP="00706376">
      <w:pPr>
        <w:pStyle w:val="H3"/>
        <w:spacing w:before="240" w:after="0"/>
        <w:jc w:val="center"/>
        <w:rPr>
          <w:sz w:val="24"/>
          <w:szCs w:val="24"/>
        </w:rPr>
      </w:pPr>
      <w:r w:rsidRPr="00F4228A">
        <w:rPr>
          <w:sz w:val="24"/>
          <w:szCs w:val="24"/>
        </w:rPr>
        <w:t>1. Общие положения</w:t>
      </w:r>
    </w:p>
    <w:p w:rsidR="00706376" w:rsidRDefault="00706376" w:rsidP="00706376">
      <w:pPr>
        <w:pStyle w:val="ab"/>
        <w:ind w:firstLine="567"/>
        <w:rPr>
          <w:szCs w:val="24"/>
        </w:rPr>
      </w:pPr>
      <w:r>
        <w:rPr>
          <w:szCs w:val="24"/>
        </w:rPr>
        <w:t>1.1.</w:t>
      </w:r>
      <w:r w:rsidRPr="00EB20D2">
        <w:rPr>
          <w:szCs w:val="24"/>
        </w:rPr>
        <w:t xml:space="preserve"> </w:t>
      </w:r>
      <w:r w:rsidRPr="00D7527C">
        <w:rPr>
          <w:szCs w:val="24"/>
        </w:rPr>
        <w:t>Настоящее Положение определяет понятие, цели создания, функции, состав и порядок деятельности конкурсной комиссии по проведению конкурсов по отбору управляющей организации для управления многоквартирным домом (далее - комиссия).</w:t>
      </w:r>
    </w:p>
    <w:p w:rsidR="00706376" w:rsidRPr="00EB20D2" w:rsidRDefault="00706376" w:rsidP="00706376">
      <w:pPr>
        <w:pStyle w:val="ab"/>
        <w:ind w:firstLine="567"/>
        <w:rPr>
          <w:szCs w:val="24"/>
        </w:rPr>
      </w:pPr>
      <w:r>
        <w:rPr>
          <w:szCs w:val="24"/>
        </w:rPr>
        <w:t>1.2. К</w:t>
      </w:r>
      <w:r w:rsidRPr="00EB20D2">
        <w:rPr>
          <w:szCs w:val="24"/>
        </w:rPr>
        <w:t>омиссия создается в целях определения победителя конкурса в соответствии с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w:t>
      </w:r>
      <w:r>
        <w:rPr>
          <w:szCs w:val="24"/>
        </w:rPr>
        <w:t xml:space="preserve"> </w:t>
      </w:r>
      <w:r w:rsidRPr="00EB20D2">
        <w:rPr>
          <w:szCs w:val="24"/>
        </w:rPr>
        <w:t>организации для упр</w:t>
      </w:r>
      <w:r>
        <w:rPr>
          <w:szCs w:val="24"/>
        </w:rPr>
        <w:t>авления многоквартирным домом».</w:t>
      </w:r>
    </w:p>
    <w:p w:rsidR="00706376" w:rsidRDefault="00706376" w:rsidP="00706376">
      <w:pPr>
        <w:pStyle w:val="12"/>
        <w:spacing w:line="240" w:lineRule="auto"/>
        <w:ind w:firstLine="567"/>
      </w:pPr>
      <w:r>
        <w:t>1.3. Деятельность комиссии основывается на принципах гласного и коллегиального обсуждения, принятия решений, направленных на эффективное использование средств собственников помещений в многоквартирном доме в целях надлежащего содержания общего имущества в многоквартирном доме.</w:t>
      </w:r>
    </w:p>
    <w:p w:rsidR="00706376" w:rsidRPr="005A2C6D" w:rsidRDefault="00706376" w:rsidP="00706376">
      <w:pPr>
        <w:pStyle w:val="12"/>
        <w:spacing w:line="240" w:lineRule="auto"/>
        <w:ind w:firstLine="567"/>
      </w:pPr>
      <w:r>
        <w:t xml:space="preserve">1.4. Комиссия является постоянно действующим рабочим органом администрации муниципального образования </w:t>
      </w:r>
      <w:proofErr w:type="spellStart"/>
      <w:r>
        <w:t>Сосновоборский</w:t>
      </w:r>
      <w:proofErr w:type="spellEnd"/>
      <w:r>
        <w:t xml:space="preserve"> городской округ. </w:t>
      </w:r>
    </w:p>
    <w:p w:rsidR="00706376" w:rsidRDefault="00706376" w:rsidP="00706376">
      <w:pPr>
        <w:pStyle w:val="12"/>
        <w:spacing w:line="240" w:lineRule="auto"/>
        <w:ind w:firstLine="567"/>
      </w:pPr>
      <w:r>
        <w:t xml:space="preserve">1.5. </w:t>
      </w:r>
      <w:proofErr w:type="gramStart"/>
      <w:r>
        <w:t xml:space="preserve">Комиссия в своей деятельности руководствуются Жилищным кодексом Российской Федерации, Гражданским кодексом Российской Федерации, </w:t>
      </w:r>
      <w:r w:rsidRPr="00D7527C">
        <w:t>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Представительства Российской Федерации</w:t>
      </w:r>
      <w:r>
        <w:t xml:space="preserve"> </w:t>
      </w:r>
      <w:hyperlink r:id="rId10" w:history="1">
        <w:r w:rsidRPr="00D7527C">
          <w:t xml:space="preserve">от 06.02.2006 </w:t>
        </w:r>
        <w:r>
          <w:t>№</w:t>
        </w:r>
        <w:r w:rsidRPr="00D7527C">
          <w:t>75</w:t>
        </w:r>
      </w:hyperlink>
      <w:r>
        <w:t xml:space="preserve"> «О порядке проведения органом местного самоуправления открытого конкурса по отбору управляющей организации для управления многоквартирным домом»</w:t>
      </w:r>
      <w:r w:rsidRPr="00D7527C">
        <w:t xml:space="preserve"> (далее - Правила проведения конкурса)</w:t>
      </w:r>
      <w:r>
        <w:t>, настоящим Положением.</w:t>
      </w:r>
      <w:proofErr w:type="gramEnd"/>
    </w:p>
    <w:p w:rsidR="00706376" w:rsidRDefault="00706376" w:rsidP="00706376">
      <w:pPr>
        <w:pStyle w:val="12"/>
        <w:spacing w:before="120" w:line="240" w:lineRule="auto"/>
        <w:jc w:val="center"/>
        <w:rPr>
          <w:b/>
        </w:rPr>
      </w:pPr>
      <w:r w:rsidRPr="00F4228A">
        <w:rPr>
          <w:b/>
        </w:rPr>
        <w:t>2. Порядок формирования и состав комиссии</w:t>
      </w:r>
    </w:p>
    <w:p w:rsidR="00706376" w:rsidRDefault="00706376" w:rsidP="00706376">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 xml:space="preserve">2.1. В состав комиссии должно входить не менее 5-ти человек, в том числе, </w:t>
      </w:r>
      <w:r w:rsidRPr="004C4C49">
        <w:rPr>
          <w:rFonts w:ascii="Times New Roman" w:hAnsi="Times New Roman" w:cs="Times New Roman"/>
          <w:sz w:val="24"/>
          <w:szCs w:val="24"/>
        </w:rPr>
        <w:t xml:space="preserve">должностные лица </w:t>
      </w:r>
      <w:r w:rsidRPr="008F7A5E">
        <w:rPr>
          <w:rFonts w:ascii="Times New Roman" w:hAnsi="Times New Roman" w:cs="Times New Roman"/>
          <w:sz w:val="24"/>
          <w:szCs w:val="24"/>
        </w:rPr>
        <w:t xml:space="preserve">администрации муниципального образования </w:t>
      </w:r>
      <w:proofErr w:type="spellStart"/>
      <w:r w:rsidRPr="008F7A5E">
        <w:rPr>
          <w:rFonts w:ascii="Times New Roman" w:hAnsi="Times New Roman" w:cs="Times New Roman"/>
          <w:sz w:val="24"/>
          <w:szCs w:val="24"/>
        </w:rPr>
        <w:t>Сосновоборский</w:t>
      </w:r>
      <w:proofErr w:type="spellEnd"/>
      <w:r w:rsidRPr="008F7A5E">
        <w:rPr>
          <w:rFonts w:ascii="Times New Roman" w:hAnsi="Times New Roman" w:cs="Times New Roman"/>
          <w:sz w:val="24"/>
          <w:szCs w:val="24"/>
        </w:rPr>
        <w:t xml:space="preserve"> городской округ, </w:t>
      </w:r>
      <w:r w:rsidRPr="004C4C49">
        <w:rPr>
          <w:rFonts w:ascii="Times New Roman" w:hAnsi="Times New Roman" w:cs="Times New Roman"/>
          <w:sz w:val="24"/>
          <w:szCs w:val="24"/>
        </w:rPr>
        <w:t>являюще</w:t>
      </w:r>
      <w:r>
        <w:rPr>
          <w:rFonts w:ascii="Times New Roman" w:hAnsi="Times New Roman" w:cs="Times New Roman"/>
          <w:sz w:val="24"/>
          <w:szCs w:val="24"/>
        </w:rPr>
        <w:t>йся</w:t>
      </w:r>
      <w:r w:rsidRPr="004C4C49">
        <w:rPr>
          <w:rFonts w:ascii="Times New Roman" w:hAnsi="Times New Roman" w:cs="Times New Roman"/>
          <w:sz w:val="24"/>
          <w:szCs w:val="24"/>
        </w:rPr>
        <w:t xml:space="preserve"> организатором конкурса.</w:t>
      </w:r>
      <w:r>
        <w:rPr>
          <w:rFonts w:ascii="Times New Roman" w:hAnsi="Times New Roman" w:cs="Times New Roman"/>
          <w:sz w:val="24"/>
          <w:szCs w:val="24"/>
        </w:rPr>
        <w:t xml:space="preserve"> Совет депутатов Сосновоборского городского округа</w:t>
      </w:r>
      <w:r w:rsidRPr="004C4C49">
        <w:rPr>
          <w:rFonts w:ascii="Times New Roman" w:hAnsi="Times New Roman" w:cs="Times New Roman"/>
          <w:sz w:val="24"/>
          <w:szCs w:val="24"/>
        </w:rPr>
        <w:t xml:space="preserve"> вправе делегировать 2</w:t>
      </w:r>
      <w:r>
        <w:rPr>
          <w:rFonts w:ascii="Times New Roman" w:hAnsi="Times New Roman" w:cs="Times New Roman"/>
          <w:sz w:val="24"/>
          <w:szCs w:val="24"/>
        </w:rPr>
        <w:t>-х</w:t>
      </w:r>
      <w:r w:rsidRPr="004C4C49">
        <w:rPr>
          <w:rFonts w:ascii="Times New Roman" w:hAnsi="Times New Roman" w:cs="Times New Roman"/>
          <w:sz w:val="24"/>
          <w:szCs w:val="24"/>
        </w:rPr>
        <w:t xml:space="preserve"> депутатов для включени</w:t>
      </w:r>
      <w:r>
        <w:rPr>
          <w:rFonts w:ascii="Times New Roman" w:hAnsi="Times New Roman" w:cs="Times New Roman"/>
          <w:sz w:val="24"/>
          <w:szCs w:val="24"/>
        </w:rPr>
        <w:t>я в состав конкурсной комиссии.</w:t>
      </w:r>
    </w:p>
    <w:p w:rsidR="00706376" w:rsidRPr="004C4C49" w:rsidRDefault="00706376" w:rsidP="00706376">
      <w:pPr>
        <w:pStyle w:val="ConsPlusNormal"/>
        <w:widowControl/>
        <w:ind w:firstLine="539"/>
        <w:jc w:val="both"/>
        <w:rPr>
          <w:rFonts w:ascii="Times New Roman" w:hAnsi="Times New Roman" w:cs="Times New Roman"/>
          <w:sz w:val="24"/>
          <w:szCs w:val="24"/>
        </w:rPr>
      </w:pPr>
      <w:r w:rsidRPr="004C4C49">
        <w:rPr>
          <w:rFonts w:ascii="Times New Roman" w:hAnsi="Times New Roman" w:cs="Times New Roman"/>
          <w:sz w:val="24"/>
          <w:szCs w:val="24"/>
        </w:rPr>
        <w:t>2.</w:t>
      </w:r>
      <w:r>
        <w:rPr>
          <w:rFonts w:ascii="Times New Roman" w:hAnsi="Times New Roman" w:cs="Times New Roman"/>
          <w:sz w:val="24"/>
          <w:szCs w:val="24"/>
        </w:rPr>
        <w:t>2</w:t>
      </w:r>
      <w:r w:rsidRPr="004C4C49">
        <w:rPr>
          <w:rFonts w:ascii="Times New Roman" w:hAnsi="Times New Roman" w:cs="Times New Roman"/>
          <w:sz w:val="24"/>
          <w:szCs w:val="24"/>
        </w:rPr>
        <w:t xml:space="preserve">. </w:t>
      </w:r>
      <w:proofErr w:type="gramStart"/>
      <w:r w:rsidRPr="004C4C49">
        <w:rPr>
          <w:rFonts w:ascii="Times New Roman" w:hAnsi="Times New Roman" w:cs="Times New Roman"/>
          <w:sz w:val="24"/>
          <w:szCs w:val="24"/>
        </w:rPr>
        <w:t>Членами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w:t>
      </w:r>
      <w:proofErr w:type="gramEnd"/>
      <w:r w:rsidRPr="004C4C49">
        <w:rPr>
          <w:rFonts w:ascii="Times New Roman" w:hAnsi="Times New Roman" w:cs="Times New Roman"/>
          <w:sz w:val="24"/>
          <w:szCs w:val="24"/>
        </w:rPr>
        <w:t>,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комиссии и назначить иных лиц соответствии с настоящим Положением.</w:t>
      </w:r>
    </w:p>
    <w:p w:rsidR="00706376" w:rsidRDefault="00706376" w:rsidP="00706376">
      <w:pPr>
        <w:pStyle w:val="12"/>
        <w:spacing w:line="240" w:lineRule="auto"/>
      </w:pPr>
      <w:r>
        <w:t xml:space="preserve">2.3. Численность и состав комиссии по проведению открытого конкурса по отбору управляющей организации для управления многоквартирным домом утверждается постановлением администрации Сосновоборского городского округа с учетом предложений </w:t>
      </w:r>
      <w:r>
        <w:lastRenderedPageBreak/>
        <w:t>Совета депутатов Сосновоборского городского округа о делегировании депутатов для включения в состав комиссии.</w:t>
      </w:r>
    </w:p>
    <w:p w:rsidR="00706376" w:rsidRDefault="00706376" w:rsidP="00706376">
      <w:pPr>
        <w:pStyle w:val="12"/>
        <w:spacing w:line="240" w:lineRule="auto"/>
      </w:pPr>
      <w:r>
        <w:t>2.4. Руководство работой комиссии осуществляет председатель комиссии, в его отсутствие – заместитель, назначаемый председателем комиссии.</w:t>
      </w:r>
    </w:p>
    <w:p w:rsidR="00706376" w:rsidRDefault="00706376" w:rsidP="00706376">
      <w:pPr>
        <w:pStyle w:val="12"/>
        <w:spacing w:line="240" w:lineRule="auto"/>
      </w:pPr>
      <w:r>
        <w:t>2.5. Полномочия членов комиссии возникают (прекращаются) с момента принятия соответствующего решения главой администрации Сосновоборского городского округа. Срок полномочий комиссии не может превышать два года.</w:t>
      </w:r>
    </w:p>
    <w:p w:rsidR="00706376" w:rsidRPr="00F4228A" w:rsidRDefault="00706376" w:rsidP="00706376">
      <w:pPr>
        <w:pStyle w:val="12"/>
        <w:spacing w:before="120" w:line="240" w:lineRule="auto"/>
        <w:jc w:val="center"/>
        <w:rPr>
          <w:b/>
        </w:rPr>
      </w:pPr>
      <w:r w:rsidRPr="00F4228A">
        <w:rPr>
          <w:b/>
        </w:rPr>
        <w:t>3. Задачи, функции и полномочия комиссии</w:t>
      </w:r>
    </w:p>
    <w:p w:rsidR="00706376" w:rsidRDefault="00706376" w:rsidP="00706376">
      <w:pPr>
        <w:pStyle w:val="12"/>
        <w:spacing w:line="240" w:lineRule="auto"/>
      </w:pPr>
      <w:r>
        <w:t xml:space="preserve">3.1. </w:t>
      </w:r>
      <w:r w:rsidRPr="006340BF">
        <w:t>Задачами комиссии являются:</w:t>
      </w:r>
    </w:p>
    <w:p w:rsidR="00706376" w:rsidRDefault="00706376" w:rsidP="00706376">
      <w:pPr>
        <w:pStyle w:val="12"/>
        <w:spacing w:line="240" w:lineRule="auto"/>
      </w:pPr>
      <w:r w:rsidRPr="006340BF">
        <w:t>1</w:t>
      </w:r>
      <w:r>
        <w:t>)</w:t>
      </w:r>
      <w:r w:rsidRPr="006340BF">
        <w:t xml:space="preserve"> </w:t>
      </w:r>
      <w:r>
        <w:t>с</w:t>
      </w:r>
      <w:r w:rsidRPr="006340BF">
        <w:t>оздание равных условий участия в конкурсе для юридических лиц независимо от организационно-правовой формы и индивидуальных предпринимателей;</w:t>
      </w:r>
    </w:p>
    <w:p w:rsidR="00706376" w:rsidRDefault="00706376" w:rsidP="00706376">
      <w:pPr>
        <w:pStyle w:val="12"/>
        <w:spacing w:line="240" w:lineRule="auto"/>
      </w:pPr>
      <w:r w:rsidRPr="006340BF">
        <w:t>2</w:t>
      </w:r>
      <w:r>
        <w:t>)</w:t>
      </w:r>
      <w:r w:rsidRPr="006340BF">
        <w:t xml:space="preserve"> </w:t>
      </w:r>
      <w:r>
        <w:t>с</w:t>
      </w:r>
      <w:r w:rsidRPr="006340BF">
        <w:t>оздание условий для эффективного использования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w:t>
      </w:r>
    </w:p>
    <w:p w:rsidR="00706376" w:rsidRDefault="00706376" w:rsidP="00706376">
      <w:pPr>
        <w:pStyle w:val="12"/>
        <w:spacing w:line="240" w:lineRule="auto"/>
      </w:pPr>
      <w:r w:rsidRPr="006340BF">
        <w:t>3</w:t>
      </w:r>
      <w:r>
        <w:t>)</w:t>
      </w:r>
      <w:r w:rsidRPr="006340BF">
        <w:t xml:space="preserve"> </w:t>
      </w:r>
      <w:r>
        <w:t>о</w:t>
      </w:r>
      <w:r w:rsidRPr="006340BF">
        <w:t>беспечение доступности информации о проведении конкурса и открытости его проведения.</w:t>
      </w:r>
    </w:p>
    <w:p w:rsidR="00706376" w:rsidRDefault="00706376" w:rsidP="00706376">
      <w:pPr>
        <w:pStyle w:val="12"/>
        <w:spacing w:line="240" w:lineRule="auto"/>
      </w:pPr>
      <w:r>
        <w:t>3.2. Комиссия в соответствии с возложенными на нее задачами осуществляет следующие функции:</w:t>
      </w:r>
    </w:p>
    <w:p w:rsidR="00706376" w:rsidRDefault="00706376" w:rsidP="00706376">
      <w:pPr>
        <w:pStyle w:val="12"/>
        <w:spacing w:line="240" w:lineRule="auto"/>
      </w:pPr>
      <w:r>
        <w:t>1) и</w:t>
      </w:r>
      <w:r w:rsidRPr="00203985">
        <w:t>звещение о проведении конкурса;</w:t>
      </w:r>
    </w:p>
    <w:p w:rsidR="00706376" w:rsidRDefault="00706376" w:rsidP="00706376">
      <w:pPr>
        <w:pStyle w:val="12"/>
        <w:spacing w:line="240" w:lineRule="auto"/>
      </w:pPr>
      <w:r>
        <w:t>2) в</w:t>
      </w:r>
      <w:r w:rsidRPr="00203985">
        <w:t>скрытие конвертов с заявками на участие в конкурсе;</w:t>
      </w:r>
    </w:p>
    <w:p w:rsidR="00706376" w:rsidRDefault="00706376" w:rsidP="00706376">
      <w:pPr>
        <w:pStyle w:val="12"/>
        <w:spacing w:line="240" w:lineRule="auto"/>
      </w:pPr>
      <w:r>
        <w:t>3) р</w:t>
      </w:r>
      <w:r w:rsidRPr="00203985">
        <w:t>ассмотрение, оценка и сопоставление заявок на участие в конкурсе;</w:t>
      </w:r>
    </w:p>
    <w:p w:rsidR="00706376" w:rsidRDefault="00706376" w:rsidP="00706376">
      <w:pPr>
        <w:pStyle w:val="12"/>
        <w:spacing w:line="240" w:lineRule="auto"/>
      </w:pPr>
      <w:r>
        <w:t>4) о</w:t>
      </w:r>
      <w:r w:rsidRPr="00203985">
        <w:t>пределение победителя конкурса;</w:t>
      </w:r>
    </w:p>
    <w:p w:rsidR="00706376" w:rsidRDefault="00706376" w:rsidP="00706376">
      <w:pPr>
        <w:pStyle w:val="12"/>
        <w:spacing w:line="240" w:lineRule="auto"/>
      </w:pPr>
      <w:r>
        <w:t>5) в</w:t>
      </w:r>
      <w:r w:rsidRPr="00203985">
        <w:t>едение протокола процедуры вскрытия конвертов с заявками на участие в конкурсе, протокола оценки и сопоставления заявок на участие в конкурсе и протокола конкурса</w:t>
      </w:r>
      <w:r>
        <w:t>.</w:t>
      </w:r>
    </w:p>
    <w:p w:rsidR="00706376" w:rsidRDefault="00706376" w:rsidP="00706376">
      <w:pPr>
        <w:pStyle w:val="12"/>
        <w:spacing w:line="240" w:lineRule="auto"/>
      </w:pPr>
      <w:r>
        <w:t xml:space="preserve">3.3. </w:t>
      </w:r>
      <w:r w:rsidRPr="00203985">
        <w:t>Комиссия обязана:</w:t>
      </w:r>
    </w:p>
    <w:p w:rsidR="00706376" w:rsidRDefault="00706376" w:rsidP="00706376">
      <w:pPr>
        <w:pStyle w:val="12"/>
        <w:spacing w:line="240" w:lineRule="auto"/>
      </w:pPr>
      <w:r w:rsidRPr="00203985">
        <w:t>1) разме</w:t>
      </w:r>
      <w:r>
        <w:t>стить</w:t>
      </w:r>
      <w:r w:rsidRPr="00203985">
        <w:t xml:space="preserve"> на официальном сайте </w:t>
      </w:r>
      <w:r>
        <w:t xml:space="preserve">Российской Федерации в сети «Интернет» информацию о проведении торгов по адресу: </w:t>
      </w:r>
      <w:proofErr w:type="spellStart"/>
      <w:r w:rsidRPr="00063BEA">
        <w:t>www</w:t>
      </w:r>
      <w:proofErr w:type="spellEnd"/>
      <w:r w:rsidRPr="00063BEA">
        <w:t>.</w:t>
      </w:r>
      <w:proofErr w:type="spellStart"/>
      <w:r w:rsidRPr="00063BEA">
        <w:rPr>
          <w:lang w:val="en-US"/>
        </w:rPr>
        <w:t>torgi</w:t>
      </w:r>
      <w:proofErr w:type="spellEnd"/>
      <w:r w:rsidRPr="00063BEA">
        <w:t>.</w:t>
      </w:r>
      <w:proofErr w:type="spellStart"/>
      <w:r w:rsidRPr="00063BEA">
        <w:rPr>
          <w:lang w:val="en-US"/>
        </w:rPr>
        <w:t>gov</w:t>
      </w:r>
      <w:proofErr w:type="spellEnd"/>
      <w:r w:rsidRPr="00063BEA">
        <w:t>.r</w:t>
      </w:r>
      <w:r w:rsidRPr="00063BEA">
        <w:rPr>
          <w:lang w:val="en-US"/>
        </w:rPr>
        <w:t>u</w:t>
      </w:r>
      <w:r>
        <w:t xml:space="preserve"> и на официальном сайте </w:t>
      </w:r>
      <w:r w:rsidRPr="00203985">
        <w:t xml:space="preserve">муниципального образования </w:t>
      </w:r>
      <w:proofErr w:type="spellStart"/>
      <w:r>
        <w:t>Сосновоборский</w:t>
      </w:r>
      <w:proofErr w:type="spellEnd"/>
      <w:r>
        <w:t xml:space="preserve"> городской округ;</w:t>
      </w:r>
    </w:p>
    <w:p w:rsidR="00706376" w:rsidRDefault="00706376" w:rsidP="00706376">
      <w:pPr>
        <w:pStyle w:val="12"/>
        <w:spacing w:line="240" w:lineRule="auto"/>
      </w:pPr>
      <w:r w:rsidRPr="00203985">
        <w:t xml:space="preserve">2) </w:t>
      </w:r>
      <w:r>
        <w:t>п</w:t>
      </w:r>
      <w:r w:rsidRPr="00203985">
        <w:t>роверять соответствие претендентов предъявляемым к ним требованиям, установленным законодательством Российской Федерации и конкурсной документацией;</w:t>
      </w:r>
    </w:p>
    <w:p w:rsidR="00706376" w:rsidRDefault="00706376" w:rsidP="00706376">
      <w:pPr>
        <w:pStyle w:val="12"/>
        <w:spacing w:line="240" w:lineRule="auto"/>
      </w:pPr>
      <w:r>
        <w:t>3) н</w:t>
      </w:r>
      <w:r w:rsidRPr="00203985">
        <w:t>е допускать претендента к участию в проведении конкурса в случаях, установленных законодательством Российской Федерации и конкурсной документацией</w:t>
      </w:r>
      <w:r>
        <w:t>.</w:t>
      </w:r>
    </w:p>
    <w:p w:rsidR="00706376" w:rsidRDefault="00706376" w:rsidP="00706376">
      <w:pPr>
        <w:pStyle w:val="12"/>
        <w:spacing w:line="240" w:lineRule="auto"/>
      </w:pPr>
      <w:r>
        <w:t>3.4</w:t>
      </w:r>
      <w:r w:rsidRPr="00203985">
        <w:t>. Комиссия вправе:</w:t>
      </w:r>
    </w:p>
    <w:p w:rsidR="00706376" w:rsidRDefault="00706376" w:rsidP="00706376">
      <w:pPr>
        <w:pStyle w:val="12"/>
        <w:spacing w:line="240" w:lineRule="auto"/>
      </w:pPr>
      <w:r>
        <w:t>1) в</w:t>
      </w:r>
      <w:r w:rsidRPr="00203985">
        <w:t xml:space="preserve"> случаях, предусмотренных законодательством Российской Федерации и конкурсной документацией, отстранить участника от участия в конкурсе на любом этапе его проведения;</w:t>
      </w:r>
    </w:p>
    <w:p w:rsidR="00706376" w:rsidRDefault="00706376" w:rsidP="00706376">
      <w:pPr>
        <w:pStyle w:val="12"/>
        <w:spacing w:line="240" w:lineRule="auto"/>
      </w:pPr>
      <w:proofErr w:type="gramStart"/>
      <w:r w:rsidRPr="00203985">
        <w:t xml:space="preserve">2) </w:t>
      </w:r>
      <w:r>
        <w:t xml:space="preserve">запрашивать и получать от государственных органов, органов местного самоуправления, организаций оперативные данные и сведения, указанные в подпункте 2-8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Российской Федерации от 06.02.2006 № 75 </w:t>
      </w:r>
      <w:r w:rsidRPr="00EB20D2">
        <w:t>«О порядке проведения органом местного самоуправления открытого конкурса по отбору управляющей</w:t>
      </w:r>
      <w:r>
        <w:t xml:space="preserve"> </w:t>
      </w:r>
      <w:r w:rsidRPr="00EB20D2">
        <w:t>организации для упр</w:t>
      </w:r>
      <w:r>
        <w:t>авления многоквартирным домом»;</w:t>
      </w:r>
      <w:proofErr w:type="gramEnd"/>
    </w:p>
    <w:p w:rsidR="00706376" w:rsidRDefault="00706376" w:rsidP="00706376">
      <w:pPr>
        <w:pStyle w:val="12"/>
        <w:spacing w:line="240" w:lineRule="auto"/>
      </w:pPr>
      <w:r>
        <w:t>3) п</w:t>
      </w:r>
      <w:r w:rsidRPr="00203985">
        <w:t>ри необходимости привлекать к своей работе экспертов в порядке, установленном настоящим Положением.</w:t>
      </w:r>
    </w:p>
    <w:p w:rsidR="00706376" w:rsidRDefault="00706376" w:rsidP="00706376">
      <w:pPr>
        <w:pStyle w:val="12"/>
        <w:spacing w:line="240" w:lineRule="auto"/>
      </w:pPr>
      <w:r>
        <w:t>3.5</w:t>
      </w:r>
      <w:r w:rsidRPr="00203985">
        <w:t>. Члены комиссии обязаны:</w:t>
      </w:r>
    </w:p>
    <w:p w:rsidR="00706376" w:rsidRDefault="00706376" w:rsidP="00706376">
      <w:pPr>
        <w:pStyle w:val="12"/>
        <w:spacing w:line="240" w:lineRule="auto"/>
      </w:pPr>
      <w:r>
        <w:t>1) з</w:t>
      </w:r>
      <w:r w:rsidRPr="00203985">
        <w:t>нать и руководствоваться в своей деятельности требованиями законодательства Российской Федерации и настоящего Положения;</w:t>
      </w:r>
    </w:p>
    <w:p w:rsidR="00706376" w:rsidRDefault="00706376" w:rsidP="00706376">
      <w:pPr>
        <w:pStyle w:val="12"/>
        <w:spacing w:line="240" w:lineRule="auto"/>
      </w:pPr>
      <w:r>
        <w:t>2) л</w:t>
      </w:r>
      <w:r w:rsidRPr="00203985">
        <w:t xml:space="preserve">ично присутствовать на заседаниях комиссии, отсутствие на заседании комиссии </w:t>
      </w:r>
      <w:r w:rsidRPr="00203985">
        <w:lastRenderedPageBreak/>
        <w:t>допускается только по уважительным причинам в соответствии с трудовым законодательством Российской Федерации;</w:t>
      </w:r>
    </w:p>
    <w:p w:rsidR="00706376" w:rsidRDefault="00706376" w:rsidP="00706376">
      <w:pPr>
        <w:pStyle w:val="12"/>
        <w:spacing w:line="240" w:lineRule="auto"/>
      </w:pPr>
      <w:r w:rsidRPr="00203985">
        <w:t xml:space="preserve">3) </w:t>
      </w:r>
      <w:r>
        <w:t>с</w:t>
      </w:r>
      <w:r w:rsidRPr="00203985">
        <w:t>облюдать правила рассмотрения и оценки конкурсных заявок;</w:t>
      </w:r>
    </w:p>
    <w:p w:rsidR="00706376" w:rsidRDefault="00706376" w:rsidP="00706376">
      <w:pPr>
        <w:pStyle w:val="12"/>
        <w:spacing w:line="240" w:lineRule="auto"/>
      </w:pPr>
      <w:r>
        <w:t>4) н</w:t>
      </w:r>
      <w:r w:rsidRPr="00203985">
        <w:t>е допускать разглашения сведений, ставших им известными в ходе проведения конкурса, кроме случаев, прямо предусмотренных законодательством Российской Федерации.</w:t>
      </w:r>
    </w:p>
    <w:p w:rsidR="00706376" w:rsidRDefault="00706376" w:rsidP="00706376">
      <w:pPr>
        <w:pStyle w:val="12"/>
        <w:spacing w:line="240" w:lineRule="auto"/>
      </w:pPr>
      <w:r>
        <w:t>3</w:t>
      </w:r>
      <w:r w:rsidRPr="00203985">
        <w:t>.</w:t>
      </w:r>
      <w:r>
        <w:t>6</w:t>
      </w:r>
      <w:r w:rsidRPr="00203985">
        <w:t xml:space="preserve"> Член</w:t>
      </w:r>
      <w:r>
        <w:t xml:space="preserve">ы </w:t>
      </w:r>
      <w:r w:rsidRPr="00203985">
        <w:t>комиссии вправе:</w:t>
      </w:r>
    </w:p>
    <w:p w:rsidR="00706376" w:rsidRDefault="00706376" w:rsidP="00706376">
      <w:pPr>
        <w:pStyle w:val="12"/>
        <w:spacing w:line="240" w:lineRule="auto"/>
      </w:pPr>
      <w:r>
        <w:t>1) з</w:t>
      </w:r>
      <w:r w:rsidRPr="00203985">
        <w:t>накомиться со всеми представленными на рассмотрение документами и сведениями, составляющими заявку на участие в конкурсе;</w:t>
      </w:r>
    </w:p>
    <w:p w:rsidR="00706376" w:rsidRDefault="00706376" w:rsidP="00706376">
      <w:pPr>
        <w:pStyle w:val="12"/>
        <w:spacing w:line="240" w:lineRule="auto"/>
      </w:pPr>
      <w:r>
        <w:t>2) в</w:t>
      </w:r>
      <w:r w:rsidRPr="00203985">
        <w:t>ыступать по вопросам повестки дня на заседаниях комиссии.</w:t>
      </w:r>
    </w:p>
    <w:p w:rsidR="00706376" w:rsidRPr="00F4228A" w:rsidRDefault="00706376" w:rsidP="00706376">
      <w:pPr>
        <w:pStyle w:val="12"/>
        <w:spacing w:before="120" w:line="240" w:lineRule="auto"/>
        <w:jc w:val="center"/>
        <w:rPr>
          <w:b/>
        </w:rPr>
      </w:pPr>
      <w:r w:rsidRPr="00F4228A">
        <w:rPr>
          <w:b/>
        </w:rPr>
        <w:t>4. Организация работы комиссии и порядок принятия решений</w:t>
      </w:r>
    </w:p>
    <w:p w:rsidR="00706376" w:rsidRDefault="00706376" w:rsidP="00706376">
      <w:pPr>
        <w:autoSpaceDE w:val="0"/>
        <w:autoSpaceDN w:val="0"/>
        <w:adjustRightInd w:val="0"/>
        <w:ind w:firstLine="709"/>
        <w:jc w:val="both"/>
        <w:rPr>
          <w:sz w:val="24"/>
          <w:szCs w:val="24"/>
        </w:rPr>
      </w:pPr>
      <w:r w:rsidRPr="00F4228A">
        <w:rPr>
          <w:sz w:val="24"/>
          <w:szCs w:val="24"/>
        </w:rPr>
        <w:t xml:space="preserve">4.1. </w:t>
      </w:r>
      <w:r w:rsidRPr="00E22290">
        <w:rPr>
          <w:sz w:val="24"/>
          <w:szCs w:val="24"/>
        </w:rPr>
        <w:t>Работа комиссии осуществляется на ее заседаниях. Заседание комиссии считается правомочным, если на нем присутствует не менее половины от общего числа ее членов.</w:t>
      </w:r>
    </w:p>
    <w:p w:rsidR="00706376" w:rsidRPr="00F4228A" w:rsidRDefault="00706376" w:rsidP="00706376">
      <w:pPr>
        <w:autoSpaceDE w:val="0"/>
        <w:autoSpaceDN w:val="0"/>
        <w:adjustRightInd w:val="0"/>
        <w:ind w:firstLine="709"/>
        <w:jc w:val="both"/>
        <w:rPr>
          <w:sz w:val="24"/>
          <w:szCs w:val="24"/>
        </w:rPr>
      </w:pPr>
      <w:r w:rsidRPr="00E22290">
        <w:rPr>
          <w:sz w:val="24"/>
          <w:szCs w:val="24"/>
        </w:rPr>
        <w:t>Решения комиссии принимаются простым большинством голосов от числа присутствующих на заседании членов комиссии. При равенстве голосов голос председателя является решающим. При голосовании каждый член комиссии имеет один голос. Голосование осуществляется</w:t>
      </w:r>
      <w:r>
        <w:rPr>
          <w:rFonts w:ascii="Arial" w:hAnsi="Arial" w:cs="Arial"/>
          <w:color w:val="2D2D2D"/>
          <w:spacing w:val="1"/>
          <w:sz w:val="12"/>
          <w:szCs w:val="12"/>
          <w:shd w:val="clear" w:color="auto" w:fill="FFFFFF"/>
        </w:rPr>
        <w:t xml:space="preserve"> </w:t>
      </w:r>
      <w:r w:rsidRPr="00E22290">
        <w:rPr>
          <w:sz w:val="24"/>
          <w:szCs w:val="24"/>
        </w:rPr>
        <w:t>открыто. Заочное голосование не допускается.</w:t>
      </w:r>
    </w:p>
    <w:p w:rsidR="00706376" w:rsidRPr="00F4228A" w:rsidRDefault="00706376" w:rsidP="00706376">
      <w:pPr>
        <w:autoSpaceDE w:val="0"/>
        <w:autoSpaceDN w:val="0"/>
        <w:adjustRightInd w:val="0"/>
        <w:ind w:firstLine="709"/>
        <w:jc w:val="both"/>
        <w:rPr>
          <w:sz w:val="24"/>
          <w:szCs w:val="24"/>
        </w:rPr>
      </w:pPr>
      <w:r w:rsidRPr="00F4228A">
        <w:rPr>
          <w:sz w:val="24"/>
          <w:szCs w:val="24"/>
        </w:rPr>
        <w:t>4.2. Члены комиссии за 3-и дня уведомляются организатором конкурса о месте, дате и времени проведения заседания комиссии.</w:t>
      </w:r>
    </w:p>
    <w:p w:rsidR="00706376" w:rsidRPr="00F4228A" w:rsidRDefault="00706376" w:rsidP="00706376">
      <w:pPr>
        <w:autoSpaceDE w:val="0"/>
        <w:autoSpaceDN w:val="0"/>
        <w:adjustRightInd w:val="0"/>
        <w:ind w:firstLine="709"/>
        <w:jc w:val="both"/>
        <w:rPr>
          <w:sz w:val="24"/>
          <w:szCs w:val="24"/>
        </w:rPr>
      </w:pPr>
      <w:r w:rsidRPr="00F4228A">
        <w:rPr>
          <w:sz w:val="24"/>
          <w:szCs w:val="24"/>
        </w:rPr>
        <w:t>4.3 Руководство работой комиссии осуществляет председатель комиссии, назначаемый организатором конкурса. Председатель комиссии:</w:t>
      </w:r>
    </w:p>
    <w:p w:rsidR="00706376" w:rsidRDefault="00706376" w:rsidP="00706376">
      <w:pPr>
        <w:pStyle w:val="12"/>
        <w:spacing w:line="240" w:lineRule="auto"/>
      </w:pPr>
      <w:r>
        <w:t>1) о</w:t>
      </w:r>
      <w:r w:rsidRPr="00EB65B8">
        <w:t xml:space="preserve">существляет общее руководство работой комиссии и обеспечивает исполнение настоящего Положения </w:t>
      </w:r>
      <w:r w:rsidRPr="00F4228A">
        <w:t>и действующего законодательства;</w:t>
      </w:r>
    </w:p>
    <w:p w:rsidR="00706376" w:rsidRDefault="00706376" w:rsidP="00706376">
      <w:pPr>
        <w:pStyle w:val="12"/>
        <w:spacing w:line="240" w:lineRule="auto"/>
      </w:pPr>
      <w:r>
        <w:t>2) у</w:t>
      </w:r>
      <w:r w:rsidRPr="00EB65B8">
        <w:t>тверждает график проведения заседаний комиссии;</w:t>
      </w:r>
    </w:p>
    <w:p w:rsidR="00706376" w:rsidRDefault="00706376" w:rsidP="00706376">
      <w:pPr>
        <w:pStyle w:val="12"/>
        <w:spacing w:line="240" w:lineRule="auto"/>
      </w:pPr>
      <w:r>
        <w:t>3) о</w:t>
      </w:r>
      <w:r w:rsidRPr="00EB65B8">
        <w:t>бъявляет заседание правомочным или выносит решение о его переносе из-за отсутствия необходимого количества членов;</w:t>
      </w:r>
    </w:p>
    <w:p w:rsidR="00706376" w:rsidRDefault="00706376" w:rsidP="00706376">
      <w:pPr>
        <w:pStyle w:val="12"/>
        <w:spacing w:line="240" w:lineRule="auto"/>
      </w:pPr>
      <w:r>
        <w:t>4) о</w:t>
      </w:r>
      <w:r w:rsidRPr="00EB65B8">
        <w:t>ткрывает и ведет заседания комиссии;</w:t>
      </w:r>
    </w:p>
    <w:p w:rsidR="00706376" w:rsidRDefault="00706376" w:rsidP="00706376">
      <w:pPr>
        <w:pStyle w:val="12"/>
        <w:spacing w:line="240" w:lineRule="auto"/>
      </w:pPr>
      <w:r>
        <w:t>5) о</w:t>
      </w:r>
      <w:r w:rsidRPr="00EB65B8">
        <w:t>бъявляет состав комиссии;</w:t>
      </w:r>
    </w:p>
    <w:p w:rsidR="00706376" w:rsidRDefault="00706376" w:rsidP="00706376">
      <w:pPr>
        <w:pStyle w:val="12"/>
        <w:spacing w:line="240" w:lineRule="auto"/>
      </w:pPr>
      <w:r>
        <w:t>6) о</w:t>
      </w:r>
      <w:r w:rsidRPr="00EB65B8">
        <w:t>пределяет порядок рассмотрения обсуждаемых вопросов;</w:t>
      </w:r>
    </w:p>
    <w:p w:rsidR="00706376" w:rsidRDefault="00706376" w:rsidP="00706376">
      <w:pPr>
        <w:pStyle w:val="12"/>
        <w:spacing w:line="240" w:lineRule="auto"/>
      </w:pPr>
      <w:r>
        <w:t>7) н</w:t>
      </w:r>
      <w:r w:rsidRPr="00F4228A">
        <w:t>азначает заместителя председателя комиссии.</w:t>
      </w:r>
    </w:p>
    <w:p w:rsidR="00706376" w:rsidRDefault="00706376" w:rsidP="00706376">
      <w:pPr>
        <w:pStyle w:val="12"/>
        <w:spacing w:line="240" w:lineRule="auto"/>
      </w:pPr>
      <w:r>
        <w:t>8) н</w:t>
      </w:r>
      <w:r w:rsidRPr="00EB65B8">
        <w:t>азначает члена комиссии, который будет осуществлять вскрытие конвертов с заявками на участие в конкурсе;</w:t>
      </w:r>
    </w:p>
    <w:p w:rsidR="00706376" w:rsidRDefault="00706376" w:rsidP="00706376">
      <w:pPr>
        <w:pStyle w:val="12"/>
        <w:spacing w:line="240" w:lineRule="auto"/>
      </w:pPr>
      <w:r>
        <w:t>9) о</w:t>
      </w:r>
      <w:r w:rsidRPr="00EB65B8">
        <w:t>бъявляет сведения, подлежащие объявлению на процедуре вскрытия конвертов с заявками на участие в конкурсе;</w:t>
      </w:r>
    </w:p>
    <w:p w:rsidR="00706376" w:rsidRDefault="00706376" w:rsidP="00706376">
      <w:pPr>
        <w:pStyle w:val="12"/>
        <w:spacing w:line="240" w:lineRule="auto"/>
      </w:pPr>
      <w:r>
        <w:t>10) в</w:t>
      </w:r>
      <w:r w:rsidRPr="00EB65B8">
        <w:t xml:space="preserve"> случае необходимости выносит на обсуждение комиссии вопрос о привлечении к работе комиссии экспертов;</w:t>
      </w:r>
    </w:p>
    <w:p w:rsidR="00706376" w:rsidRDefault="00706376" w:rsidP="00706376">
      <w:pPr>
        <w:pStyle w:val="12"/>
        <w:spacing w:line="240" w:lineRule="auto"/>
      </w:pPr>
      <w:r>
        <w:t>11) п</w:t>
      </w:r>
      <w:r w:rsidRPr="00EB65B8">
        <w:t>одписывает протокол вскрытия конвертов с конкурсными заявками, протокол рассмотрения заявок на участие в конкурсе и протокол оценки и сопоставления заявок на участие в конкурсе;</w:t>
      </w:r>
    </w:p>
    <w:p w:rsidR="00706376" w:rsidRDefault="00706376" w:rsidP="00706376">
      <w:pPr>
        <w:pStyle w:val="12"/>
        <w:spacing w:line="240" w:lineRule="auto"/>
      </w:pPr>
      <w:r w:rsidRPr="00EB65B8">
        <w:t>1</w:t>
      </w:r>
      <w:r>
        <w:t>2) о</w:t>
      </w:r>
      <w:r w:rsidRPr="00EB65B8">
        <w:t>бъявляет победителя конкурса;</w:t>
      </w:r>
    </w:p>
    <w:p w:rsidR="00706376" w:rsidRDefault="00706376" w:rsidP="00706376">
      <w:pPr>
        <w:pStyle w:val="12"/>
        <w:spacing w:line="240" w:lineRule="auto"/>
      </w:pPr>
      <w:r>
        <w:t>13) о</w:t>
      </w:r>
      <w:r w:rsidRPr="00EB65B8">
        <w:t>существляет иные действия в соответствии с законодательством Российской Федерации и настоящим Положением.</w:t>
      </w:r>
    </w:p>
    <w:p w:rsidR="00706376" w:rsidRPr="00EB65B8" w:rsidRDefault="00706376" w:rsidP="00706376">
      <w:pPr>
        <w:pStyle w:val="12"/>
        <w:spacing w:line="240" w:lineRule="auto"/>
      </w:pPr>
      <w:r>
        <w:t>4</w:t>
      </w:r>
      <w:r w:rsidRPr="00EB65B8">
        <w:t>.</w:t>
      </w:r>
      <w:r>
        <w:t>4.</w:t>
      </w:r>
      <w:r w:rsidRPr="00EB65B8">
        <w:t xml:space="preserve"> Члены комиссии:</w:t>
      </w:r>
    </w:p>
    <w:p w:rsidR="00706376" w:rsidRPr="00EB65B8" w:rsidRDefault="00706376" w:rsidP="00706376">
      <w:pPr>
        <w:pStyle w:val="12"/>
        <w:spacing w:line="240" w:lineRule="auto"/>
      </w:pPr>
      <w:r>
        <w:t>1) п</w:t>
      </w:r>
      <w:r w:rsidRPr="00EB65B8">
        <w:t>рисутствуют на заседаниях комиссии и принимают решения по вопросам, отнесенным к компетенции комиссии настоящим Положением и законодательством Российской Федерации;</w:t>
      </w:r>
    </w:p>
    <w:p w:rsidR="00706376" w:rsidRPr="00EB65B8" w:rsidRDefault="00706376" w:rsidP="00706376">
      <w:pPr>
        <w:pStyle w:val="12"/>
        <w:spacing w:line="240" w:lineRule="auto"/>
      </w:pPr>
      <w:r>
        <w:t>2) о</w:t>
      </w:r>
      <w:r w:rsidRPr="00EB65B8">
        <w:t>существляют рассмотрение, оценку и сопоставление заявок на участие в конкурсе в соответствии с требованиями действующего законодательства и настоящего Положения;</w:t>
      </w:r>
    </w:p>
    <w:p w:rsidR="00706376" w:rsidRPr="00EB65B8" w:rsidRDefault="00706376" w:rsidP="00706376">
      <w:pPr>
        <w:pStyle w:val="12"/>
        <w:spacing w:line="240" w:lineRule="auto"/>
      </w:pPr>
      <w:r>
        <w:t>3) п</w:t>
      </w:r>
      <w:r w:rsidRPr="00EB65B8">
        <w:t>одписывают протокол вскрытия конвертов, протокол конкурса и протокол оценки и сопоставления заявок на участие в конкурсе;</w:t>
      </w:r>
    </w:p>
    <w:p w:rsidR="00706376" w:rsidRPr="00EB65B8" w:rsidRDefault="00706376" w:rsidP="00706376">
      <w:pPr>
        <w:pStyle w:val="12"/>
        <w:spacing w:line="240" w:lineRule="auto"/>
      </w:pPr>
      <w:r>
        <w:t>4) п</w:t>
      </w:r>
      <w:r w:rsidRPr="00EB65B8">
        <w:t>ринимают участие в определении победителя конкурса;</w:t>
      </w:r>
    </w:p>
    <w:p w:rsidR="00706376" w:rsidRDefault="00706376" w:rsidP="00706376">
      <w:pPr>
        <w:pStyle w:val="12"/>
        <w:spacing w:line="240" w:lineRule="auto"/>
      </w:pPr>
      <w:r>
        <w:t>5) о</w:t>
      </w:r>
      <w:r w:rsidRPr="00EB65B8">
        <w:t xml:space="preserve">существляют иные действия в соответствии с законодательством Российской </w:t>
      </w:r>
      <w:r w:rsidRPr="00EB65B8">
        <w:lastRenderedPageBreak/>
        <w:t>Федерации и настоящим Положением.</w:t>
      </w:r>
    </w:p>
    <w:p w:rsidR="00706376" w:rsidRPr="005A2C6D" w:rsidRDefault="00706376" w:rsidP="00706376">
      <w:pPr>
        <w:pStyle w:val="12"/>
        <w:spacing w:line="240" w:lineRule="auto"/>
      </w:pPr>
      <w:r w:rsidRPr="00F4228A">
        <w:t>4.</w:t>
      </w:r>
      <w:r>
        <w:t>5</w:t>
      </w:r>
      <w:r w:rsidRPr="00F4228A">
        <w:t xml:space="preserve">. </w:t>
      </w:r>
      <w:r w:rsidRPr="005A2C6D">
        <w:t>Секретарь комиссии:</w:t>
      </w:r>
    </w:p>
    <w:p w:rsidR="00706376" w:rsidRDefault="00706376" w:rsidP="00706376">
      <w:pPr>
        <w:pStyle w:val="12"/>
        <w:spacing w:line="240" w:lineRule="auto"/>
      </w:pPr>
      <w:proofErr w:type="gramStart"/>
      <w:r>
        <w:t>1) о</w:t>
      </w:r>
      <w:r w:rsidRPr="00EB65B8">
        <w:t>существляет подготовку заседаний комиссии, включая оформление и рассылку необходимых документов, информирование членов комиссии по всем вопросам, относящимся к их функциям, в том числе извещение лиц, принимающих участие в работе комиссии, о времени и месте проведения заседаний не менее чем за три рабочих дня до их начала и обеспечивает членов комиссии необходимыми материалами;</w:t>
      </w:r>
      <w:proofErr w:type="gramEnd"/>
    </w:p>
    <w:p w:rsidR="00706376" w:rsidRDefault="00706376" w:rsidP="00706376">
      <w:pPr>
        <w:pStyle w:val="12"/>
        <w:spacing w:line="240" w:lineRule="auto"/>
      </w:pPr>
      <w:r>
        <w:t xml:space="preserve">2) по ходу заседаний </w:t>
      </w:r>
      <w:r w:rsidRPr="00EB65B8">
        <w:t>комиссии оформляет протокол вскрытия конвертов, протокол рассмотрения и оценки конкурсных заявок и протокол конкурса;</w:t>
      </w:r>
    </w:p>
    <w:p w:rsidR="00706376" w:rsidRDefault="00706376" w:rsidP="00706376">
      <w:pPr>
        <w:pStyle w:val="12"/>
        <w:spacing w:line="240" w:lineRule="auto"/>
      </w:pPr>
      <w:r>
        <w:t>3) о</w:t>
      </w:r>
      <w:r w:rsidRPr="00EB65B8">
        <w:t>существляет иные действия организационно-технического характера в соответствии с законодательством Российской Федерации и настоящим Положением.</w:t>
      </w:r>
    </w:p>
    <w:p w:rsidR="00706376" w:rsidRPr="00E22290" w:rsidRDefault="00706376" w:rsidP="00706376">
      <w:pPr>
        <w:pStyle w:val="12"/>
        <w:spacing w:line="240" w:lineRule="auto"/>
        <w:rPr>
          <w:highlight w:val="yellow"/>
        </w:rPr>
      </w:pPr>
      <w:r w:rsidRPr="00E22290">
        <w:t xml:space="preserve">4.6. Комиссия может привлекать для рассмотрения, оценки и сопоставления конкурсных заявок экспертов. Для целей применения настоящего Положения под экспертами понимаются лица, обладающие специальными знаниями по предмету проведения конкурса, что должно подтверждаться соответствующими документами об образовании и (или) опыте работы эксперта. Эксперты, как правило, не входят в состав комиссии, но могут быть включены в состав комиссии по решению Организатора. </w:t>
      </w:r>
      <w:proofErr w:type="gramStart"/>
      <w:r w:rsidRPr="00E22290">
        <w:t>Экспертами не могут быть лица, которые лично заинтересованы в результатах конкурса (в том числе физические лица, подавшие заявки на участие в запросе котировок либо состоящие в штате организаций, подавших указанные заявки), либо физические лица, на которых способны оказывать влияние участники конкурса (в том числе физические лица, являющиеся участниками (акционерами) этих организаций, членами их органов управления, кредиторами участников размещения заказа).</w:t>
      </w:r>
      <w:proofErr w:type="gramEnd"/>
      <w:r w:rsidRPr="00E22290">
        <w:t xml:space="preserve"> Эксперты представляют в комиссию свои экспертные заключения по вопросам, поставленным перед ними комиссией. Мнение эксперта, изложенное в экспертном заключении, носит рекомендательный характер и не является обязательным для комиссии. Экспертное заключение оформляется письменно и прикладывается к протоколу рассмотрения и оценки конкурсных заявок в зависимости от того, по какому поводу оно проводилось. </w:t>
      </w:r>
    </w:p>
    <w:p w:rsidR="00706376" w:rsidRPr="00F4228A" w:rsidRDefault="00706376" w:rsidP="00706376">
      <w:pPr>
        <w:autoSpaceDE w:val="0"/>
        <w:autoSpaceDN w:val="0"/>
        <w:adjustRightInd w:val="0"/>
        <w:ind w:firstLine="709"/>
        <w:jc w:val="both"/>
        <w:rPr>
          <w:sz w:val="24"/>
          <w:szCs w:val="24"/>
        </w:rPr>
      </w:pPr>
      <w:r w:rsidRPr="00F4228A">
        <w:rPr>
          <w:sz w:val="24"/>
          <w:szCs w:val="24"/>
        </w:rPr>
        <w:t>4.</w:t>
      </w:r>
      <w:r>
        <w:rPr>
          <w:sz w:val="24"/>
          <w:szCs w:val="24"/>
        </w:rPr>
        <w:t>7</w:t>
      </w:r>
      <w:r w:rsidRPr="00F4228A">
        <w:rPr>
          <w:sz w:val="24"/>
          <w:szCs w:val="24"/>
        </w:rPr>
        <w:t>. Решения комиссии в день их принятия оформляются протоколами, которые подписывают члены комиссии, принявшие участие в заседании.</w:t>
      </w:r>
      <w:r>
        <w:rPr>
          <w:sz w:val="24"/>
          <w:szCs w:val="24"/>
        </w:rPr>
        <w:t xml:space="preserve"> Не допускаются заполнение протоколов карандашом и внесение в них исправлений.</w:t>
      </w:r>
    </w:p>
    <w:p w:rsidR="00706376" w:rsidRPr="00F4228A" w:rsidRDefault="00706376" w:rsidP="00706376">
      <w:pPr>
        <w:autoSpaceDE w:val="0"/>
        <w:autoSpaceDN w:val="0"/>
        <w:adjustRightInd w:val="0"/>
        <w:ind w:firstLine="709"/>
        <w:jc w:val="both"/>
        <w:rPr>
          <w:sz w:val="24"/>
          <w:szCs w:val="24"/>
        </w:rPr>
      </w:pPr>
      <w:r w:rsidRPr="00F4228A">
        <w:rPr>
          <w:sz w:val="24"/>
          <w:szCs w:val="24"/>
        </w:rPr>
        <w:t>4.</w:t>
      </w:r>
      <w:r>
        <w:rPr>
          <w:sz w:val="24"/>
          <w:szCs w:val="24"/>
        </w:rPr>
        <w:t>8</w:t>
      </w:r>
      <w:r w:rsidRPr="00F4228A">
        <w:rPr>
          <w:sz w:val="24"/>
          <w:szCs w:val="24"/>
        </w:rPr>
        <w:t>. На заседаниях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Сосновоборского городского округа, а также представители общественных объединений потребителей (их ассоциаций, союзов), действующих на территории Сосновоборского городского округа. Полномочия указанных представителей подтверждаются документально.</w:t>
      </w:r>
    </w:p>
    <w:p w:rsidR="00706376" w:rsidRDefault="00706376" w:rsidP="00706376">
      <w:pPr>
        <w:autoSpaceDE w:val="0"/>
        <w:autoSpaceDN w:val="0"/>
        <w:adjustRightInd w:val="0"/>
        <w:ind w:firstLine="709"/>
        <w:jc w:val="both"/>
        <w:rPr>
          <w:sz w:val="24"/>
          <w:szCs w:val="24"/>
        </w:rPr>
      </w:pPr>
      <w:r w:rsidRPr="00F4228A">
        <w:rPr>
          <w:sz w:val="24"/>
          <w:szCs w:val="24"/>
        </w:rPr>
        <w:t>4.</w:t>
      </w:r>
      <w:r>
        <w:rPr>
          <w:sz w:val="24"/>
          <w:szCs w:val="24"/>
        </w:rPr>
        <w:t>9</w:t>
      </w:r>
      <w:r w:rsidRPr="00F4228A">
        <w:rPr>
          <w:sz w:val="24"/>
          <w:szCs w:val="24"/>
        </w:rPr>
        <w:t>. На заседаниях комиссии могут присутствовать претенденты, участники конкурса или их представители, а также представители средств массовой информации.</w:t>
      </w:r>
    </w:p>
    <w:p w:rsidR="00706376" w:rsidRPr="007D6DCF" w:rsidRDefault="00706376" w:rsidP="00706376">
      <w:pPr>
        <w:shd w:val="clear" w:color="auto" w:fill="FFFFFF"/>
        <w:spacing w:before="100" w:beforeAutospacing="1" w:after="100" w:afterAutospacing="1"/>
        <w:jc w:val="center"/>
        <w:rPr>
          <w:sz w:val="24"/>
          <w:szCs w:val="24"/>
        </w:rPr>
      </w:pPr>
      <w:r w:rsidRPr="00B20E7B">
        <w:rPr>
          <w:b/>
          <w:sz w:val="24"/>
          <w:szCs w:val="24"/>
        </w:rPr>
        <w:t>5. Делопроизводство</w:t>
      </w:r>
      <w:r w:rsidRPr="00BE689D">
        <w:rPr>
          <w:b/>
          <w:sz w:val="24"/>
          <w:szCs w:val="24"/>
        </w:rPr>
        <w:t xml:space="preserve"> комиссии</w:t>
      </w:r>
    </w:p>
    <w:p w:rsidR="00706376" w:rsidRPr="007D6DCF" w:rsidRDefault="00706376" w:rsidP="00706376">
      <w:pPr>
        <w:autoSpaceDE w:val="0"/>
        <w:autoSpaceDN w:val="0"/>
        <w:adjustRightInd w:val="0"/>
        <w:ind w:firstLine="709"/>
        <w:jc w:val="both"/>
        <w:rPr>
          <w:sz w:val="24"/>
          <w:szCs w:val="24"/>
        </w:rPr>
      </w:pPr>
      <w:r>
        <w:rPr>
          <w:sz w:val="24"/>
          <w:szCs w:val="24"/>
        </w:rPr>
        <w:t>5.1</w:t>
      </w:r>
      <w:r w:rsidRPr="007D6DCF">
        <w:rPr>
          <w:sz w:val="24"/>
          <w:szCs w:val="24"/>
        </w:rPr>
        <w:t>. Для решения вопросов, отнесенных законодательством к полномочиям комиссии, в обязательном порядке ведется следующая документация:</w:t>
      </w:r>
    </w:p>
    <w:p w:rsidR="00706376" w:rsidRPr="007D6DCF" w:rsidRDefault="00706376" w:rsidP="00706376">
      <w:pPr>
        <w:autoSpaceDE w:val="0"/>
        <w:autoSpaceDN w:val="0"/>
        <w:adjustRightInd w:val="0"/>
        <w:ind w:firstLine="709"/>
        <w:jc w:val="both"/>
        <w:rPr>
          <w:sz w:val="24"/>
          <w:szCs w:val="24"/>
        </w:rPr>
      </w:pPr>
      <w:proofErr w:type="gramStart"/>
      <w:r w:rsidRPr="007D6DCF">
        <w:rPr>
          <w:sz w:val="24"/>
          <w:szCs w:val="24"/>
        </w:rPr>
        <w:t>1) журнал регистрации материалов, поступающих на рассмотрение комиссии, с отражением в нем вынесенного по каждому рассмотренному вопросу решения комиссии и результатов его исполнения;</w:t>
      </w:r>
      <w:proofErr w:type="gramEnd"/>
    </w:p>
    <w:p w:rsidR="00706376" w:rsidRDefault="00706376" w:rsidP="00706376">
      <w:pPr>
        <w:autoSpaceDE w:val="0"/>
        <w:autoSpaceDN w:val="0"/>
        <w:adjustRightInd w:val="0"/>
        <w:ind w:firstLine="709"/>
        <w:jc w:val="both"/>
        <w:rPr>
          <w:sz w:val="24"/>
          <w:szCs w:val="24"/>
        </w:rPr>
      </w:pPr>
      <w:r w:rsidRPr="007D6DCF">
        <w:rPr>
          <w:sz w:val="24"/>
          <w:szCs w:val="24"/>
        </w:rPr>
        <w:t xml:space="preserve">2) </w:t>
      </w:r>
      <w:r w:rsidRPr="00D20252">
        <w:rPr>
          <w:sz w:val="24"/>
          <w:szCs w:val="24"/>
        </w:rPr>
        <w:t>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r>
        <w:rPr>
          <w:sz w:val="24"/>
          <w:szCs w:val="24"/>
        </w:rPr>
        <w:t>;</w:t>
      </w:r>
    </w:p>
    <w:p w:rsidR="00706376" w:rsidRPr="007D6DCF" w:rsidRDefault="00706376" w:rsidP="00706376">
      <w:pPr>
        <w:autoSpaceDE w:val="0"/>
        <w:autoSpaceDN w:val="0"/>
        <w:adjustRightInd w:val="0"/>
        <w:ind w:firstLine="709"/>
        <w:jc w:val="both"/>
        <w:rPr>
          <w:sz w:val="24"/>
          <w:szCs w:val="24"/>
        </w:rPr>
      </w:pPr>
      <w:r>
        <w:rPr>
          <w:sz w:val="24"/>
          <w:szCs w:val="24"/>
        </w:rPr>
        <w:lastRenderedPageBreak/>
        <w:t xml:space="preserve">3) </w:t>
      </w:r>
      <w:r w:rsidRPr="007D6DCF">
        <w:rPr>
          <w:sz w:val="24"/>
          <w:szCs w:val="24"/>
        </w:rPr>
        <w:t>протоколы заседаний комиссии и материалы к ним.</w:t>
      </w:r>
    </w:p>
    <w:p w:rsidR="00706376" w:rsidRPr="007D6DCF" w:rsidRDefault="00706376" w:rsidP="00706376">
      <w:pPr>
        <w:autoSpaceDE w:val="0"/>
        <w:autoSpaceDN w:val="0"/>
        <w:adjustRightInd w:val="0"/>
        <w:ind w:firstLine="709"/>
        <w:jc w:val="both"/>
        <w:rPr>
          <w:sz w:val="24"/>
          <w:szCs w:val="24"/>
        </w:rPr>
      </w:pPr>
      <w:r>
        <w:rPr>
          <w:sz w:val="24"/>
          <w:szCs w:val="24"/>
        </w:rPr>
        <w:t>5.2</w:t>
      </w:r>
      <w:r w:rsidRPr="007D6DCF">
        <w:rPr>
          <w:sz w:val="24"/>
          <w:szCs w:val="24"/>
        </w:rPr>
        <w:t>. При необходимости председателем комиссии может быть признано целесообразным ведение иной документации, способствующей улучшению организации работы комиссии.</w:t>
      </w:r>
    </w:p>
    <w:p w:rsidR="00706376" w:rsidRPr="00BE689D" w:rsidRDefault="00706376" w:rsidP="00706376">
      <w:pPr>
        <w:shd w:val="clear" w:color="auto" w:fill="FFFFFF"/>
        <w:spacing w:before="100" w:beforeAutospacing="1" w:after="100" w:afterAutospacing="1"/>
        <w:jc w:val="center"/>
        <w:rPr>
          <w:b/>
          <w:sz w:val="24"/>
          <w:szCs w:val="24"/>
        </w:rPr>
      </w:pPr>
      <w:r w:rsidRPr="00BE689D">
        <w:rPr>
          <w:b/>
          <w:sz w:val="24"/>
          <w:szCs w:val="24"/>
        </w:rPr>
        <w:t>6. Заключительные положения </w:t>
      </w:r>
    </w:p>
    <w:p w:rsidR="00706376" w:rsidRPr="00E22290" w:rsidRDefault="00706376" w:rsidP="00706376">
      <w:pPr>
        <w:autoSpaceDE w:val="0"/>
        <w:autoSpaceDN w:val="0"/>
        <w:adjustRightInd w:val="0"/>
        <w:ind w:firstLine="709"/>
        <w:jc w:val="both"/>
        <w:rPr>
          <w:sz w:val="24"/>
          <w:szCs w:val="24"/>
        </w:rPr>
      </w:pPr>
      <w:r>
        <w:rPr>
          <w:sz w:val="24"/>
          <w:szCs w:val="24"/>
        </w:rPr>
        <w:t xml:space="preserve">6.1. </w:t>
      </w:r>
      <w:r w:rsidRPr="00E22290">
        <w:rPr>
          <w:sz w:val="24"/>
          <w:szCs w:val="24"/>
        </w:rPr>
        <w:t>Любые действия (бездействия) комиссии могут быть обжалованы в порядке, установленном законодательством Российской Федерации, если такие действия (бездействия) нарушают права и законные интересы участник</w:t>
      </w:r>
      <w:proofErr w:type="gramStart"/>
      <w:r w:rsidRPr="00E22290">
        <w:rPr>
          <w:sz w:val="24"/>
          <w:szCs w:val="24"/>
        </w:rPr>
        <w:t>а(</w:t>
      </w:r>
      <w:proofErr w:type="spellStart"/>
      <w:proofErr w:type="gramEnd"/>
      <w:r w:rsidRPr="00E22290">
        <w:rPr>
          <w:sz w:val="24"/>
          <w:szCs w:val="24"/>
        </w:rPr>
        <w:t>ов</w:t>
      </w:r>
      <w:proofErr w:type="spellEnd"/>
      <w:r w:rsidRPr="00E22290">
        <w:rPr>
          <w:sz w:val="24"/>
          <w:szCs w:val="24"/>
        </w:rPr>
        <w:t>) конкурса. В случае такого обжалования комиссия обязана:</w:t>
      </w:r>
    </w:p>
    <w:p w:rsidR="00706376" w:rsidRPr="00E22290" w:rsidRDefault="00706376" w:rsidP="00706376">
      <w:pPr>
        <w:autoSpaceDE w:val="0"/>
        <w:autoSpaceDN w:val="0"/>
        <w:adjustRightInd w:val="0"/>
        <w:ind w:firstLine="709"/>
        <w:jc w:val="both"/>
        <w:rPr>
          <w:sz w:val="24"/>
          <w:szCs w:val="24"/>
        </w:rPr>
      </w:pPr>
      <w:r w:rsidRPr="00E22290">
        <w:rPr>
          <w:sz w:val="24"/>
          <w:szCs w:val="24"/>
        </w:rPr>
        <w:t xml:space="preserve">1) </w:t>
      </w:r>
      <w:r>
        <w:rPr>
          <w:sz w:val="24"/>
          <w:szCs w:val="24"/>
        </w:rPr>
        <w:t>п</w:t>
      </w:r>
      <w:r w:rsidRPr="00E22290">
        <w:rPr>
          <w:sz w:val="24"/>
          <w:szCs w:val="24"/>
        </w:rPr>
        <w:t>редставить по запросу уполномоченного органа сведения и документы, необходимые для рассмотрения жалобы;</w:t>
      </w:r>
    </w:p>
    <w:p w:rsidR="00706376" w:rsidRDefault="00706376" w:rsidP="00706376">
      <w:pPr>
        <w:autoSpaceDE w:val="0"/>
        <w:autoSpaceDN w:val="0"/>
        <w:adjustRightInd w:val="0"/>
        <w:ind w:firstLine="709"/>
        <w:jc w:val="both"/>
        <w:rPr>
          <w:sz w:val="24"/>
          <w:szCs w:val="24"/>
        </w:rPr>
      </w:pPr>
      <w:r w:rsidRPr="00E22290">
        <w:rPr>
          <w:sz w:val="24"/>
          <w:szCs w:val="24"/>
        </w:rPr>
        <w:t xml:space="preserve">2) </w:t>
      </w:r>
      <w:r>
        <w:rPr>
          <w:sz w:val="24"/>
          <w:szCs w:val="24"/>
        </w:rPr>
        <w:t>п</w:t>
      </w:r>
      <w:r w:rsidRPr="00E22290">
        <w:rPr>
          <w:sz w:val="24"/>
          <w:szCs w:val="24"/>
        </w:rPr>
        <w:t>риостановить заключение договоров по результатам конкурса до рассмотрения жалобы по существу в случае получения соответствующего требования от уполномоченного органа.</w:t>
      </w:r>
    </w:p>
    <w:p w:rsidR="00706376" w:rsidRDefault="00706376" w:rsidP="00706376">
      <w:pPr>
        <w:autoSpaceDE w:val="0"/>
        <w:autoSpaceDN w:val="0"/>
        <w:adjustRightInd w:val="0"/>
        <w:ind w:firstLine="709"/>
        <w:jc w:val="both"/>
        <w:rPr>
          <w:sz w:val="24"/>
          <w:szCs w:val="24"/>
        </w:rPr>
      </w:pPr>
      <w:r>
        <w:rPr>
          <w:sz w:val="24"/>
          <w:szCs w:val="24"/>
        </w:rPr>
        <w:t>6</w:t>
      </w:r>
      <w:r w:rsidRPr="007D6DCF">
        <w:rPr>
          <w:sz w:val="24"/>
          <w:szCs w:val="24"/>
        </w:rPr>
        <w:t>.</w:t>
      </w:r>
      <w:r>
        <w:rPr>
          <w:sz w:val="24"/>
          <w:szCs w:val="24"/>
        </w:rPr>
        <w:t>2</w:t>
      </w:r>
      <w:r w:rsidRPr="007D6DCF">
        <w:rPr>
          <w:sz w:val="24"/>
          <w:szCs w:val="24"/>
        </w:rPr>
        <w:t xml:space="preserve">. </w:t>
      </w:r>
      <w:r w:rsidRPr="00E22290">
        <w:rPr>
          <w:sz w:val="24"/>
          <w:szCs w:val="24"/>
        </w:rPr>
        <w:t>Члены комиссии, виновные в нарушении законодательства Российской Федерации, иных нормативных правовых актов Российской Федерации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706376" w:rsidRDefault="00706376" w:rsidP="00706376">
      <w:pPr>
        <w:autoSpaceDE w:val="0"/>
        <w:autoSpaceDN w:val="0"/>
        <w:adjustRightInd w:val="0"/>
        <w:ind w:firstLine="709"/>
        <w:jc w:val="both"/>
        <w:rPr>
          <w:sz w:val="24"/>
          <w:szCs w:val="24"/>
        </w:rPr>
      </w:pPr>
      <w:r>
        <w:rPr>
          <w:sz w:val="24"/>
          <w:szCs w:val="24"/>
        </w:rPr>
        <w:t>6</w:t>
      </w:r>
      <w:r w:rsidRPr="00E22290">
        <w:rPr>
          <w:sz w:val="24"/>
          <w:szCs w:val="24"/>
        </w:rPr>
        <w:t>.</w:t>
      </w:r>
      <w:r>
        <w:rPr>
          <w:sz w:val="24"/>
          <w:szCs w:val="24"/>
        </w:rPr>
        <w:t>3.</w:t>
      </w:r>
      <w:r w:rsidRPr="00E22290">
        <w:rPr>
          <w:sz w:val="24"/>
          <w:szCs w:val="24"/>
        </w:rPr>
        <w:t xml:space="preserve"> В случае если члену комиссии станет известно о нарушении другим членом комиссии законодательства Российской Федерации и иных нормативных правовых актов Российской Федерации и настоящего Положения, он должен письменно сообщить об этом Председателю комиссии и (или) Организатору в течение одного дня с момента, когда он узнал о таком нарушении.</w:t>
      </w:r>
    </w:p>
    <w:p w:rsidR="00706376" w:rsidRDefault="00706376" w:rsidP="00706376">
      <w:pPr>
        <w:autoSpaceDE w:val="0"/>
        <w:autoSpaceDN w:val="0"/>
        <w:adjustRightInd w:val="0"/>
        <w:ind w:firstLine="709"/>
        <w:jc w:val="both"/>
        <w:rPr>
          <w:sz w:val="24"/>
          <w:szCs w:val="24"/>
        </w:rPr>
      </w:pPr>
      <w:r>
        <w:rPr>
          <w:sz w:val="24"/>
          <w:szCs w:val="24"/>
        </w:rPr>
        <w:t>6.4.</w:t>
      </w:r>
      <w:r w:rsidRPr="00E22290">
        <w:rPr>
          <w:sz w:val="24"/>
          <w:szCs w:val="24"/>
        </w:rPr>
        <w:t xml:space="preserve"> Члены комиссии и привлеченные комиссией эксперты не вправе распространять сведения, составляющие государственную, служебную или тайну, ставшие известными им в ходе проведения конкурса.</w:t>
      </w:r>
    </w:p>
    <w:p w:rsidR="00706376" w:rsidRPr="007D6DCF" w:rsidRDefault="00706376" w:rsidP="00706376">
      <w:pPr>
        <w:autoSpaceDE w:val="0"/>
        <w:autoSpaceDN w:val="0"/>
        <w:adjustRightInd w:val="0"/>
        <w:ind w:firstLine="709"/>
        <w:jc w:val="both"/>
        <w:rPr>
          <w:sz w:val="24"/>
          <w:szCs w:val="24"/>
        </w:rPr>
      </w:pPr>
      <w:r>
        <w:rPr>
          <w:sz w:val="24"/>
          <w:szCs w:val="24"/>
        </w:rPr>
        <w:t xml:space="preserve">6.5. </w:t>
      </w:r>
      <w:r w:rsidRPr="007D6DCF">
        <w:rPr>
          <w:sz w:val="24"/>
          <w:szCs w:val="24"/>
        </w:rPr>
        <w:t>По всем остальным вопросам, не урегулированным настоящим Положением, комиссия руководствуется действующим законодательством Российской Федерации, постановлением Правительства РФ № 75</w:t>
      </w:r>
      <w:r>
        <w:rPr>
          <w:sz w:val="24"/>
          <w:szCs w:val="24"/>
        </w:rPr>
        <w:t xml:space="preserve"> </w:t>
      </w:r>
      <w:r w:rsidRPr="009174D8">
        <w:rPr>
          <w:sz w:val="24"/>
          <w:szCs w:val="24"/>
        </w:rPr>
        <w:t>«О порядке проведения органом местного самоуправления открытого конкурса по отбору управляющей организации для управления многоквартирным домом»</w:t>
      </w:r>
      <w:r w:rsidRPr="007D6DCF">
        <w:rPr>
          <w:sz w:val="24"/>
          <w:szCs w:val="24"/>
        </w:rPr>
        <w:t>.</w:t>
      </w:r>
    </w:p>
    <w:p w:rsidR="00706376" w:rsidRDefault="00706376" w:rsidP="00706376">
      <w:pPr>
        <w:spacing w:after="200" w:line="276" w:lineRule="auto"/>
        <w:rPr>
          <w:b/>
          <w:sz w:val="24"/>
        </w:rPr>
      </w:pPr>
      <w:r>
        <w:rPr>
          <w:b/>
          <w:sz w:val="24"/>
        </w:rPr>
        <w:br w:type="page"/>
      </w:r>
    </w:p>
    <w:p w:rsidR="00706376" w:rsidRPr="008A4667" w:rsidRDefault="00706376" w:rsidP="00706376">
      <w:pPr>
        <w:ind w:left="4956" w:firstLine="708"/>
        <w:jc w:val="right"/>
        <w:rPr>
          <w:sz w:val="24"/>
          <w:szCs w:val="24"/>
        </w:rPr>
      </w:pPr>
      <w:r w:rsidRPr="008A4667">
        <w:rPr>
          <w:sz w:val="24"/>
          <w:szCs w:val="24"/>
        </w:rPr>
        <w:lastRenderedPageBreak/>
        <w:t>УТВЕРЖДЕН</w:t>
      </w:r>
    </w:p>
    <w:p w:rsidR="00706376" w:rsidRPr="007A7218" w:rsidRDefault="00706376" w:rsidP="00706376">
      <w:pPr>
        <w:jc w:val="right"/>
        <w:rPr>
          <w:sz w:val="24"/>
          <w:szCs w:val="24"/>
        </w:rPr>
      </w:pPr>
      <w:r w:rsidRPr="007A7218">
        <w:rPr>
          <w:sz w:val="24"/>
          <w:szCs w:val="24"/>
        </w:rPr>
        <w:t>постановлением администрации</w:t>
      </w:r>
    </w:p>
    <w:p w:rsidR="00706376" w:rsidRPr="007A7218" w:rsidRDefault="00706376" w:rsidP="00706376">
      <w:pPr>
        <w:jc w:val="right"/>
        <w:rPr>
          <w:sz w:val="24"/>
          <w:szCs w:val="24"/>
        </w:rPr>
      </w:pPr>
      <w:r w:rsidRPr="007A7218">
        <w:rPr>
          <w:sz w:val="24"/>
          <w:szCs w:val="24"/>
        </w:rPr>
        <w:t>Сосновоборского городского округа</w:t>
      </w:r>
    </w:p>
    <w:p w:rsidR="00706376" w:rsidRDefault="00706376" w:rsidP="00706376">
      <w:pPr>
        <w:ind w:left="4956" w:firstLine="708"/>
        <w:jc w:val="right"/>
        <w:rPr>
          <w:sz w:val="24"/>
          <w:szCs w:val="24"/>
        </w:rPr>
      </w:pPr>
      <w:r>
        <w:rPr>
          <w:sz w:val="24"/>
        </w:rPr>
        <w:t xml:space="preserve">от </w:t>
      </w:r>
      <w:r w:rsidR="00105C0B">
        <w:rPr>
          <w:sz w:val="24"/>
        </w:rPr>
        <w:t>07/04/2026 № 1063</w:t>
      </w:r>
      <w:r>
        <w:rPr>
          <w:sz w:val="24"/>
          <w:szCs w:val="24"/>
        </w:rPr>
        <w:t xml:space="preserve"> </w:t>
      </w:r>
    </w:p>
    <w:p w:rsidR="00706376" w:rsidRDefault="00706376" w:rsidP="00706376">
      <w:pPr>
        <w:ind w:left="4956" w:firstLine="708"/>
        <w:jc w:val="right"/>
        <w:rPr>
          <w:sz w:val="24"/>
          <w:szCs w:val="24"/>
        </w:rPr>
      </w:pPr>
    </w:p>
    <w:p w:rsidR="00706376" w:rsidRPr="007A7218" w:rsidRDefault="00706376" w:rsidP="00706376">
      <w:pPr>
        <w:ind w:left="4956" w:firstLine="708"/>
        <w:jc w:val="right"/>
        <w:rPr>
          <w:sz w:val="24"/>
          <w:szCs w:val="24"/>
        </w:rPr>
      </w:pPr>
      <w:r>
        <w:rPr>
          <w:sz w:val="24"/>
          <w:szCs w:val="24"/>
        </w:rPr>
        <w:t>(Приложение № 2</w:t>
      </w:r>
      <w:r w:rsidRPr="007A7218">
        <w:rPr>
          <w:sz w:val="24"/>
          <w:szCs w:val="24"/>
        </w:rPr>
        <w:t>)</w:t>
      </w:r>
    </w:p>
    <w:p w:rsidR="00706376" w:rsidRPr="001B2625" w:rsidRDefault="00706376" w:rsidP="00706376">
      <w:pPr>
        <w:ind w:left="5760"/>
        <w:jc w:val="right"/>
        <w:rPr>
          <w:sz w:val="24"/>
        </w:rPr>
      </w:pPr>
    </w:p>
    <w:p w:rsidR="00706376" w:rsidRDefault="00706376" w:rsidP="00706376">
      <w:pPr>
        <w:tabs>
          <w:tab w:val="left" w:pos="6660"/>
        </w:tabs>
        <w:jc w:val="both"/>
        <w:rPr>
          <w:sz w:val="28"/>
          <w:szCs w:val="28"/>
        </w:rPr>
      </w:pPr>
    </w:p>
    <w:p w:rsidR="00706376" w:rsidRPr="000A43DA" w:rsidRDefault="00706376" w:rsidP="00706376">
      <w:pPr>
        <w:pStyle w:val="ab"/>
        <w:jc w:val="center"/>
        <w:rPr>
          <w:b/>
          <w:szCs w:val="24"/>
        </w:rPr>
      </w:pPr>
      <w:r w:rsidRPr="000A43DA">
        <w:rPr>
          <w:b/>
          <w:szCs w:val="24"/>
        </w:rPr>
        <w:t>СОСТАВ</w:t>
      </w:r>
    </w:p>
    <w:p w:rsidR="00706376" w:rsidRPr="000A43DA" w:rsidRDefault="00706376" w:rsidP="00706376">
      <w:pPr>
        <w:pStyle w:val="ab"/>
        <w:jc w:val="center"/>
        <w:rPr>
          <w:b/>
          <w:szCs w:val="24"/>
        </w:rPr>
      </w:pPr>
      <w:r w:rsidRPr="000A43DA">
        <w:rPr>
          <w:b/>
          <w:szCs w:val="24"/>
        </w:rPr>
        <w:t>конкурсной комиссии по проведению открытого конкурса по отбору управляющей организации для у</w:t>
      </w:r>
      <w:r>
        <w:rPr>
          <w:b/>
          <w:szCs w:val="24"/>
        </w:rPr>
        <w:t>правления многоквартирным домом</w:t>
      </w:r>
    </w:p>
    <w:p w:rsidR="00706376" w:rsidRDefault="00706376" w:rsidP="00706376">
      <w:pPr>
        <w:pStyle w:val="ab"/>
        <w:jc w:val="center"/>
        <w:rPr>
          <w:b/>
          <w:szCs w:val="24"/>
        </w:rPr>
      </w:pPr>
      <w:r w:rsidRPr="000A43DA">
        <w:rPr>
          <w:b/>
          <w:szCs w:val="24"/>
        </w:rPr>
        <w:t>на территории Сосновоборского городского округа</w:t>
      </w:r>
    </w:p>
    <w:p w:rsidR="00706376" w:rsidRPr="001B258C" w:rsidRDefault="00706376" w:rsidP="00706376">
      <w:pPr>
        <w:pStyle w:val="ab"/>
        <w:jc w:val="center"/>
        <w:rPr>
          <w:color w:val="333333"/>
          <w:szCs w:val="24"/>
        </w:rPr>
      </w:pPr>
    </w:p>
    <w:tbl>
      <w:tblPr>
        <w:tblW w:w="9180" w:type="dxa"/>
        <w:jc w:val="center"/>
        <w:tblCellSpacing w:w="0" w:type="dxa"/>
        <w:shd w:val="clear" w:color="auto" w:fill="FFFFFF"/>
        <w:tblCellMar>
          <w:left w:w="0" w:type="dxa"/>
          <w:right w:w="0" w:type="dxa"/>
        </w:tblCellMar>
        <w:tblLook w:val="04A0" w:firstRow="1" w:lastRow="0" w:firstColumn="1" w:lastColumn="0" w:noHBand="0" w:noVBand="1"/>
      </w:tblPr>
      <w:tblGrid>
        <w:gridCol w:w="4277"/>
        <w:gridCol w:w="4903"/>
      </w:tblGrid>
      <w:tr w:rsidR="00706376" w:rsidRPr="001B258C" w:rsidTr="00643067">
        <w:trPr>
          <w:trHeight w:val="403"/>
          <w:tblCellSpacing w:w="0" w:type="dxa"/>
          <w:jc w:val="center"/>
        </w:trPr>
        <w:tc>
          <w:tcPr>
            <w:tcW w:w="4277" w:type="dxa"/>
            <w:shd w:val="clear" w:color="auto" w:fill="FFFFFF"/>
            <w:tcMar>
              <w:top w:w="0" w:type="dxa"/>
              <w:left w:w="108" w:type="dxa"/>
              <w:bottom w:w="0" w:type="dxa"/>
              <w:right w:w="108" w:type="dxa"/>
            </w:tcMar>
          </w:tcPr>
          <w:p w:rsidR="00706376" w:rsidRPr="00F4488C" w:rsidRDefault="00706376" w:rsidP="00643067">
            <w:pPr>
              <w:rPr>
                <w:b/>
                <w:color w:val="333333"/>
                <w:sz w:val="24"/>
                <w:szCs w:val="24"/>
              </w:rPr>
            </w:pPr>
            <w:r w:rsidRPr="00F4488C">
              <w:rPr>
                <w:b/>
                <w:color w:val="333333"/>
                <w:sz w:val="24"/>
                <w:szCs w:val="24"/>
              </w:rPr>
              <w:t>Председатель конкурсной комиссии:</w:t>
            </w:r>
          </w:p>
        </w:tc>
        <w:tc>
          <w:tcPr>
            <w:tcW w:w="4903" w:type="dxa"/>
            <w:shd w:val="clear" w:color="auto" w:fill="FFFFFF"/>
            <w:tcMar>
              <w:top w:w="0" w:type="dxa"/>
              <w:left w:w="108" w:type="dxa"/>
              <w:bottom w:w="0" w:type="dxa"/>
              <w:right w:w="108" w:type="dxa"/>
            </w:tcMar>
          </w:tcPr>
          <w:p w:rsidR="00706376" w:rsidRPr="001B258C" w:rsidRDefault="00706376" w:rsidP="00643067">
            <w:pPr>
              <w:rPr>
                <w:color w:val="333333"/>
                <w:sz w:val="24"/>
                <w:szCs w:val="24"/>
              </w:rPr>
            </w:pPr>
          </w:p>
        </w:tc>
      </w:tr>
      <w:tr w:rsidR="00706376" w:rsidRPr="001B258C" w:rsidTr="00643067">
        <w:trPr>
          <w:trHeight w:val="457"/>
          <w:tblCellSpacing w:w="0" w:type="dxa"/>
          <w:jc w:val="center"/>
        </w:trPr>
        <w:tc>
          <w:tcPr>
            <w:tcW w:w="4277" w:type="dxa"/>
            <w:shd w:val="clear" w:color="auto" w:fill="FFFFFF"/>
            <w:tcMar>
              <w:top w:w="0" w:type="dxa"/>
              <w:left w:w="108" w:type="dxa"/>
              <w:bottom w:w="0" w:type="dxa"/>
              <w:right w:w="108" w:type="dxa"/>
            </w:tcMar>
          </w:tcPr>
          <w:p w:rsidR="00706376" w:rsidRPr="00C71566" w:rsidRDefault="00706376" w:rsidP="00643067">
            <w:pPr>
              <w:rPr>
                <w:color w:val="333333"/>
                <w:sz w:val="24"/>
                <w:szCs w:val="24"/>
              </w:rPr>
            </w:pPr>
            <w:r w:rsidRPr="00C71566">
              <w:rPr>
                <w:color w:val="333333"/>
                <w:sz w:val="24"/>
                <w:szCs w:val="24"/>
              </w:rPr>
              <w:t>Иванов Александр Валерьевич</w:t>
            </w:r>
          </w:p>
          <w:p w:rsidR="00706376" w:rsidRPr="00C71566" w:rsidRDefault="00706376" w:rsidP="00643067">
            <w:pPr>
              <w:rPr>
                <w:color w:val="333333"/>
                <w:sz w:val="24"/>
                <w:szCs w:val="24"/>
              </w:rPr>
            </w:pPr>
          </w:p>
          <w:p w:rsidR="00706376" w:rsidRPr="00C71566" w:rsidRDefault="00706376" w:rsidP="00643067">
            <w:pPr>
              <w:rPr>
                <w:color w:val="333333"/>
                <w:sz w:val="24"/>
                <w:szCs w:val="24"/>
              </w:rPr>
            </w:pPr>
          </w:p>
          <w:p w:rsidR="00706376" w:rsidRPr="00C71566" w:rsidRDefault="00706376" w:rsidP="00643067">
            <w:pPr>
              <w:rPr>
                <w:color w:val="333333"/>
                <w:sz w:val="24"/>
                <w:szCs w:val="24"/>
              </w:rPr>
            </w:pPr>
            <w:r w:rsidRPr="00C71566">
              <w:rPr>
                <w:color w:val="333333"/>
                <w:sz w:val="24"/>
                <w:szCs w:val="24"/>
              </w:rPr>
              <w:t xml:space="preserve">Заместитель председателя </w:t>
            </w:r>
            <w:proofErr w:type="gramStart"/>
            <w:r w:rsidRPr="00C71566">
              <w:rPr>
                <w:color w:val="333333"/>
                <w:sz w:val="24"/>
                <w:szCs w:val="24"/>
              </w:rPr>
              <w:t>конкурсной</w:t>
            </w:r>
            <w:proofErr w:type="gramEnd"/>
          </w:p>
          <w:p w:rsidR="00706376" w:rsidRPr="00C71566" w:rsidRDefault="00706376" w:rsidP="00643067">
            <w:pPr>
              <w:rPr>
                <w:color w:val="333333"/>
                <w:sz w:val="24"/>
                <w:szCs w:val="24"/>
              </w:rPr>
            </w:pPr>
            <w:r w:rsidRPr="00C71566">
              <w:rPr>
                <w:color w:val="333333"/>
                <w:sz w:val="24"/>
                <w:szCs w:val="24"/>
              </w:rPr>
              <w:t>комиссии</w:t>
            </w:r>
          </w:p>
          <w:p w:rsidR="00706376" w:rsidRPr="00C71566" w:rsidRDefault="00706376" w:rsidP="00643067">
            <w:pPr>
              <w:rPr>
                <w:color w:val="333333"/>
                <w:sz w:val="24"/>
                <w:szCs w:val="24"/>
              </w:rPr>
            </w:pPr>
          </w:p>
          <w:p w:rsidR="00706376" w:rsidRPr="00C71566" w:rsidRDefault="00706376" w:rsidP="00643067">
            <w:pPr>
              <w:rPr>
                <w:color w:val="333333"/>
                <w:sz w:val="24"/>
                <w:szCs w:val="24"/>
              </w:rPr>
            </w:pPr>
            <w:r w:rsidRPr="00C71566">
              <w:rPr>
                <w:color w:val="333333"/>
                <w:sz w:val="24"/>
                <w:szCs w:val="24"/>
              </w:rPr>
              <w:t>Долотова Наталья Васильевна</w:t>
            </w:r>
          </w:p>
        </w:tc>
        <w:tc>
          <w:tcPr>
            <w:tcW w:w="4903" w:type="dxa"/>
            <w:shd w:val="clear" w:color="auto" w:fill="FFFFFF"/>
            <w:tcMar>
              <w:top w:w="0" w:type="dxa"/>
              <w:left w:w="108" w:type="dxa"/>
              <w:bottom w:w="0" w:type="dxa"/>
              <w:right w:w="108" w:type="dxa"/>
            </w:tcMar>
          </w:tcPr>
          <w:p w:rsidR="00706376" w:rsidRDefault="00706376" w:rsidP="00643067">
            <w:pPr>
              <w:jc w:val="both"/>
              <w:rPr>
                <w:sz w:val="24"/>
                <w:szCs w:val="24"/>
              </w:rPr>
            </w:pPr>
            <w:r>
              <w:rPr>
                <w:color w:val="333333"/>
                <w:sz w:val="24"/>
                <w:szCs w:val="24"/>
              </w:rPr>
              <w:t>- з</w:t>
            </w:r>
            <w:r w:rsidRPr="003D5CD0">
              <w:rPr>
                <w:sz w:val="24"/>
                <w:szCs w:val="24"/>
              </w:rPr>
              <w:t>аместитель главы администрации</w:t>
            </w:r>
            <w:r>
              <w:rPr>
                <w:sz w:val="24"/>
                <w:szCs w:val="24"/>
              </w:rPr>
              <w:t xml:space="preserve"> по жилищно-коммунальному комплексу</w:t>
            </w:r>
          </w:p>
          <w:p w:rsidR="00706376" w:rsidRDefault="00706376" w:rsidP="00643067">
            <w:pPr>
              <w:jc w:val="both"/>
              <w:rPr>
                <w:sz w:val="24"/>
                <w:szCs w:val="24"/>
              </w:rPr>
            </w:pPr>
          </w:p>
          <w:p w:rsidR="00706376" w:rsidRDefault="00706376" w:rsidP="00643067">
            <w:pPr>
              <w:jc w:val="both"/>
              <w:rPr>
                <w:color w:val="333333"/>
                <w:sz w:val="24"/>
                <w:szCs w:val="24"/>
              </w:rPr>
            </w:pPr>
          </w:p>
          <w:p w:rsidR="00706376" w:rsidRDefault="00706376" w:rsidP="00643067">
            <w:pPr>
              <w:jc w:val="both"/>
              <w:rPr>
                <w:color w:val="333333"/>
                <w:sz w:val="24"/>
                <w:szCs w:val="24"/>
              </w:rPr>
            </w:pPr>
          </w:p>
          <w:p w:rsidR="00706376" w:rsidRDefault="00706376" w:rsidP="00643067">
            <w:pPr>
              <w:jc w:val="both"/>
              <w:rPr>
                <w:color w:val="333333"/>
                <w:sz w:val="24"/>
                <w:szCs w:val="24"/>
              </w:rPr>
            </w:pPr>
          </w:p>
          <w:p w:rsidR="00706376" w:rsidRPr="001B258C" w:rsidRDefault="00706376" w:rsidP="00643067">
            <w:pPr>
              <w:jc w:val="both"/>
              <w:rPr>
                <w:color w:val="333333"/>
                <w:sz w:val="24"/>
                <w:szCs w:val="24"/>
              </w:rPr>
            </w:pPr>
            <w:r>
              <w:rPr>
                <w:color w:val="333333"/>
                <w:sz w:val="24"/>
                <w:szCs w:val="24"/>
              </w:rPr>
              <w:t>- начальник отдела жилищно-коммунального хозяйства</w:t>
            </w:r>
          </w:p>
        </w:tc>
      </w:tr>
      <w:tr w:rsidR="00706376" w:rsidRPr="001B258C" w:rsidTr="00643067">
        <w:trPr>
          <w:tblCellSpacing w:w="0" w:type="dxa"/>
          <w:jc w:val="center"/>
        </w:trPr>
        <w:tc>
          <w:tcPr>
            <w:tcW w:w="4277" w:type="dxa"/>
            <w:shd w:val="clear" w:color="auto" w:fill="FFFFFF"/>
            <w:tcMar>
              <w:top w:w="0" w:type="dxa"/>
              <w:left w:w="108" w:type="dxa"/>
              <w:bottom w:w="0" w:type="dxa"/>
              <w:right w:w="108" w:type="dxa"/>
            </w:tcMar>
          </w:tcPr>
          <w:p w:rsidR="00706376" w:rsidRPr="00C71566" w:rsidRDefault="00706376" w:rsidP="00643067">
            <w:pPr>
              <w:rPr>
                <w:color w:val="333333"/>
                <w:sz w:val="24"/>
                <w:szCs w:val="24"/>
              </w:rPr>
            </w:pPr>
            <w:r w:rsidRPr="00C71566">
              <w:rPr>
                <w:color w:val="333333"/>
                <w:sz w:val="24"/>
                <w:szCs w:val="24"/>
              </w:rPr>
              <w:t>Секретарь конкурсной комиссии:</w:t>
            </w:r>
          </w:p>
        </w:tc>
        <w:tc>
          <w:tcPr>
            <w:tcW w:w="4903" w:type="dxa"/>
            <w:shd w:val="clear" w:color="auto" w:fill="FFFFFF"/>
            <w:tcMar>
              <w:top w:w="0" w:type="dxa"/>
              <w:left w:w="108" w:type="dxa"/>
              <w:bottom w:w="0" w:type="dxa"/>
              <w:right w:w="108" w:type="dxa"/>
            </w:tcMar>
          </w:tcPr>
          <w:p w:rsidR="00706376" w:rsidRPr="001B258C" w:rsidRDefault="00706376" w:rsidP="00643067">
            <w:pPr>
              <w:rPr>
                <w:color w:val="333333"/>
                <w:sz w:val="24"/>
                <w:szCs w:val="24"/>
              </w:rPr>
            </w:pPr>
          </w:p>
        </w:tc>
      </w:tr>
      <w:tr w:rsidR="00706376" w:rsidRPr="001B258C" w:rsidTr="00643067">
        <w:trPr>
          <w:tblCellSpacing w:w="0" w:type="dxa"/>
          <w:jc w:val="center"/>
        </w:trPr>
        <w:tc>
          <w:tcPr>
            <w:tcW w:w="4277" w:type="dxa"/>
            <w:shd w:val="clear" w:color="auto" w:fill="FFFFFF"/>
            <w:tcMar>
              <w:top w:w="0" w:type="dxa"/>
              <w:left w:w="108" w:type="dxa"/>
              <w:bottom w:w="0" w:type="dxa"/>
              <w:right w:w="108" w:type="dxa"/>
            </w:tcMar>
          </w:tcPr>
          <w:p w:rsidR="00706376" w:rsidRPr="001B258C" w:rsidRDefault="00706376" w:rsidP="00643067">
            <w:pPr>
              <w:rPr>
                <w:color w:val="333333"/>
                <w:sz w:val="24"/>
                <w:szCs w:val="24"/>
              </w:rPr>
            </w:pPr>
            <w:r>
              <w:rPr>
                <w:color w:val="333333"/>
                <w:sz w:val="24"/>
                <w:szCs w:val="24"/>
              </w:rPr>
              <w:t>Куандыкова Евгения Вячеславовна</w:t>
            </w:r>
          </w:p>
        </w:tc>
        <w:tc>
          <w:tcPr>
            <w:tcW w:w="4903" w:type="dxa"/>
            <w:shd w:val="clear" w:color="auto" w:fill="FFFFFF"/>
            <w:tcMar>
              <w:top w:w="0" w:type="dxa"/>
              <w:left w:w="108" w:type="dxa"/>
              <w:bottom w:w="0" w:type="dxa"/>
              <w:right w:w="108" w:type="dxa"/>
            </w:tcMar>
            <w:hideMark/>
          </w:tcPr>
          <w:p w:rsidR="00706376" w:rsidRPr="001B258C" w:rsidRDefault="00706376" w:rsidP="00643067">
            <w:pPr>
              <w:rPr>
                <w:color w:val="333333"/>
                <w:sz w:val="24"/>
                <w:szCs w:val="24"/>
              </w:rPr>
            </w:pPr>
            <w:r>
              <w:rPr>
                <w:color w:val="333333"/>
                <w:sz w:val="24"/>
                <w:szCs w:val="24"/>
              </w:rPr>
              <w:t>- специалист СМБУ «УСиБ»</w:t>
            </w:r>
            <w:r w:rsidRPr="00704064">
              <w:rPr>
                <w:sz w:val="24"/>
                <w:szCs w:val="24"/>
              </w:rPr>
              <w:t xml:space="preserve"> </w:t>
            </w:r>
          </w:p>
        </w:tc>
      </w:tr>
      <w:tr w:rsidR="00706376" w:rsidRPr="001B258C" w:rsidTr="00643067">
        <w:trPr>
          <w:tblCellSpacing w:w="0" w:type="dxa"/>
          <w:jc w:val="center"/>
        </w:trPr>
        <w:tc>
          <w:tcPr>
            <w:tcW w:w="4277" w:type="dxa"/>
            <w:shd w:val="clear" w:color="auto" w:fill="FFFFFF"/>
            <w:tcMar>
              <w:top w:w="0" w:type="dxa"/>
              <w:left w:w="108" w:type="dxa"/>
              <w:bottom w:w="0" w:type="dxa"/>
              <w:right w:w="108" w:type="dxa"/>
            </w:tcMar>
            <w:hideMark/>
          </w:tcPr>
          <w:p w:rsidR="00706376" w:rsidRDefault="00706376" w:rsidP="00643067">
            <w:pPr>
              <w:rPr>
                <w:b/>
                <w:bCs/>
                <w:color w:val="333333"/>
                <w:sz w:val="24"/>
                <w:szCs w:val="24"/>
              </w:rPr>
            </w:pPr>
          </w:p>
          <w:p w:rsidR="00706376" w:rsidRPr="001B258C" w:rsidRDefault="00706376" w:rsidP="00643067">
            <w:pPr>
              <w:rPr>
                <w:color w:val="333333"/>
                <w:sz w:val="24"/>
                <w:szCs w:val="24"/>
              </w:rPr>
            </w:pPr>
            <w:r w:rsidRPr="001B258C">
              <w:rPr>
                <w:b/>
                <w:bCs/>
                <w:color w:val="333333"/>
                <w:sz w:val="24"/>
                <w:szCs w:val="24"/>
              </w:rPr>
              <w:t xml:space="preserve">Члены </w:t>
            </w:r>
            <w:r>
              <w:rPr>
                <w:b/>
                <w:bCs/>
                <w:color w:val="333333"/>
                <w:sz w:val="24"/>
                <w:szCs w:val="24"/>
              </w:rPr>
              <w:t xml:space="preserve">конкурсной </w:t>
            </w:r>
            <w:r w:rsidRPr="001B258C">
              <w:rPr>
                <w:b/>
                <w:bCs/>
                <w:color w:val="333333"/>
                <w:sz w:val="24"/>
                <w:szCs w:val="24"/>
              </w:rPr>
              <w:t>комиссии:</w:t>
            </w:r>
            <w:r w:rsidRPr="001B258C">
              <w:rPr>
                <w:color w:val="333333"/>
                <w:sz w:val="24"/>
                <w:szCs w:val="24"/>
              </w:rPr>
              <w:t> </w:t>
            </w:r>
          </w:p>
        </w:tc>
        <w:tc>
          <w:tcPr>
            <w:tcW w:w="4903" w:type="dxa"/>
            <w:shd w:val="clear" w:color="auto" w:fill="FFFFFF"/>
            <w:tcMar>
              <w:top w:w="0" w:type="dxa"/>
              <w:left w:w="108" w:type="dxa"/>
              <w:bottom w:w="0" w:type="dxa"/>
              <w:right w:w="108" w:type="dxa"/>
            </w:tcMar>
            <w:hideMark/>
          </w:tcPr>
          <w:p w:rsidR="00706376" w:rsidRPr="001B258C" w:rsidRDefault="00706376" w:rsidP="00643067">
            <w:pPr>
              <w:rPr>
                <w:color w:val="333333"/>
                <w:sz w:val="24"/>
                <w:szCs w:val="24"/>
              </w:rPr>
            </w:pPr>
            <w:r w:rsidRPr="001B258C">
              <w:rPr>
                <w:color w:val="333333"/>
                <w:sz w:val="24"/>
                <w:szCs w:val="24"/>
              </w:rPr>
              <w:t> </w:t>
            </w:r>
          </w:p>
        </w:tc>
      </w:tr>
      <w:tr w:rsidR="00706376" w:rsidRPr="001B258C" w:rsidTr="00643067">
        <w:trPr>
          <w:tblCellSpacing w:w="0" w:type="dxa"/>
          <w:jc w:val="center"/>
        </w:trPr>
        <w:tc>
          <w:tcPr>
            <w:tcW w:w="4277" w:type="dxa"/>
            <w:shd w:val="clear" w:color="auto" w:fill="FFFFFF"/>
            <w:tcMar>
              <w:top w:w="0" w:type="dxa"/>
              <w:left w:w="108" w:type="dxa"/>
              <w:bottom w:w="0" w:type="dxa"/>
              <w:right w:w="108" w:type="dxa"/>
            </w:tcMar>
            <w:hideMark/>
          </w:tcPr>
          <w:p w:rsidR="00706376" w:rsidRDefault="00706376" w:rsidP="00643067">
            <w:pPr>
              <w:rPr>
                <w:color w:val="333333"/>
                <w:sz w:val="24"/>
                <w:szCs w:val="24"/>
              </w:rPr>
            </w:pPr>
            <w:r>
              <w:rPr>
                <w:color w:val="333333"/>
                <w:sz w:val="24"/>
                <w:szCs w:val="24"/>
              </w:rPr>
              <w:t xml:space="preserve">Кобзев </w:t>
            </w:r>
            <w:r w:rsidRPr="0051744A">
              <w:rPr>
                <w:color w:val="333333"/>
                <w:sz w:val="24"/>
                <w:szCs w:val="24"/>
              </w:rPr>
              <w:t>Антон Александрович</w:t>
            </w:r>
          </w:p>
          <w:p w:rsidR="00706376" w:rsidRDefault="00706376" w:rsidP="00643067">
            <w:pPr>
              <w:rPr>
                <w:color w:val="333333"/>
                <w:sz w:val="24"/>
                <w:szCs w:val="24"/>
              </w:rPr>
            </w:pPr>
          </w:p>
          <w:p w:rsidR="00706376" w:rsidRDefault="00706376" w:rsidP="00643067">
            <w:pPr>
              <w:rPr>
                <w:color w:val="333333"/>
                <w:sz w:val="24"/>
                <w:szCs w:val="24"/>
              </w:rPr>
            </w:pPr>
          </w:p>
          <w:p w:rsidR="00706376" w:rsidRDefault="00706376" w:rsidP="00643067">
            <w:pPr>
              <w:rPr>
                <w:color w:val="333333"/>
                <w:sz w:val="24"/>
                <w:szCs w:val="24"/>
              </w:rPr>
            </w:pPr>
            <w:r>
              <w:rPr>
                <w:color w:val="333333"/>
                <w:sz w:val="24"/>
                <w:szCs w:val="24"/>
              </w:rPr>
              <w:t>Павлюк Светлана Викторовна</w:t>
            </w:r>
          </w:p>
          <w:p w:rsidR="00706376" w:rsidRDefault="00706376" w:rsidP="00643067">
            <w:pPr>
              <w:rPr>
                <w:color w:val="333333"/>
                <w:sz w:val="24"/>
                <w:szCs w:val="24"/>
              </w:rPr>
            </w:pPr>
          </w:p>
          <w:p w:rsidR="00706376" w:rsidRPr="001B258C" w:rsidRDefault="00706376" w:rsidP="00643067">
            <w:pPr>
              <w:rPr>
                <w:color w:val="333333"/>
                <w:sz w:val="24"/>
                <w:szCs w:val="24"/>
              </w:rPr>
            </w:pPr>
          </w:p>
        </w:tc>
        <w:tc>
          <w:tcPr>
            <w:tcW w:w="4903" w:type="dxa"/>
            <w:shd w:val="clear" w:color="auto" w:fill="FFFFFF"/>
            <w:tcMar>
              <w:top w:w="0" w:type="dxa"/>
              <w:left w:w="108" w:type="dxa"/>
              <w:bottom w:w="0" w:type="dxa"/>
              <w:right w:w="108" w:type="dxa"/>
            </w:tcMar>
            <w:hideMark/>
          </w:tcPr>
          <w:p w:rsidR="00706376" w:rsidRDefault="00706376" w:rsidP="00643067">
            <w:pPr>
              <w:rPr>
                <w:color w:val="333333"/>
                <w:sz w:val="24"/>
                <w:szCs w:val="24"/>
              </w:rPr>
            </w:pPr>
            <w:r>
              <w:rPr>
                <w:color w:val="333333"/>
                <w:sz w:val="24"/>
                <w:szCs w:val="24"/>
              </w:rPr>
              <w:t>- председатель Комитета по управлению жилищно-коммунальным хозяйством</w:t>
            </w:r>
          </w:p>
          <w:p w:rsidR="00706376" w:rsidRDefault="00706376" w:rsidP="00643067">
            <w:pPr>
              <w:rPr>
                <w:color w:val="333333"/>
                <w:sz w:val="24"/>
                <w:szCs w:val="24"/>
              </w:rPr>
            </w:pPr>
          </w:p>
          <w:p w:rsidR="00706376" w:rsidRDefault="00706376" w:rsidP="00643067">
            <w:pPr>
              <w:rPr>
                <w:color w:val="333333"/>
                <w:sz w:val="24"/>
                <w:szCs w:val="24"/>
              </w:rPr>
            </w:pPr>
            <w:r>
              <w:rPr>
                <w:color w:val="333333"/>
                <w:sz w:val="24"/>
                <w:szCs w:val="24"/>
              </w:rPr>
              <w:t>- заместитель начальника отдела жилищно-коммунального хозяйства</w:t>
            </w:r>
          </w:p>
          <w:p w:rsidR="00706376" w:rsidRPr="001B258C" w:rsidRDefault="00706376" w:rsidP="00643067">
            <w:pPr>
              <w:rPr>
                <w:color w:val="333333"/>
                <w:sz w:val="24"/>
                <w:szCs w:val="24"/>
              </w:rPr>
            </w:pPr>
          </w:p>
        </w:tc>
      </w:tr>
      <w:tr w:rsidR="00706376" w:rsidRPr="001B258C" w:rsidTr="00643067">
        <w:trPr>
          <w:tblCellSpacing w:w="0" w:type="dxa"/>
          <w:jc w:val="center"/>
        </w:trPr>
        <w:tc>
          <w:tcPr>
            <w:tcW w:w="4277" w:type="dxa"/>
            <w:shd w:val="clear" w:color="auto" w:fill="FFFFFF"/>
            <w:tcMar>
              <w:top w:w="0" w:type="dxa"/>
              <w:left w:w="108" w:type="dxa"/>
              <w:bottom w:w="0" w:type="dxa"/>
              <w:right w:w="108" w:type="dxa"/>
            </w:tcMar>
            <w:hideMark/>
          </w:tcPr>
          <w:p w:rsidR="00706376" w:rsidRPr="001B258C" w:rsidRDefault="00706376" w:rsidP="00643067">
            <w:pPr>
              <w:rPr>
                <w:color w:val="333333"/>
                <w:sz w:val="24"/>
                <w:szCs w:val="24"/>
              </w:rPr>
            </w:pPr>
            <w:r>
              <w:rPr>
                <w:color w:val="333333"/>
                <w:sz w:val="24"/>
                <w:szCs w:val="24"/>
              </w:rPr>
              <w:t>Ерастова Наталья Александровна</w:t>
            </w:r>
          </w:p>
        </w:tc>
        <w:tc>
          <w:tcPr>
            <w:tcW w:w="4903" w:type="dxa"/>
            <w:shd w:val="clear" w:color="auto" w:fill="FFFFFF"/>
            <w:tcMar>
              <w:top w:w="0" w:type="dxa"/>
              <w:left w:w="108" w:type="dxa"/>
              <w:bottom w:w="0" w:type="dxa"/>
              <w:right w:w="108" w:type="dxa"/>
            </w:tcMar>
            <w:hideMark/>
          </w:tcPr>
          <w:p w:rsidR="00706376" w:rsidRDefault="00706376" w:rsidP="00643067">
            <w:pPr>
              <w:rPr>
                <w:sz w:val="24"/>
                <w:szCs w:val="24"/>
              </w:rPr>
            </w:pPr>
            <w:r>
              <w:rPr>
                <w:sz w:val="24"/>
                <w:szCs w:val="24"/>
              </w:rPr>
              <w:t>-</w:t>
            </w:r>
            <w:r w:rsidRPr="00F4488C">
              <w:rPr>
                <w:sz w:val="24"/>
                <w:szCs w:val="24"/>
              </w:rPr>
              <w:t xml:space="preserve"> главный специалист юридического отдела, юрисконсульт </w:t>
            </w:r>
          </w:p>
          <w:p w:rsidR="00706376" w:rsidRPr="00F4488C" w:rsidRDefault="00706376" w:rsidP="00643067">
            <w:pPr>
              <w:rPr>
                <w:sz w:val="24"/>
                <w:szCs w:val="24"/>
              </w:rPr>
            </w:pPr>
          </w:p>
        </w:tc>
      </w:tr>
      <w:tr w:rsidR="00706376" w:rsidRPr="001B258C" w:rsidTr="00643067">
        <w:trPr>
          <w:tblCellSpacing w:w="0" w:type="dxa"/>
          <w:jc w:val="center"/>
        </w:trPr>
        <w:tc>
          <w:tcPr>
            <w:tcW w:w="4277" w:type="dxa"/>
            <w:shd w:val="clear" w:color="auto" w:fill="FFFFFF"/>
            <w:tcMar>
              <w:top w:w="0" w:type="dxa"/>
              <w:left w:w="108" w:type="dxa"/>
              <w:bottom w:w="0" w:type="dxa"/>
              <w:right w:w="108" w:type="dxa"/>
            </w:tcMar>
            <w:hideMark/>
          </w:tcPr>
          <w:p w:rsidR="00706376" w:rsidRPr="001B258C" w:rsidRDefault="00706376" w:rsidP="00643067">
            <w:pPr>
              <w:rPr>
                <w:color w:val="333333"/>
                <w:sz w:val="24"/>
                <w:szCs w:val="24"/>
              </w:rPr>
            </w:pPr>
          </w:p>
        </w:tc>
        <w:tc>
          <w:tcPr>
            <w:tcW w:w="4903" w:type="dxa"/>
            <w:shd w:val="clear" w:color="auto" w:fill="FFFFFF"/>
            <w:tcMar>
              <w:top w:w="0" w:type="dxa"/>
              <w:left w:w="108" w:type="dxa"/>
              <w:bottom w:w="0" w:type="dxa"/>
              <w:right w:w="108" w:type="dxa"/>
            </w:tcMar>
          </w:tcPr>
          <w:p w:rsidR="00706376" w:rsidRPr="001B258C" w:rsidRDefault="00706376" w:rsidP="00643067">
            <w:pPr>
              <w:rPr>
                <w:color w:val="333333"/>
                <w:sz w:val="24"/>
                <w:szCs w:val="24"/>
              </w:rPr>
            </w:pPr>
          </w:p>
        </w:tc>
      </w:tr>
      <w:tr w:rsidR="00706376" w:rsidRPr="001B258C" w:rsidTr="00643067">
        <w:trPr>
          <w:tblCellSpacing w:w="0" w:type="dxa"/>
          <w:jc w:val="center"/>
        </w:trPr>
        <w:tc>
          <w:tcPr>
            <w:tcW w:w="4277" w:type="dxa"/>
            <w:shd w:val="clear" w:color="auto" w:fill="FFFFFF"/>
            <w:tcMar>
              <w:top w:w="0" w:type="dxa"/>
              <w:left w:w="108" w:type="dxa"/>
              <w:bottom w:w="0" w:type="dxa"/>
              <w:right w:w="108" w:type="dxa"/>
            </w:tcMar>
          </w:tcPr>
          <w:p w:rsidR="00706376" w:rsidRDefault="00706376" w:rsidP="00643067">
            <w:pPr>
              <w:rPr>
                <w:color w:val="333333"/>
                <w:sz w:val="24"/>
                <w:szCs w:val="24"/>
              </w:rPr>
            </w:pPr>
            <w:r>
              <w:rPr>
                <w:color w:val="333333"/>
                <w:sz w:val="24"/>
                <w:szCs w:val="24"/>
              </w:rPr>
              <w:t>Кочнева Ольга Евгеньевна</w:t>
            </w:r>
          </w:p>
          <w:p w:rsidR="00706376" w:rsidRDefault="00706376" w:rsidP="00643067">
            <w:pPr>
              <w:rPr>
                <w:color w:val="333333"/>
                <w:sz w:val="24"/>
                <w:szCs w:val="24"/>
              </w:rPr>
            </w:pPr>
          </w:p>
        </w:tc>
        <w:tc>
          <w:tcPr>
            <w:tcW w:w="4903" w:type="dxa"/>
            <w:shd w:val="clear" w:color="auto" w:fill="FFFFFF"/>
            <w:tcMar>
              <w:top w:w="0" w:type="dxa"/>
              <w:left w:w="108" w:type="dxa"/>
              <w:bottom w:w="0" w:type="dxa"/>
              <w:right w:w="108" w:type="dxa"/>
            </w:tcMar>
          </w:tcPr>
          <w:p w:rsidR="00706376" w:rsidRDefault="00706376" w:rsidP="00643067">
            <w:pPr>
              <w:rPr>
                <w:color w:val="333333"/>
                <w:sz w:val="24"/>
                <w:szCs w:val="24"/>
              </w:rPr>
            </w:pPr>
            <w:r>
              <w:rPr>
                <w:color w:val="333333"/>
                <w:sz w:val="24"/>
                <w:szCs w:val="24"/>
              </w:rPr>
              <w:t>- главный специалист комитета управления муниципальным имуществом</w:t>
            </w:r>
          </w:p>
          <w:p w:rsidR="00706376" w:rsidRDefault="00706376" w:rsidP="00643067">
            <w:pPr>
              <w:rPr>
                <w:color w:val="333333"/>
                <w:sz w:val="24"/>
                <w:szCs w:val="24"/>
              </w:rPr>
            </w:pPr>
          </w:p>
        </w:tc>
      </w:tr>
    </w:tbl>
    <w:p w:rsidR="00706376" w:rsidRPr="008D514C" w:rsidRDefault="00706376" w:rsidP="00706376">
      <w:pPr>
        <w:jc w:val="both"/>
        <w:rPr>
          <w:sz w:val="24"/>
          <w:szCs w:val="24"/>
        </w:rPr>
      </w:pPr>
      <w:r w:rsidRPr="008D514C">
        <w:rPr>
          <w:sz w:val="24"/>
          <w:szCs w:val="24"/>
        </w:rPr>
        <w:t xml:space="preserve">На основании решения совета депутатов Сосновоборского городского округа от 23.10.2024 №17 </w:t>
      </w:r>
      <w:r>
        <w:rPr>
          <w:sz w:val="24"/>
          <w:szCs w:val="24"/>
        </w:rPr>
        <w:t xml:space="preserve">с учетом изменений, внесенных решением совета депутатов от 23.04.2025 №52 </w:t>
      </w:r>
      <w:r>
        <w:rPr>
          <w:sz w:val="24"/>
          <w:szCs w:val="24"/>
        </w:rPr>
        <w:br/>
      </w:r>
      <w:r w:rsidRPr="008D514C">
        <w:rPr>
          <w:sz w:val="24"/>
          <w:szCs w:val="24"/>
        </w:rPr>
        <w:t>«О делегировании совета депутатов пятого созыва в состав постоянно действующих комиссий органов местного самоуправления Сосновоборского городского округ»:</w:t>
      </w:r>
    </w:p>
    <w:p w:rsidR="00706376" w:rsidRPr="008D514C" w:rsidRDefault="00706376" w:rsidP="00706376">
      <w:pPr>
        <w:jc w:val="both"/>
        <w:rPr>
          <w:sz w:val="24"/>
          <w:szCs w:val="24"/>
        </w:rPr>
      </w:pPr>
    </w:p>
    <w:p w:rsidR="00706376" w:rsidRPr="008D514C" w:rsidRDefault="00706376" w:rsidP="00706376">
      <w:pPr>
        <w:jc w:val="both"/>
        <w:rPr>
          <w:sz w:val="24"/>
          <w:szCs w:val="24"/>
        </w:rPr>
      </w:pPr>
    </w:p>
    <w:p w:rsidR="00706376" w:rsidRPr="008D514C" w:rsidRDefault="00706376" w:rsidP="00706376">
      <w:pPr>
        <w:jc w:val="both"/>
        <w:rPr>
          <w:sz w:val="24"/>
          <w:szCs w:val="24"/>
        </w:rPr>
      </w:pPr>
      <w:r w:rsidRPr="008D514C">
        <w:rPr>
          <w:sz w:val="24"/>
          <w:szCs w:val="24"/>
        </w:rPr>
        <w:t>- по согласованию</w:t>
      </w:r>
    </w:p>
    <w:p w:rsidR="00706376" w:rsidRPr="008D514C" w:rsidRDefault="00706376" w:rsidP="00706376">
      <w:pPr>
        <w:jc w:val="both"/>
        <w:rPr>
          <w:sz w:val="24"/>
          <w:szCs w:val="24"/>
        </w:rPr>
      </w:pPr>
    </w:p>
    <w:p w:rsidR="00706376" w:rsidRPr="00703EF0" w:rsidRDefault="00706376" w:rsidP="00706376">
      <w:pPr>
        <w:rPr>
          <w:sz w:val="24"/>
          <w:szCs w:val="24"/>
        </w:rPr>
      </w:pPr>
    </w:p>
    <w:p w:rsidR="00762166" w:rsidRDefault="00762166" w:rsidP="00762166">
      <w:pPr>
        <w:jc w:val="both"/>
        <w:rPr>
          <w:sz w:val="24"/>
        </w:rPr>
      </w:pPr>
    </w:p>
    <w:sectPr w:rsidR="00762166" w:rsidSect="00DA7219">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AA8" w:rsidRDefault="00A40AA8" w:rsidP="00762166">
      <w:r>
        <w:separator/>
      </w:r>
    </w:p>
  </w:endnote>
  <w:endnote w:type="continuationSeparator" w:id="0">
    <w:p w:rsidR="00A40AA8" w:rsidRDefault="00A40AA8"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A8" w:rsidRDefault="004443A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A8" w:rsidRDefault="004443A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A8" w:rsidRDefault="004443A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AA8" w:rsidRDefault="00A40AA8" w:rsidP="00762166">
      <w:r>
        <w:separator/>
      </w:r>
    </w:p>
  </w:footnote>
  <w:footnote w:type="continuationSeparator" w:id="0">
    <w:p w:rsidR="00A40AA8" w:rsidRDefault="00A40AA8"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A8" w:rsidRDefault="004443A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A8" w:rsidRDefault="004443A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70E50"/>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c8a65879-4847-46a1-aace-3a0ea9e47376"/>
  </w:docVars>
  <w:rsids>
    <w:rsidRoot w:val="00706376"/>
    <w:rsid w:val="000216DC"/>
    <w:rsid w:val="00024F94"/>
    <w:rsid w:val="0005521C"/>
    <w:rsid w:val="00070E72"/>
    <w:rsid w:val="00097477"/>
    <w:rsid w:val="000A43B7"/>
    <w:rsid w:val="000A651A"/>
    <w:rsid w:val="000B0AE5"/>
    <w:rsid w:val="000F7E70"/>
    <w:rsid w:val="00105C0B"/>
    <w:rsid w:val="001704D1"/>
    <w:rsid w:val="001B1787"/>
    <w:rsid w:val="001D34FF"/>
    <w:rsid w:val="001E56A2"/>
    <w:rsid w:val="002246F2"/>
    <w:rsid w:val="002265BD"/>
    <w:rsid w:val="00231C5B"/>
    <w:rsid w:val="00242E58"/>
    <w:rsid w:val="0024760B"/>
    <w:rsid w:val="00260717"/>
    <w:rsid w:val="00265E5B"/>
    <w:rsid w:val="002B5888"/>
    <w:rsid w:val="002D62E4"/>
    <w:rsid w:val="0030796F"/>
    <w:rsid w:val="00325A25"/>
    <w:rsid w:val="003266A0"/>
    <w:rsid w:val="00332BCB"/>
    <w:rsid w:val="003337D6"/>
    <w:rsid w:val="00337B59"/>
    <w:rsid w:val="0034045D"/>
    <w:rsid w:val="00370427"/>
    <w:rsid w:val="00373146"/>
    <w:rsid w:val="003A5A82"/>
    <w:rsid w:val="003C3C18"/>
    <w:rsid w:val="00425E4E"/>
    <w:rsid w:val="004442B1"/>
    <w:rsid w:val="004443A8"/>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06376"/>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856A2"/>
    <w:rsid w:val="00993810"/>
    <w:rsid w:val="009C1B14"/>
    <w:rsid w:val="009D0AF6"/>
    <w:rsid w:val="009D1326"/>
    <w:rsid w:val="009D1BCC"/>
    <w:rsid w:val="009D2921"/>
    <w:rsid w:val="009E4324"/>
    <w:rsid w:val="009E50BF"/>
    <w:rsid w:val="009F2909"/>
    <w:rsid w:val="00A035CF"/>
    <w:rsid w:val="00A06BBF"/>
    <w:rsid w:val="00A24EEC"/>
    <w:rsid w:val="00A40AA8"/>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50FB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character" w:customStyle="1" w:styleId="a9">
    <w:name w:val="Основной текст_"/>
    <w:link w:val="1"/>
    <w:locked/>
    <w:rsid w:val="00706376"/>
    <w:rPr>
      <w:sz w:val="23"/>
      <w:shd w:val="clear" w:color="auto" w:fill="FFFFFF"/>
    </w:rPr>
  </w:style>
  <w:style w:type="paragraph" w:customStyle="1" w:styleId="1">
    <w:name w:val="Основной текст1"/>
    <w:basedOn w:val="a"/>
    <w:link w:val="a9"/>
    <w:rsid w:val="00706376"/>
    <w:pPr>
      <w:shd w:val="clear" w:color="auto" w:fill="FFFFFF"/>
      <w:spacing w:before="300" w:after="480" w:line="274" w:lineRule="exact"/>
    </w:pPr>
    <w:rPr>
      <w:rFonts w:ascii="Calibri" w:eastAsia="Calibri" w:hAnsi="Calibri"/>
      <w:sz w:val="23"/>
      <w:shd w:val="clear" w:color="auto" w:fill="FFFFFF"/>
    </w:rPr>
  </w:style>
  <w:style w:type="paragraph" w:styleId="aa">
    <w:name w:val="List Paragraph"/>
    <w:basedOn w:val="a"/>
    <w:qFormat/>
    <w:rsid w:val="00706376"/>
    <w:pPr>
      <w:ind w:left="720"/>
      <w:contextualSpacing/>
    </w:pPr>
  </w:style>
  <w:style w:type="paragraph" w:styleId="ab">
    <w:name w:val="Body Text"/>
    <w:basedOn w:val="a"/>
    <w:link w:val="ac"/>
    <w:rsid w:val="00706376"/>
    <w:pPr>
      <w:jc w:val="both"/>
    </w:pPr>
    <w:rPr>
      <w:sz w:val="24"/>
    </w:rPr>
  </w:style>
  <w:style w:type="character" w:customStyle="1" w:styleId="ac">
    <w:name w:val="Основной текст Знак"/>
    <w:basedOn w:val="a0"/>
    <w:link w:val="ab"/>
    <w:rsid w:val="00706376"/>
    <w:rPr>
      <w:rFonts w:ascii="Times New Roman" w:eastAsia="Times New Roman" w:hAnsi="Times New Roman"/>
      <w:sz w:val="24"/>
    </w:rPr>
  </w:style>
  <w:style w:type="paragraph" w:customStyle="1" w:styleId="H3">
    <w:name w:val="H3"/>
    <w:basedOn w:val="a"/>
    <w:next w:val="a"/>
    <w:rsid w:val="00706376"/>
    <w:pPr>
      <w:keepNext/>
      <w:spacing w:before="100" w:after="100"/>
      <w:outlineLvl w:val="3"/>
    </w:pPr>
    <w:rPr>
      <w:b/>
      <w:snapToGrid w:val="0"/>
      <w:sz w:val="28"/>
    </w:rPr>
  </w:style>
  <w:style w:type="paragraph" w:customStyle="1" w:styleId="12">
    <w:name w:val="Обычный + 12 пт"/>
    <w:basedOn w:val="a"/>
    <w:rsid w:val="00706376"/>
    <w:pPr>
      <w:widowControl w:val="0"/>
      <w:autoSpaceDE w:val="0"/>
      <w:autoSpaceDN w:val="0"/>
      <w:adjustRightInd w:val="0"/>
      <w:spacing w:line="252" w:lineRule="auto"/>
      <w:ind w:firstLine="709"/>
      <w:jc w:val="both"/>
    </w:pPr>
    <w:rPr>
      <w:sz w:val="24"/>
      <w:szCs w:val="24"/>
    </w:rPr>
  </w:style>
  <w:style w:type="paragraph" w:customStyle="1" w:styleId="ConsPlusNormal">
    <w:name w:val="ConsPlusNormal"/>
    <w:rsid w:val="00706376"/>
    <w:pPr>
      <w:widowControl w:val="0"/>
      <w:autoSpaceDE w:val="0"/>
      <w:autoSpaceDN w:val="0"/>
      <w:adjustRightInd w:val="0"/>
      <w:ind w:firstLine="72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character" w:customStyle="1" w:styleId="a9">
    <w:name w:val="Основной текст_"/>
    <w:link w:val="1"/>
    <w:locked/>
    <w:rsid w:val="00706376"/>
    <w:rPr>
      <w:sz w:val="23"/>
      <w:shd w:val="clear" w:color="auto" w:fill="FFFFFF"/>
    </w:rPr>
  </w:style>
  <w:style w:type="paragraph" w:customStyle="1" w:styleId="1">
    <w:name w:val="Основной текст1"/>
    <w:basedOn w:val="a"/>
    <w:link w:val="a9"/>
    <w:rsid w:val="00706376"/>
    <w:pPr>
      <w:shd w:val="clear" w:color="auto" w:fill="FFFFFF"/>
      <w:spacing w:before="300" w:after="480" w:line="274" w:lineRule="exact"/>
    </w:pPr>
    <w:rPr>
      <w:rFonts w:ascii="Calibri" w:eastAsia="Calibri" w:hAnsi="Calibri"/>
      <w:sz w:val="23"/>
      <w:shd w:val="clear" w:color="auto" w:fill="FFFFFF"/>
    </w:rPr>
  </w:style>
  <w:style w:type="paragraph" w:styleId="aa">
    <w:name w:val="List Paragraph"/>
    <w:basedOn w:val="a"/>
    <w:qFormat/>
    <w:rsid w:val="00706376"/>
    <w:pPr>
      <w:ind w:left="720"/>
      <w:contextualSpacing/>
    </w:pPr>
  </w:style>
  <w:style w:type="paragraph" w:styleId="ab">
    <w:name w:val="Body Text"/>
    <w:basedOn w:val="a"/>
    <w:link w:val="ac"/>
    <w:rsid w:val="00706376"/>
    <w:pPr>
      <w:jc w:val="both"/>
    </w:pPr>
    <w:rPr>
      <w:sz w:val="24"/>
    </w:rPr>
  </w:style>
  <w:style w:type="character" w:customStyle="1" w:styleId="ac">
    <w:name w:val="Основной текст Знак"/>
    <w:basedOn w:val="a0"/>
    <w:link w:val="ab"/>
    <w:rsid w:val="00706376"/>
    <w:rPr>
      <w:rFonts w:ascii="Times New Roman" w:eastAsia="Times New Roman" w:hAnsi="Times New Roman"/>
      <w:sz w:val="24"/>
    </w:rPr>
  </w:style>
  <w:style w:type="paragraph" w:customStyle="1" w:styleId="H3">
    <w:name w:val="H3"/>
    <w:basedOn w:val="a"/>
    <w:next w:val="a"/>
    <w:rsid w:val="00706376"/>
    <w:pPr>
      <w:keepNext/>
      <w:spacing w:before="100" w:after="100"/>
      <w:outlineLvl w:val="3"/>
    </w:pPr>
    <w:rPr>
      <w:b/>
      <w:snapToGrid w:val="0"/>
      <w:sz w:val="28"/>
    </w:rPr>
  </w:style>
  <w:style w:type="paragraph" w:customStyle="1" w:styleId="12">
    <w:name w:val="Обычный + 12 пт"/>
    <w:basedOn w:val="a"/>
    <w:rsid w:val="00706376"/>
    <w:pPr>
      <w:widowControl w:val="0"/>
      <w:autoSpaceDE w:val="0"/>
      <w:autoSpaceDN w:val="0"/>
      <w:adjustRightInd w:val="0"/>
      <w:spacing w:line="252" w:lineRule="auto"/>
      <w:ind w:firstLine="709"/>
      <w:jc w:val="both"/>
    </w:pPr>
    <w:rPr>
      <w:sz w:val="24"/>
      <w:szCs w:val="24"/>
    </w:rPr>
  </w:style>
  <w:style w:type="paragraph" w:customStyle="1" w:styleId="ConsPlusNormal">
    <w:name w:val="ConsPlusNormal"/>
    <w:rsid w:val="00706376"/>
    <w:pPr>
      <w:widowControl w:val="0"/>
      <w:autoSpaceDE w:val="0"/>
      <w:autoSpaceDN w:val="0"/>
      <w:adjustRightInd w:val="0"/>
      <w:ind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docs.cntd.ru/document/901967902" TargetMode="External"/><Relationship Id="rId4" Type="http://schemas.openxmlformats.org/officeDocument/2006/relationships/settings" Target="settings.xml"/><Relationship Id="rId9" Type="http://schemas.openxmlformats.org/officeDocument/2006/relationships/hyperlink" Target="http://docs.cntd.ru/document/901967902"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4c96f51e-2fc3-40fc-9c72-467a2754edcc.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4c96f51e-2fc3-40fc-9c72-467a2754edcc.dot</Template>
  <TotalTime>0</TotalTime>
  <Pages>8</Pages>
  <Words>2961</Words>
  <Characters>16878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19800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2026-04-07T12:51:00Z</cp:lastPrinted>
  <dcterms:created xsi:type="dcterms:W3CDTF">2026-04-09T08:35:00Z</dcterms:created>
  <dcterms:modified xsi:type="dcterms:W3CDTF">2026-04-09T08:46:00Z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c8a65879-4847-46a1-aace-3a0ea9e47376</vt:lpwstr>
  </property>
</Properties>
</file>