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299" w:rsidRPr="00B03230" w:rsidRDefault="00CC3299" w:rsidP="00CC32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anchor distT="0" distB="0" distL="114300" distR="114300" simplePos="0" relativeHeight="251659264" behindDoc="0" locked="0" layoutInCell="0" allowOverlap="1">
            <wp:simplePos x="0" y="0"/>
            <wp:positionH relativeFrom="margin">
              <wp:posOffset>2520315</wp:posOffset>
            </wp:positionH>
            <wp:positionV relativeFrom="paragraph">
              <wp:posOffset>-255270</wp:posOffset>
            </wp:positionV>
            <wp:extent cx="605155" cy="780415"/>
            <wp:effectExtent l="19050" t="0" r="4445" b="0"/>
            <wp:wrapTopAndBottom/>
            <wp:docPr id="4"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cstate="print"/>
                    <a:srcRect/>
                    <a:stretch>
                      <a:fillRect/>
                    </a:stretch>
                  </pic:blipFill>
                  <pic:spPr bwMode="auto">
                    <a:xfrm>
                      <a:off x="0" y="0"/>
                      <a:ext cx="605155" cy="780415"/>
                    </a:xfrm>
                    <a:prstGeom prst="rect">
                      <a:avLst/>
                    </a:prstGeom>
                    <a:noFill/>
                    <a:ln w="9525">
                      <a:noFill/>
                      <a:miter lim="800000"/>
                      <a:headEnd/>
                      <a:tailEnd/>
                    </a:ln>
                  </pic:spPr>
                </pic:pic>
              </a:graphicData>
            </a:graphic>
          </wp:anchor>
        </w:drawing>
      </w:r>
      <w:r w:rsidRPr="00B03230">
        <w:rPr>
          <w:rFonts w:ascii="Times New Roman" w:eastAsia="Times New Roman" w:hAnsi="Times New Roman" w:cs="Times New Roman"/>
          <w:b/>
          <w:lang w:eastAsia="ru-RU"/>
        </w:rPr>
        <w:t>СОВЕТ ДЕПУТАТОВ МУНИЦИПАЛЬНОГО ОБРАЗОВАНИЯ</w:t>
      </w:r>
    </w:p>
    <w:p w:rsidR="00CC3299" w:rsidRPr="00B03230" w:rsidRDefault="00CC3299" w:rsidP="00CC3299">
      <w:pPr>
        <w:spacing w:after="0" w:line="240" w:lineRule="auto"/>
        <w:jc w:val="center"/>
        <w:rPr>
          <w:rFonts w:ascii="Times New Roman" w:eastAsia="Times New Roman" w:hAnsi="Times New Roman" w:cs="Times New Roman"/>
          <w:b/>
          <w:lang w:eastAsia="ru-RU"/>
        </w:rPr>
      </w:pPr>
      <w:r w:rsidRPr="00B03230">
        <w:rPr>
          <w:rFonts w:ascii="Times New Roman" w:eastAsia="Times New Roman" w:hAnsi="Times New Roman" w:cs="Times New Roman"/>
          <w:b/>
          <w:lang w:eastAsia="ru-RU"/>
        </w:rPr>
        <w:t>СОСНОВОБОРСКИЙ ГОРОДСКОЙ ОКРУГ ЛЕНИНГРАДСКОЙ ОБЛАСТИ</w:t>
      </w:r>
    </w:p>
    <w:p w:rsidR="00CC3299" w:rsidRPr="00B03230" w:rsidRDefault="00CC3299" w:rsidP="00CC3299">
      <w:pPr>
        <w:spacing w:after="0" w:line="240" w:lineRule="auto"/>
        <w:jc w:val="center"/>
        <w:rPr>
          <w:rFonts w:ascii="Times New Roman" w:eastAsia="Times New Roman" w:hAnsi="Times New Roman" w:cs="Times New Roman"/>
          <w:b/>
          <w:lang w:eastAsia="ru-RU"/>
        </w:rPr>
      </w:pPr>
      <w:r w:rsidRPr="00B03230">
        <w:rPr>
          <w:rFonts w:ascii="Times New Roman" w:eastAsia="Times New Roman" w:hAnsi="Times New Roman" w:cs="Times New Roman"/>
          <w:b/>
          <w:lang w:eastAsia="ru-RU"/>
        </w:rPr>
        <w:t>(</w:t>
      </w:r>
      <w:r>
        <w:rPr>
          <w:rFonts w:ascii="Times New Roman" w:eastAsia="Times New Roman" w:hAnsi="Times New Roman" w:cs="Times New Roman"/>
          <w:b/>
          <w:lang w:eastAsia="ru-RU"/>
        </w:rPr>
        <w:t>ПЯТЫЙ</w:t>
      </w:r>
      <w:r w:rsidRPr="00B03230">
        <w:rPr>
          <w:rFonts w:ascii="Times New Roman" w:eastAsia="Times New Roman" w:hAnsi="Times New Roman" w:cs="Times New Roman"/>
          <w:b/>
          <w:lang w:eastAsia="ru-RU"/>
        </w:rPr>
        <w:t xml:space="preserve"> СОЗЫВ)</w:t>
      </w:r>
    </w:p>
    <w:p w:rsidR="00CC3299" w:rsidRPr="00B03230" w:rsidRDefault="00F66E87" w:rsidP="00CC3299">
      <w:pPr>
        <w:spacing w:after="0" w:line="240" w:lineRule="auto"/>
        <w:jc w:val="center"/>
        <w:rPr>
          <w:rFonts w:ascii="Times New Roman" w:eastAsia="Times New Roman" w:hAnsi="Times New Roman" w:cs="Times New Roman"/>
          <w:b/>
          <w:sz w:val="24"/>
          <w:szCs w:val="20"/>
          <w:lang w:eastAsia="ru-RU"/>
        </w:rPr>
      </w:pPr>
      <w:r w:rsidRPr="00F66E87">
        <w:rPr>
          <w:rFonts w:ascii="Times New Roman" w:eastAsia="Times New Roman" w:hAnsi="Times New Roman" w:cs="Times New Roman"/>
          <w:noProof/>
          <w:sz w:val="20"/>
          <w:szCs w:val="20"/>
          <w:lang w:eastAsia="ru-RU"/>
        </w:rPr>
        <w:pict>
          <v:line id="Прямая соединительная линия 3" o:spid="_x0000_s1026" style="position:absolute;left:0;text-align:left;flip:y;z-index:251660288;visibility:visible" from="5.4pt,4.35pt" to="46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" o:allowincell="f" strokeweight="2pt">
            <v:stroke startarrowwidth="narrow" startarrowlength="short" endarrowwidth="narrow" endarrowlength="short"/>
          </v:line>
        </w:pict>
      </w:r>
    </w:p>
    <w:p w:rsidR="00CC3299" w:rsidRPr="00B03230" w:rsidRDefault="00CC3299" w:rsidP="00CC3299">
      <w:pPr>
        <w:spacing w:after="0" w:line="240" w:lineRule="auto"/>
        <w:jc w:val="center"/>
        <w:rPr>
          <w:rFonts w:ascii="Times New Roman" w:eastAsia="Times New Roman" w:hAnsi="Times New Roman" w:cs="Times New Roman"/>
          <w:b/>
          <w:spacing w:val="20"/>
          <w:sz w:val="40"/>
          <w:szCs w:val="40"/>
          <w:lang w:eastAsia="ru-RU"/>
        </w:rPr>
      </w:pPr>
      <w:r w:rsidRPr="00B03230">
        <w:rPr>
          <w:rFonts w:ascii="Times New Roman" w:eastAsia="Times New Roman" w:hAnsi="Times New Roman" w:cs="Times New Roman"/>
          <w:b/>
          <w:spacing w:val="20"/>
          <w:sz w:val="40"/>
          <w:szCs w:val="40"/>
          <w:lang w:eastAsia="ru-RU"/>
        </w:rPr>
        <w:t>Р Е Ш Е Н И Е</w:t>
      </w:r>
    </w:p>
    <w:p w:rsidR="008A3FFA" w:rsidRDefault="008A3FFA" w:rsidP="00CC3299">
      <w:pPr>
        <w:pStyle w:val="a3"/>
        <w:jc w:val="right"/>
        <w:rPr>
          <w:rFonts w:ascii="Times New Roman" w:hAnsi="Times New Roman" w:cs="Times New Roman"/>
          <w:b/>
          <w:sz w:val="28"/>
          <w:szCs w:val="28"/>
          <w:u w:val="single"/>
        </w:rPr>
      </w:pPr>
    </w:p>
    <w:p w:rsidR="008A3FFA" w:rsidRPr="00131EC9" w:rsidRDefault="008A3FFA" w:rsidP="008A3FFA">
      <w:pPr>
        <w:pStyle w:val="a3"/>
        <w:jc w:val="center"/>
        <w:rPr>
          <w:rFonts w:ascii="Times New Roman" w:hAnsi="Times New Roman"/>
          <w:b/>
          <w:sz w:val="28"/>
          <w:szCs w:val="28"/>
        </w:rPr>
      </w:pPr>
      <w:r w:rsidRPr="00131EC9">
        <w:rPr>
          <w:rFonts w:ascii="Times New Roman" w:hAnsi="Times New Roman"/>
          <w:b/>
          <w:sz w:val="28"/>
          <w:szCs w:val="28"/>
        </w:rPr>
        <w:t>от 2</w:t>
      </w:r>
      <w:r>
        <w:rPr>
          <w:rFonts w:ascii="Times New Roman" w:hAnsi="Times New Roman"/>
          <w:b/>
          <w:sz w:val="28"/>
          <w:szCs w:val="28"/>
        </w:rPr>
        <w:t>9</w:t>
      </w:r>
      <w:r w:rsidRPr="00131EC9">
        <w:rPr>
          <w:rFonts w:ascii="Times New Roman" w:hAnsi="Times New Roman"/>
          <w:b/>
          <w:sz w:val="28"/>
          <w:szCs w:val="28"/>
        </w:rPr>
        <w:t>.0</w:t>
      </w:r>
      <w:r>
        <w:rPr>
          <w:rFonts w:ascii="Times New Roman" w:hAnsi="Times New Roman"/>
          <w:b/>
          <w:sz w:val="28"/>
          <w:szCs w:val="28"/>
        </w:rPr>
        <w:t>7</w:t>
      </w:r>
      <w:r w:rsidRPr="00131EC9">
        <w:rPr>
          <w:rFonts w:ascii="Times New Roman" w:hAnsi="Times New Roman"/>
          <w:b/>
          <w:sz w:val="28"/>
          <w:szCs w:val="28"/>
        </w:rPr>
        <w:t>.2026 года  № 9</w:t>
      </w:r>
      <w:r>
        <w:rPr>
          <w:rFonts w:ascii="Times New Roman" w:hAnsi="Times New Roman"/>
          <w:b/>
          <w:sz w:val="28"/>
          <w:szCs w:val="28"/>
        </w:rPr>
        <w:t>6</w:t>
      </w:r>
    </w:p>
    <w:p w:rsidR="00CC3299" w:rsidRDefault="00CC3299" w:rsidP="008A3FFA">
      <w:pPr>
        <w:pStyle w:val="a3"/>
        <w:rPr>
          <w:rFonts w:ascii="Times New Roman" w:hAnsi="Times New Roman" w:cs="Times New Roman"/>
          <w:b/>
          <w:sz w:val="20"/>
          <w:szCs w:val="20"/>
          <w:u w:val="single"/>
        </w:rPr>
      </w:pPr>
    </w:p>
    <w:p w:rsidR="008A3FFA" w:rsidRPr="00C401EA" w:rsidRDefault="008A3FFA" w:rsidP="008A3FFA">
      <w:pPr>
        <w:pStyle w:val="a3"/>
        <w:rPr>
          <w:rFonts w:ascii="Times New Roman" w:hAnsi="Times New Roman" w:cs="Times New Roman"/>
          <w:b/>
          <w:sz w:val="20"/>
          <w:szCs w:val="20"/>
          <w:u w:val="single"/>
        </w:rPr>
      </w:pPr>
    </w:p>
    <w:tbl>
      <w:tblPr>
        <w:tblW w:w="0" w:type="auto"/>
        <w:tblLook w:val="01E0"/>
      </w:tblPr>
      <w:tblGrid>
        <w:gridCol w:w="6588"/>
      </w:tblGrid>
      <w:tr w:rsidR="00CC3299" w:rsidRPr="00B03230" w:rsidTr="00F45C6C">
        <w:tc>
          <w:tcPr>
            <w:tcW w:w="6588" w:type="dxa"/>
          </w:tcPr>
          <w:p w:rsidR="00CC3299" w:rsidRPr="00B03230" w:rsidRDefault="00CC3299" w:rsidP="00F45C6C">
            <w:pPr>
              <w:spacing w:after="0" w:line="240" w:lineRule="auto"/>
              <w:jc w:val="both"/>
              <w:rPr>
                <w:rFonts w:ascii="Times New Roman" w:eastAsia="Times New Roman" w:hAnsi="Times New Roman" w:cs="Times New Roman"/>
                <w:b/>
                <w:sz w:val="28"/>
                <w:szCs w:val="28"/>
                <w:lang w:eastAsia="ru-RU"/>
              </w:rPr>
            </w:pPr>
            <w:r w:rsidRPr="00B03230">
              <w:rPr>
                <w:rFonts w:ascii="Times New Roman" w:eastAsia="Times New Roman" w:hAnsi="Times New Roman" w:cs="Times New Roman"/>
                <w:b/>
                <w:sz w:val="28"/>
                <w:szCs w:val="28"/>
                <w:lang w:eastAsia="ru-RU"/>
              </w:rPr>
              <w:t>«О внесении изменени</w:t>
            </w:r>
            <w:r>
              <w:rPr>
                <w:rFonts w:ascii="Times New Roman" w:eastAsia="Times New Roman" w:hAnsi="Times New Roman" w:cs="Times New Roman"/>
                <w:b/>
                <w:sz w:val="28"/>
                <w:szCs w:val="28"/>
                <w:lang w:eastAsia="ru-RU"/>
              </w:rPr>
              <w:t>й</w:t>
            </w:r>
            <w:r w:rsidRPr="00B03230">
              <w:rPr>
                <w:rFonts w:ascii="Times New Roman" w:eastAsia="Times New Roman" w:hAnsi="Times New Roman" w:cs="Times New Roman"/>
                <w:b/>
                <w:sz w:val="28"/>
                <w:szCs w:val="28"/>
                <w:lang w:eastAsia="ru-RU"/>
              </w:rPr>
              <w:t xml:space="preserve"> в </w:t>
            </w:r>
            <w:r>
              <w:rPr>
                <w:rFonts w:ascii="Times New Roman" w:eastAsia="Times New Roman" w:hAnsi="Times New Roman" w:cs="Times New Roman"/>
                <w:b/>
                <w:sz w:val="28"/>
                <w:szCs w:val="28"/>
                <w:lang w:eastAsia="ru-RU"/>
              </w:rPr>
              <w:t>Регламент</w:t>
            </w:r>
            <w:r w:rsidRPr="00B03230">
              <w:rPr>
                <w:rFonts w:ascii="Times New Roman" w:eastAsia="Times New Roman" w:hAnsi="Times New Roman" w:cs="Times New Roman"/>
                <w:b/>
                <w:sz w:val="28"/>
                <w:szCs w:val="28"/>
                <w:lang w:eastAsia="ru-RU"/>
              </w:rPr>
              <w:t xml:space="preserve"> совета депутатов Сосновоборского городского округа»</w:t>
            </w:r>
            <w:r w:rsidR="00F66E87">
              <w:rPr>
                <w:rFonts w:ascii="Times New Roman" w:eastAsia="Times New Roman" w:hAnsi="Times New Roman" w:cs="Times New Roman"/>
                <w:b/>
                <w:noProof/>
                <w:sz w:val="28"/>
                <w:szCs w:val="28"/>
                <w:lang w:eastAsia="ru-RU"/>
              </w:rPr>
              <w:pict>
                <v:line id="Прямая соединительная линия 2" o:spid="_x0000_s1027" style="position:absolute;left:0;text-align:left;z-index:251661312;visibility:visible;mso-position-horizontal-relative:text;mso-position-vertical-relative:text" from="94.8pt,76.85pt" to="490.8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" o:allowincell="f" stroked="f" strokeweight="2pt">
                  <v:stroke startarrowwidth="narrow" startarrowlength="short" endarrowwidth="narrow" endarrowlength="short"/>
                </v:line>
              </w:pict>
            </w:r>
          </w:p>
        </w:tc>
      </w:tr>
    </w:tbl>
    <w:p w:rsidR="00CC3299" w:rsidRDefault="00CC3299" w:rsidP="00CC3299">
      <w:pPr>
        <w:widowControl w:val="0"/>
        <w:spacing w:after="0" w:line="240" w:lineRule="auto"/>
        <w:ind w:firstLine="709"/>
        <w:jc w:val="both"/>
        <w:rPr>
          <w:rFonts w:ascii="Arial" w:eastAsia="Times New Roman" w:hAnsi="Arial" w:cs="Arial"/>
          <w:sz w:val="24"/>
          <w:szCs w:val="24"/>
          <w:lang w:eastAsia="ru-RU"/>
        </w:rPr>
      </w:pPr>
    </w:p>
    <w:p w:rsidR="00CC3299" w:rsidRPr="00A8134A" w:rsidRDefault="00CC3299" w:rsidP="00CC3299">
      <w:pPr>
        <w:widowControl w:val="0"/>
        <w:spacing w:after="0" w:line="240" w:lineRule="auto"/>
        <w:ind w:firstLine="709"/>
        <w:jc w:val="both"/>
        <w:rPr>
          <w:rFonts w:ascii="Arial" w:eastAsia="Times New Roman" w:hAnsi="Arial" w:cs="Arial"/>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В целях приведения муниципальных правовых актов совета депутатов Сосновоборского городского округа в соответствие федеральному законодательству и руководствуясь частью 2 статьи 91 Федерального закона от 20.03.2025 N 33-ФЗ «Об общих принципах организации местного самоуправления в единой системе публичной власти», совет депутатов Сосновоборского городского округа, совет депутатов Сосновоборского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center"/>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Р Е Ш И Л:</w:t>
      </w:r>
    </w:p>
    <w:p w:rsidR="00CC3299" w:rsidRPr="00084088" w:rsidRDefault="00CC3299" w:rsidP="00CC3299">
      <w:pPr>
        <w:widowControl w:val="0"/>
        <w:autoSpaceDE w:val="0"/>
        <w:autoSpaceDN w:val="0"/>
        <w:spacing w:after="0" w:line="240" w:lineRule="auto"/>
        <w:ind w:firstLine="709"/>
        <w:jc w:val="center"/>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 Внести следующие изменения в Регламент совета депутатов Сосновоборского городского округа, утвержденный решением совета депутатов от 28.07.2021 N 96 (с изменениями):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1.1. стать</w:t>
      </w:r>
      <w:r w:rsidR="00A75B70">
        <w:rPr>
          <w:rFonts w:ascii="Times New Roman" w:eastAsiaTheme="minorEastAsia" w:hAnsi="Times New Roman" w:cs="Times New Roman"/>
          <w:sz w:val="24"/>
          <w:szCs w:val="24"/>
          <w:lang w:eastAsia="ru-RU"/>
        </w:rPr>
        <w:t>ю</w:t>
      </w:r>
      <w:r w:rsidRPr="00084088">
        <w:rPr>
          <w:rFonts w:ascii="Times New Roman" w:eastAsiaTheme="minorEastAsia" w:hAnsi="Times New Roman" w:cs="Times New Roman"/>
          <w:sz w:val="24"/>
          <w:szCs w:val="24"/>
          <w:lang w:eastAsia="ru-RU"/>
        </w:rPr>
        <w:t xml:space="preserve"> 20 изложить в новой редакции:</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A75B70">
        <w:rPr>
          <w:rFonts w:ascii="Times New Roman" w:eastAsiaTheme="minorEastAsia" w:hAnsi="Times New Roman" w:cs="Times New Roman"/>
          <w:sz w:val="24"/>
          <w:szCs w:val="24"/>
          <w:lang w:eastAsia="ru-RU"/>
        </w:rPr>
        <w:t>1. В повестку первого заседания вновь избранного состава совета депутатов включаются следующие вопросы:</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1) об избрании председателя совета депутатов;</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2) об избрании заместителя председателя совета депутатов.</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2. В повестку первого заседания вновь избранного состава совета депутатов также, как правило, включаются вопросы:</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1) об избрании главы городского округа;</w:t>
      </w:r>
    </w:p>
    <w:p w:rsid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2) о досрочном прекращении полномочий депутата, избранного главой городского округа.</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hAnsi="Times New Roman"/>
          <w:sz w:val="24"/>
          <w:szCs w:val="24"/>
        </w:rPr>
        <w:t>3. В повестку первого заседания вновь избранного состава совета депутатов могут быть включены и иные вопросы.</w:t>
      </w:r>
      <w:r w:rsidRPr="00A75B70">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w:t>
      </w:r>
    </w:p>
    <w:p w:rsidR="00A75B70" w:rsidRPr="00084088"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1.2. статью 23 изложить в новой редакции:</w:t>
      </w:r>
    </w:p>
    <w:p w:rsidR="00460BF5" w:rsidRDefault="00460BF5" w:rsidP="00CC3299">
      <w:pPr>
        <w:widowControl w:val="0"/>
        <w:autoSpaceDE w:val="0"/>
        <w:autoSpaceDN w:val="0"/>
        <w:spacing w:after="0" w:line="240" w:lineRule="auto"/>
        <w:ind w:firstLine="709"/>
        <w:jc w:val="both"/>
        <w:rPr>
          <w:rFonts w:ascii="Times New Roman" w:eastAsiaTheme="minorEastAsia" w:hAnsi="Times New Roman"/>
          <w:sz w:val="24"/>
          <w:szCs w:val="24"/>
        </w:rPr>
      </w:pPr>
      <w:r>
        <w:rPr>
          <w:rFonts w:ascii="Times New Roman" w:eastAsiaTheme="minorEastAsia" w:hAnsi="Times New Roman" w:cs="Times New Roman"/>
          <w:sz w:val="24"/>
          <w:szCs w:val="24"/>
          <w:lang w:eastAsia="ru-RU"/>
        </w:rPr>
        <w:t>«</w:t>
      </w:r>
      <w:r w:rsidRPr="00084088">
        <w:rPr>
          <w:rFonts w:ascii="Times New Roman" w:eastAsiaTheme="minorEastAsia" w:hAnsi="Times New Roman"/>
          <w:sz w:val="24"/>
          <w:szCs w:val="24"/>
        </w:rPr>
        <w:t>1. Первое заседание вновь избранного состава совета депутатов начинается с рассмотрения вопроса о выборах председателя совета депутатов.</w:t>
      </w:r>
    </w:p>
    <w:p w:rsidR="00460BF5" w:rsidRDefault="00010E24" w:rsidP="00CC3299">
      <w:pPr>
        <w:widowControl w:val="0"/>
        <w:autoSpaceDE w:val="0"/>
        <w:autoSpaceDN w:val="0"/>
        <w:spacing w:after="0" w:line="240" w:lineRule="auto"/>
        <w:ind w:firstLine="709"/>
        <w:jc w:val="both"/>
        <w:rPr>
          <w:rFonts w:ascii="Times New Roman" w:hAnsi="Times New Roman"/>
          <w:sz w:val="24"/>
          <w:szCs w:val="24"/>
        </w:rPr>
      </w:pPr>
      <w:r w:rsidRPr="00084088">
        <w:rPr>
          <w:rFonts w:ascii="Times New Roman" w:hAnsi="Times New Roman"/>
          <w:sz w:val="24"/>
          <w:szCs w:val="24"/>
        </w:rPr>
        <w:t>2. В случае включения в повестку первого заседания вновь избранного состава совета депутатов вопроса об избрании главы городского округа, его избрание проводится после избрания председателя совета депутатов.</w:t>
      </w:r>
    </w:p>
    <w:p w:rsidR="00010E24" w:rsidRDefault="00010E24" w:rsidP="00CC3299">
      <w:pPr>
        <w:widowControl w:val="0"/>
        <w:autoSpaceDE w:val="0"/>
        <w:autoSpaceDN w:val="0"/>
        <w:spacing w:after="0" w:line="240" w:lineRule="auto"/>
        <w:ind w:firstLine="709"/>
        <w:jc w:val="both"/>
        <w:rPr>
          <w:rFonts w:ascii="Times New Roman" w:hAnsi="Times New Roman"/>
          <w:color w:val="000000" w:themeColor="text1"/>
          <w:sz w:val="24"/>
          <w:szCs w:val="24"/>
        </w:rPr>
      </w:pPr>
      <w:r w:rsidRPr="00084088">
        <w:rPr>
          <w:rFonts w:ascii="Times New Roman" w:hAnsi="Times New Roman"/>
          <w:sz w:val="24"/>
          <w:szCs w:val="24"/>
        </w:rPr>
        <w:t xml:space="preserve">Порядок проведения выборов главы городского округа определяется «Положением о порядке избрания и досрочного прекращения полномочий главы Сосновоборского городского округа». </w:t>
      </w:r>
      <w:r w:rsidRPr="00084088">
        <w:rPr>
          <w:rFonts w:ascii="Times New Roman" w:hAnsi="Times New Roman"/>
          <w:color w:val="000000" w:themeColor="text1"/>
          <w:sz w:val="24"/>
          <w:szCs w:val="24"/>
        </w:rPr>
        <w:t>(Приложение N6 к настоящему Регламенту).</w:t>
      </w:r>
    </w:p>
    <w:p w:rsidR="007927AF" w:rsidRDefault="007927AF" w:rsidP="00CC3299">
      <w:pPr>
        <w:widowControl w:val="0"/>
        <w:autoSpaceDE w:val="0"/>
        <w:autoSpaceDN w:val="0"/>
        <w:spacing w:after="0" w:line="240" w:lineRule="auto"/>
        <w:ind w:firstLine="709"/>
        <w:jc w:val="both"/>
        <w:rPr>
          <w:rFonts w:ascii="Times New Roman" w:hAnsi="Times New Roman"/>
          <w:sz w:val="24"/>
          <w:szCs w:val="24"/>
        </w:rPr>
      </w:pPr>
    </w:p>
    <w:p w:rsidR="00010E24" w:rsidRPr="00084088" w:rsidRDefault="00010E24" w:rsidP="00010E24">
      <w:pPr>
        <w:pStyle w:val="Heading"/>
        <w:ind w:firstLine="709"/>
        <w:jc w:val="both"/>
        <w:rPr>
          <w:rFonts w:ascii="Times New Roman" w:hAnsi="Times New Roman"/>
          <w:b w:val="0"/>
          <w:sz w:val="24"/>
          <w:szCs w:val="24"/>
        </w:rPr>
      </w:pPr>
      <w:r w:rsidRPr="00084088">
        <w:rPr>
          <w:rFonts w:ascii="Times New Roman" w:hAnsi="Times New Roman"/>
          <w:b w:val="0"/>
          <w:sz w:val="24"/>
          <w:szCs w:val="24"/>
        </w:rPr>
        <w:t xml:space="preserve">3. По решению совета депутатов, принятому большинством от установленной </w:t>
      </w:r>
      <w:r w:rsidRPr="00084088">
        <w:rPr>
          <w:rFonts w:ascii="Times New Roman" w:hAnsi="Times New Roman"/>
          <w:b w:val="0"/>
          <w:sz w:val="24"/>
          <w:szCs w:val="24"/>
        </w:rPr>
        <w:lastRenderedPageBreak/>
        <w:t>Уставом городского округа численности депутатов (11 депутатов и более), выборы главы городского округа могут быть проведены после избрания заместителя председателя совета депутатов.</w:t>
      </w:r>
    </w:p>
    <w:p w:rsidR="00010E24" w:rsidRDefault="00010E24" w:rsidP="00010E24">
      <w:pPr>
        <w:widowControl w:val="0"/>
        <w:autoSpaceDE w:val="0"/>
        <w:autoSpaceDN w:val="0"/>
        <w:spacing w:after="0" w:line="240" w:lineRule="auto"/>
        <w:ind w:firstLine="709"/>
        <w:jc w:val="both"/>
        <w:rPr>
          <w:rFonts w:ascii="Times New Roman" w:hAnsi="Times New Roman"/>
          <w:sz w:val="24"/>
          <w:szCs w:val="24"/>
        </w:rPr>
      </w:pPr>
      <w:r w:rsidRPr="00084088">
        <w:rPr>
          <w:rFonts w:ascii="Times New Roman" w:hAnsi="Times New Roman"/>
          <w:sz w:val="24"/>
          <w:szCs w:val="24"/>
        </w:rPr>
        <w:t>4. После избрания главы городского округа, полномочия депутата, избранного на данную должность, решением совета депутатов подлежат досрочному прекращению.</w:t>
      </w:r>
    </w:p>
    <w:p w:rsidR="00010E24" w:rsidRDefault="00010E24" w:rsidP="00010E24">
      <w:pPr>
        <w:widowControl w:val="0"/>
        <w:autoSpaceDE w:val="0"/>
        <w:autoSpaceDN w:val="0"/>
        <w:spacing w:after="0" w:line="240" w:lineRule="auto"/>
        <w:ind w:firstLine="709"/>
        <w:jc w:val="both"/>
        <w:rPr>
          <w:rFonts w:ascii="Times New Roman" w:hAnsi="Times New Roman"/>
          <w:sz w:val="24"/>
          <w:szCs w:val="24"/>
        </w:rPr>
      </w:pPr>
      <w:r w:rsidRPr="00084088">
        <w:rPr>
          <w:rFonts w:ascii="Times New Roman" w:hAnsi="Times New Roman"/>
          <w:sz w:val="24"/>
          <w:szCs w:val="24"/>
        </w:rPr>
        <w:t>5. Первое заседание совета депутатов не может быть закрыто, если не избраны председатель совета депутатов и заместитель председателя совета депутатов.</w:t>
      </w:r>
      <w:r>
        <w:rPr>
          <w:rFonts w:ascii="Times New Roman" w:hAnsi="Times New Roman"/>
          <w:sz w:val="24"/>
          <w:szCs w:val="24"/>
        </w:rPr>
        <w:t>»;</w:t>
      </w:r>
    </w:p>
    <w:p w:rsidR="00CC3299" w:rsidRPr="00084088" w:rsidRDefault="00CC3299" w:rsidP="00CC3299">
      <w:pPr>
        <w:pStyle w:val="Heading"/>
        <w:ind w:firstLine="709"/>
        <w:jc w:val="both"/>
        <w:rPr>
          <w:rFonts w:ascii="Times New Roman" w:hAnsi="Times New Roman"/>
          <w:b w:val="0"/>
          <w:sz w:val="24"/>
          <w:szCs w:val="24"/>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1.3. статью 29 дополнить пунктами 1_1 – 1_4 в следующей редакции:</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010E24">
        <w:rPr>
          <w:rFonts w:ascii="Times New Roman" w:eastAsiaTheme="minorEastAsia" w:hAnsi="Times New Roman" w:cs="Times New Roman"/>
          <w:sz w:val="24"/>
          <w:szCs w:val="24"/>
          <w:lang w:eastAsia="ru-RU"/>
        </w:rPr>
        <w:t>1_1. План формируется на основе предложений депутатов совета депутатов, постоянных комиссий и депутатских объединений (в том числе – фракций).</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1_2. План вносится на утверждение совета депутатов председателем совета депутатов, а в его отсутствие – заместителем председателя совета депутатов.</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1_3. План не может содержать более двух вопросов, подлежащих рассмотрению на одном заседании совета депутатов.</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1_4. Если председателем совета депутатов не будет установлено иное, план вносится на утверждение советом депутатов:</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 в декабре – на первое полугодие следующего календарного года;</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 в июне – на второе полугодие текущего года.»;</w:t>
      </w:r>
    </w:p>
    <w:p w:rsidR="00010E24" w:rsidRDefault="00010E24" w:rsidP="00010E24">
      <w:pPr>
        <w:widowControl w:val="0"/>
        <w:autoSpaceDE w:val="0"/>
        <w:autoSpaceDN w:val="0"/>
        <w:spacing w:after="0" w:line="240" w:lineRule="auto"/>
        <w:ind w:firstLine="709"/>
        <w:jc w:val="both"/>
        <w:rPr>
          <w:rFonts w:ascii="Times New Roman" w:hAnsi="Times New Roman"/>
          <w:color w:val="000000" w:themeColor="text1"/>
          <w:sz w:val="24"/>
          <w:szCs w:val="24"/>
        </w:rPr>
      </w:pPr>
    </w:p>
    <w:p w:rsidR="00CC3299"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1.4. пункт 4 статьи 35 изложить в новой редакции:</w:t>
      </w:r>
    </w:p>
    <w:p w:rsidR="00010E24" w:rsidRPr="00010E24" w:rsidRDefault="00010E24" w:rsidP="00010E24">
      <w:pPr>
        <w:widowControl w:val="0"/>
        <w:autoSpaceDE w:val="0"/>
        <w:autoSpaceDN w:val="0"/>
        <w:spacing w:after="0" w:line="240" w:lineRule="auto"/>
        <w:ind w:firstLine="709"/>
        <w:jc w:val="both"/>
        <w:rPr>
          <w:rFonts w:ascii="Times New Roman" w:hAnsi="Times New Roman"/>
          <w:sz w:val="24"/>
          <w:szCs w:val="24"/>
        </w:rPr>
      </w:pPr>
      <w:r w:rsidRPr="00010E24">
        <w:rPr>
          <w:rFonts w:ascii="Times New Roman" w:hAnsi="Times New Roman"/>
          <w:sz w:val="24"/>
          <w:szCs w:val="24"/>
        </w:rPr>
        <w:t>«4. При утверждении проекта повестки очередного заседания совета депутатов, в нее не могут быть включены вопросы, требующие в соответствии с законодательством и (или) нормативными правовыми актами совета депутатов наличия по ним рекомендаций либо заключений соответствующих комиссий совета депутатов либо заключений соответствующих органов местного самоуправления городского округа (администрации, контрольно-счетной палаты) либо их должностных лиц, если такие рекомендации либо заключения к проектам не были представлены их инициаторами.»;</w:t>
      </w:r>
    </w:p>
    <w:p w:rsidR="00CC3299" w:rsidRPr="00084088" w:rsidRDefault="00CC3299" w:rsidP="00CC3299">
      <w:pPr>
        <w:pStyle w:val="ConsNormal"/>
        <w:ind w:firstLine="709"/>
        <w:jc w:val="both"/>
        <w:rPr>
          <w:rFonts w:ascii="Times New Roman" w:hAnsi="Times New Roman" w:cs="Times New Roman"/>
          <w:sz w:val="24"/>
          <w:szCs w:val="24"/>
        </w:rPr>
      </w:pPr>
    </w:p>
    <w:p w:rsidR="00CC3299"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1.5. подпункт 3 пункта 5 статьи 37 изложить в новой редакции:</w:t>
      </w:r>
    </w:p>
    <w:p w:rsidR="00010E24" w:rsidRPr="00084088" w:rsidRDefault="00010E24" w:rsidP="00CC3299">
      <w:pPr>
        <w:pStyle w:val="ConsNormal"/>
        <w:ind w:firstLine="709"/>
        <w:jc w:val="both"/>
        <w:rPr>
          <w:rFonts w:ascii="Times New Roman" w:hAnsi="Times New Roman" w:cs="Times New Roman"/>
          <w:sz w:val="24"/>
          <w:szCs w:val="24"/>
        </w:rPr>
      </w:pPr>
      <w:r>
        <w:rPr>
          <w:rFonts w:ascii="Times New Roman" w:hAnsi="Times New Roman" w:cs="Times New Roman"/>
          <w:sz w:val="24"/>
          <w:szCs w:val="24"/>
        </w:rPr>
        <w:t>«</w:t>
      </w:r>
      <w:r w:rsidRPr="00084088">
        <w:rPr>
          <w:rFonts w:ascii="Times New Roman" w:hAnsi="Times New Roman"/>
          <w:sz w:val="24"/>
          <w:szCs w:val="24"/>
        </w:rPr>
        <w:t>3) предусматривающих прекращение действия налогов (сборов), изменения налоговых ставок (ставок сборов), порядка и срока уплаты налогов (сборов), установления (отмены) налоговых льгот (льгот по сборам) и (или) оснований и порядка их применения, а также предусматривающих расходы, финансовое обеспечение которых осуществляется за счет средств бюджета городского округа, если данные поправки к проектам решений не внесены на рассмотрение совета депутатов главой городского округа либо по ним отсутствуют заключения главы городского округа.</w:t>
      </w:r>
      <w:r>
        <w:rPr>
          <w:rFonts w:ascii="Times New Roman" w:hAnsi="Times New Roman"/>
          <w:sz w:val="24"/>
          <w:szCs w:val="24"/>
        </w:rPr>
        <w:t>»;</w:t>
      </w:r>
    </w:p>
    <w:p w:rsidR="00010E24" w:rsidRDefault="00010E24" w:rsidP="00CC3299">
      <w:pPr>
        <w:pStyle w:val="ConsNormal"/>
        <w:ind w:firstLine="709"/>
        <w:jc w:val="both"/>
        <w:rPr>
          <w:rFonts w:ascii="Times New Roman" w:hAnsi="Times New Roman" w:cs="Times New Roman"/>
          <w:sz w:val="24"/>
          <w:szCs w:val="24"/>
        </w:rPr>
      </w:pPr>
    </w:p>
    <w:p w:rsidR="00CC3299" w:rsidRPr="00084088"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1.6. статью 37 дополнить пунктом 7 в следующей редакции:</w:t>
      </w:r>
    </w:p>
    <w:p w:rsidR="00CC3299"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 xml:space="preserve">«7. Если решением совета депутатов не будет принято иное, на заседании совета депутатов могут быть рассмотрены поправки и предложения прокуратуры города, поступившие к рассматриваемым на заседании проектам решений по истечении срока, указанного в </w:t>
      </w:r>
      <w:r w:rsidR="0012217A">
        <w:rPr>
          <w:rFonts w:ascii="Times New Roman" w:hAnsi="Times New Roman" w:cs="Times New Roman"/>
          <w:sz w:val="24"/>
          <w:szCs w:val="24"/>
        </w:rPr>
        <w:t>пункте</w:t>
      </w:r>
      <w:r w:rsidRPr="00084088">
        <w:rPr>
          <w:rFonts w:ascii="Times New Roman" w:hAnsi="Times New Roman" w:cs="Times New Roman"/>
          <w:sz w:val="24"/>
          <w:szCs w:val="24"/>
        </w:rPr>
        <w:t xml:space="preserve"> 2 настоящей статьи.».</w:t>
      </w:r>
    </w:p>
    <w:p w:rsidR="0012217A" w:rsidRDefault="0012217A" w:rsidP="00CC3299">
      <w:pPr>
        <w:pStyle w:val="ConsNormal"/>
        <w:ind w:firstLine="709"/>
        <w:jc w:val="both"/>
        <w:rPr>
          <w:rFonts w:ascii="Times New Roman" w:hAnsi="Times New Roman" w:cs="Times New Roman"/>
          <w:sz w:val="24"/>
          <w:szCs w:val="24"/>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2. Внести изменение в «Положение о порядке избрания и освобождения от должности председателя совета депутатов Сосновоборского городского округа» (Приложение </w:t>
      </w:r>
      <w:r w:rsidRPr="00084088">
        <w:rPr>
          <w:rFonts w:ascii="Times New Roman" w:eastAsiaTheme="minorEastAsia" w:hAnsi="Times New Roman" w:cs="Times New Roman"/>
          <w:sz w:val="24"/>
          <w:szCs w:val="24"/>
          <w:lang w:val="en-US" w:eastAsia="ru-RU"/>
        </w:rPr>
        <w:t>N</w:t>
      </w:r>
      <w:r w:rsidRPr="00084088">
        <w:rPr>
          <w:rFonts w:ascii="Times New Roman" w:eastAsiaTheme="minorEastAsia" w:hAnsi="Times New Roman" w:cs="Times New Roman"/>
          <w:sz w:val="24"/>
          <w:szCs w:val="24"/>
          <w:lang w:eastAsia="ru-RU"/>
        </w:rPr>
        <w:t xml:space="preserve"> 1 к Регламенту совета депутатов Сосновоборского городского округа), изложив пункт 1 статьи 9 в новой редакции:</w:t>
      </w:r>
    </w:p>
    <w:p w:rsidR="001A43F7" w:rsidRPr="00084088"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1A43F7">
        <w:rPr>
          <w:rFonts w:ascii="Times New Roman" w:eastAsiaTheme="minorEastAsia" w:hAnsi="Times New Roman" w:cs="Times New Roman"/>
          <w:sz w:val="24"/>
          <w:szCs w:val="24"/>
          <w:lang w:eastAsia="ru-RU"/>
        </w:rPr>
        <w:t>1. Полномочия председателя совета депутатов прекращаются досрочно в случаях, предусмотренных федеральными законами.».</w:t>
      </w:r>
    </w:p>
    <w:p w:rsidR="00CC3299" w:rsidRDefault="00CC3299" w:rsidP="001A43F7">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3. Внести изменение в «Положение о порядке избрания и освобождения от должности заместителя председателя совета депутатов Сосновоборского городского округа» </w:t>
      </w:r>
      <w:r w:rsidRPr="00084088">
        <w:rPr>
          <w:rFonts w:ascii="Times New Roman" w:eastAsiaTheme="minorEastAsia" w:hAnsi="Times New Roman" w:cs="Times New Roman"/>
          <w:sz w:val="24"/>
          <w:szCs w:val="24"/>
          <w:lang w:eastAsia="ru-RU"/>
        </w:rPr>
        <w:lastRenderedPageBreak/>
        <w:t xml:space="preserve">(Приложение </w:t>
      </w:r>
      <w:r w:rsidRPr="00084088">
        <w:rPr>
          <w:rFonts w:ascii="Times New Roman" w:eastAsiaTheme="minorEastAsia" w:hAnsi="Times New Roman" w:cs="Times New Roman"/>
          <w:sz w:val="24"/>
          <w:szCs w:val="24"/>
          <w:lang w:val="en-US" w:eastAsia="ru-RU"/>
        </w:rPr>
        <w:t>N</w:t>
      </w:r>
      <w:r w:rsidRPr="00084088">
        <w:rPr>
          <w:rFonts w:ascii="Times New Roman" w:eastAsiaTheme="minorEastAsia" w:hAnsi="Times New Roman" w:cs="Times New Roman"/>
          <w:sz w:val="24"/>
          <w:szCs w:val="24"/>
          <w:lang w:eastAsia="ru-RU"/>
        </w:rPr>
        <w:t xml:space="preserve"> 2 к Регламенту совета депутатов Сосновоборского городского округа), изложив пункт 1 статьи 9 в новой редакции:</w:t>
      </w:r>
    </w:p>
    <w:p w:rsidR="00040583" w:rsidRDefault="000405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1A43F7" w:rsidRPr="001A43F7"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1A43F7">
        <w:rPr>
          <w:rFonts w:ascii="Times New Roman" w:eastAsiaTheme="minorEastAsia" w:hAnsi="Times New Roman" w:cs="Times New Roman"/>
          <w:sz w:val="24"/>
          <w:szCs w:val="24"/>
          <w:lang w:eastAsia="ru-RU"/>
        </w:rPr>
        <w:t>1. Полномочия заместителя председателя совета депутатов прекращаются досрочно в случаях, предусмотренных федеральными законами.».</w:t>
      </w:r>
    </w:p>
    <w:p w:rsidR="001A43F7" w:rsidRPr="00084088"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4. Внести следующие изменения в «Положение о порядке избрания, добровольном сложении полномочий главы Сосновоборского городского округа и удалении главы Сосновоборского городского округа в отставку» (Приложение </w:t>
      </w:r>
      <w:r w:rsidRPr="00084088">
        <w:rPr>
          <w:rFonts w:ascii="Times New Roman" w:eastAsiaTheme="minorEastAsia" w:hAnsi="Times New Roman" w:cs="Times New Roman"/>
          <w:sz w:val="24"/>
          <w:szCs w:val="24"/>
          <w:lang w:val="en-US" w:eastAsia="ru-RU"/>
        </w:rPr>
        <w:t>N</w:t>
      </w:r>
      <w:r w:rsidRPr="00084088">
        <w:rPr>
          <w:rFonts w:ascii="Times New Roman" w:eastAsiaTheme="minorEastAsia" w:hAnsi="Times New Roman" w:cs="Times New Roman"/>
          <w:sz w:val="24"/>
          <w:szCs w:val="24"/>
          <w:lang w:eastAsia="ru-RU"/>
        </w:rPr>
        <w:t xml:space="preserve"> 6 к Регламенту совета депутатов Сосновоборского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4.1. наименование Положения изложить в новой редакции:</w:t>
      </w:r>
    </w:p>
    <w:p w:rsidR="001A43F7" w:rsidRPr="001A43F7" w:rsidRDefault="001A43F7" w:rsidP="001A43F7">
      <w:pPr>
        <w:pStyle w:val="Heading"/>
        <w:jc w:val="center"/>
        <w:rPr>
          <w:rFonts w:ascii="Times New Roman" w:hAnsi="Times New Roman"/>
          <w:color w:val="000000" w:themeColor="text1"/>
          <w:sz w:val="24"/>
          <w:szCs w:val="24"/>
        </w:rPr>
      </w:pPr>
      <w:r w:rsidRPr="001A43F7">
        <w:rPr>
          <w:rFonts w:ascii="Times New Roman" w:eastAsiaTheme="minorEastAsia" w:hAnsi="Times New Roman"/>
          <w:sz w:val="24"/>
          <w:szCs w:val="24"/>
        </w:rPr>
        <w:t>«</w:t>
      </w:r>
      <w:r w:rsidRPr="001A43F7">
        <w:rPr>
          <w:rFonts w:ascii="Times New Roman" w:hAnsi="Times New Roman"/>
          <w:color w:val="000000" w:themeColor="text1"/>
          <w:sz w:val="24"/>
          <w:szCs w:val="24"/>
        </w:rPr>
        <w:t>ПОЛОЖЕНИЕ</w:t>
      </w:r>
    </w:p>
    <w:p w:rsidR="001A43F7" w:rsidRDefault="001A43F7" w:rsidP="001A43F7">
      <w:pPr>
        <w:widowControl w:val="0"/>
        <w:autoSpaceDE w:val="0"/>
        <w:autoSpaceDN w:val="0"/>
        <w:spacing w:after="0" w:line="240" w:lineRule="auto"/>
        <w:ind w:firstLine="709"/>
        <w:jc w:val="both"/>
        <w:rPr>
          <w:rFonts w:ascii="Times New Roman" w:hAnsi="Times New Roman"/>
          <w:b/>
          <w:sz w:val="24"/>
          <w:szCs w:val="24"/>
        </w:rPr>
      </w:pPr>
      <w:r w:rsidRPr="001A43F7">
        <w:rPr>
          <w:rFonts w:ascii="Times New Roman" w:hAnsi="Times New Roman"/>
          <w:b/>
          <w:sz w:val="24"/>
          <w:szCs w:val="24"/>
        </w:rPr>
        <w:t>о порядке избрания и досрочного прекращения полномочий главы Сосновоборского городского округа</w:t>
      </w:r>
      <w:r>
        <w:rPr>
          <w:rFonts w:ascii="Times New Roman" w:hAnsi="Times New Roman"/>
          <w:b/>
          <w:sz w:val="24"/>
          <w:szCs w:val="24"/>
        </w:rPr>
        <w:t>»;</w:t>
      </w:r>
    </w:p>
    <w:p w:rsidR="001A43F7" w:rsidRDefault="001A43F7" w:rsidP="001A43F7">
      <w:pPr>
        <w:widowControl w:val="0"/>
        <w:autoSpaceDE w:val="0"/>
        <w:autoSpaceDN w:val="0"/>
        <w:spacing w:after="0" w:line="240" w:lineRule="auto"/>
        <w:ind w:firstLine="709"/>
        <w:jc w:val="both"/>
        <w:rPr>
          <w:rFonts w:ascii="Times New Roman" w:hAnsi="Times New Roman"/>
          <w:b/>
          <w:sz w:val="24"/>
          <w:szCs w:val="24"/>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4.2. пункт 1 статьи 1 изложить в новой редакции:</w:t>
      </w:r>
    </w:p>
    <w:p w:rsidR="001A43F7" w:rsidRPr="00084088"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814F0E">
        <w:rPr>
          <w:rFonts w:ascii="Times New Roman" w:eastAsiaTheme="minorEastAsia" w:hAnsi="Times New Roman" w:cs="Times New Roman"/>
          <w:sz w:val="24"/>
          <w:szCs w:val="24"/>
          <w:lang w:eastAsia="ru-RU"/>
        </w:rPr>
        <w:t>1. Совет депутатов Сосновоборского городского округа (далее – совет депутатов) избирает главу Сосновоборского городского округа (далее – глава городского округа), как правило, на первом заседании вновь избранного совета депутатов, за исключением случаев, предусмотренных статьями 9 – 12 настоящего Положения.»</w:t>
      </w:r>
      <w:r w:rsidR="00AA0053">
        <w:rPr>
          <w:rFonts w:ascii="Times New Roman" w:eastAsiaTheme="minorEastAsia" w:hAnsi="Times New Roman" w:cs="Times New Roman"/>
          <w:sz w:val="24"/>
          <w:szCs w:val="24"/>
          <w:lang w:eastAsia="ru-RU"/>
        </w:rPr>
        <w:t>;</w:t>
      </w: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4.3. в статье 5 пункт 5 исключить из текста</w:t>
      </w:r>
      <w:r w:rsidR="00AA0053">
        <w:rPr>
          <w:rFonts w:ascii="Times New Roman" w:eastAsiaTheme="minorEastAsia" w:hAnsi="Times New Roman" w:cs="Times New Roman"/>
          <w:sz w:val="24"/>
          <w:szCs w:val="24"/>
          <w:lang w:eastAsia="ru-RU"/>
        </w:rPr>
        <w:t>;</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4.4. статью 6 изложить в новой редакции:</w:t>
      </w:r>
    </w:p>
    <w:p w:rsidR="00AA0053" w:rsidRP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AA0053">
        <w:rPr>
          <w:rFonts w:ascii="Times New Roman" w:eastAsiaTheme="minorEastAsia" w:hAnsi="Times New Roman" w:cs="Times New Roman"/>
          <w:sz w:val="24"/>
          <w:szCs w:val="24"/>
          <w:lang w:eastAsia="ru-RU"/>
        </w:rPr>
        <w:t>1. В случае, если кандидат на должность главы городского округа не набрал число голосов, необходимое для принятия решения советом депутатов об избрании главы городского округа из своего состава, Губернатор Ленинградской области в течение 10 дней назначает временно исполняющего полномочия главы городского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AA0053" w:rsidRPr="00084088"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A0053">
        <w:rPr>
          <w:rFonts w:ascii="Times New Roman" w:eastAsiaTheme="minorEastAsia" w:hAnsi="Times New Roman" w:cs="Times New Roman"/>
          <w:sz w:val="24"/>
          <w:szCs w:val="24"/>
          <w:lang w:eastAsia="ru-RU"/>
        </w:rPr>
        <w:t xml:space="preserve">2. Временно исполняющий полномочия главы городского округа в случаях, предусмотренных пунктом 1 настоящей статьи и </w:t>
      </w:r>
      <w:hyperlink r:id="rId7" w:history="1">
        <w:r w:rsidRPr="00AA0053">
          <w:rPr>
            <w:rFonts w:ascii="Times New Roman" w:eastAsiaTheme="minorEastAsia" w:hAnsi="Times New Roman" w:cs="Times New Roman"/>
            <w:sz w:val="24"/>
            <w:szCs w:val="24"/>
            <w:lang w:eastAsia="ru-RU"/>
          </w:rPr>
          <w:t>частью 16 статьи 21</w:t>
        </w:r>
      </w:hyperlink>
      <w:r w:rsidRPr="00AA005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 назначается Губернатором Ленинградской области на срок до дня избрания главы городского округа в установленном порядке и вступления его в должность.»;</w:t>
      </w: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4.5. статью 7 изложить в новой редакции:</w:t>
      </w:r>
    </w:p>
    <w:p w:rsidR="00AA0053" w:rsidRPr="00084088" w:rsidRDefault="00AA005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AA0053">
        <w:rPr>
          <w:rFonts w:ascii="Times New Roman" w:eastAsiaTheme="minorEastAsia" w:hAnsi="Times New Roman" w:cs="Times New Roman"/>
          <w:sz w:val="24"/>
          <w:szCs w:val="24"/>
          <w:lang w:eastAsia="ru-RU"/>
        </w:rPr>
        <w:t>Результаты голосования совета депутатов об избрании главы городского округа оформляются решением совета депутатов.»;</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4.6. дополнить Положение статьей 9_1 в следующей редакции: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w:t>
      </w:r>
      <w:r w:rsidRPr="00084088">
        <w:rPr>
          <w:rFonts w:ascii="Times New Roman" w:eastAsiaTheme="minorEastAsia" w:hAnsi="Times New Roman" w:cs="Times New Roman"/>
          <w:b/>
          <w:sz w:val="24"/>
          <w:szCs w:val="24"/>
          <w:lang w:eastAsia="ru-RU"/>
        </w:rPr>
        <w:t>Статья 9_1</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1. Полномочия главы городского округа прекращаются досрочно в случаях, предусмотренных </w:t>
      </w:r>
      <w:hyperlink r:id="rId8" w:history="1">
        <w:r w:rsidRPr="00084088">
          <w:rPr>
            <w:rFonts w:ascii="Times New Roman" w:eastAsiaTheme="minorEastAsia" w:hAnsi="Times New Roman" w:cs="Times New Roman"/>
            <w:sz w:val="24"/>
            <w:szCs w:val="24"/>
            <w:lang w:eastAsia="ru-RU"/>
          </w:rPr>
          <w:t>частью 1 статьи 30</w:t>
        </w:r>
      </w:hyperlink>
      <w:r w:rsidRPr="00084088">
        <w:rPr>
          <w:rFonts w:ascii="Times New Roman" w:eastAsiaTheme="minorEastAsia" w:hAnsi="Times New Roman" w:cs="Times New Roman"/>
          <w:sz w:val="24"/>
          <w:szCs w:val="24"/>
          <w:lang w:eastAsia="ru-RU"/>
        </w:rPr>
        <w:t xml:space="preserve"> Федерального закона </w:t>
      </w:r>
      <w:r w:rsidRPr="00084088">
        <w:rPr>
          <w:rFonts w:ascii="Times New Roman" w:hAnsi="Times New Roman" w:cs="Times New Roman"/>
          <w:sz w:val="24"/>
          <w:szCs w:val="24"/>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 а также в следующих случаях:</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 утрата доверия Президента Российской Федерации;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2) удаление в отставку;</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3) отрешение от должности;</w:t>
      </w: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 установленная в судебном порядке стойкая неспособность по состоянию здоровья осуществлять полномочия главы городского округа;</w:t>
      </w:r>
    </w:p>
    <w:p w:rsidR="00040583" w:rsidRDefault="000405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040583" w:rsidRPr="00084088" w:rsidRDefault="000405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5) преобразование городского округа, осуществляемое в соответствии с </w:t>
      </w:r>
      <w:hyperlink r:id="rId9" w:history="1">
        <w:r w:rsidRPr="00084088">
          <w:rPr>
            <w:rFonts w:ascii="Times New Roman" w:eastAsiaTheme="minorEastAsia" w:hAnsi="Times New Roman" w:cs="Times New Roman"/>
            <w:sz w:val="24"/>
            <w:szCs w:val="24"/>
            <w:lang w:eastAsia="ru-RU"/>
          </w:rPr>
          <w:t>частями 6</w:t>
        </w:r>
      </w:hyperlink>
      <w:r w:rsidRPr="00084088">
        <w:rPr>
          <w:rFonts w:ascii="Times New Roman" w:eastAsiaTheme="minorEastAsia" w:hAnsi="Times New Roman" w:cs="Times New Roman"/>
          <w:sz w:val="24"/>
          <w:szCs w:val="24"/>
          <w:lang w:eastAsia="ru-RU"/>
        </w:rPr>
        <w:t xml:space="preserve"> и </w:t>
      </w:r>
      <w:hyperlink r:id="rId10" w:history="1">
        <w:r w:rsidRPr="00084088">
          <w:rPr>
            <w:rFonts w:ascii="Times New Roman" w:eastAsiaTheme="minorEastAsia" w:hAnsi="Times New Roman" w:cs="Times New Roman"/>
            <w:sz w:val="24"/>
            <w:szCs w:val="24"/>
            <w:lang w:eastAsia="ru-RU"/>
          </w:rPr>
          <w:t>7 статьи 12</w:t>
        </w:r>
      </w:hyperlink>
      <w:r w:rsidRPr="00084088">
        <w:rPr>
          <w:rFonts w:ascii="Times New Roman" w:eastAsiaTheme="minorEastAsia" w:hAnsi="Times New Roman" w:cs="Times New Roman"/>
          <w:sz w:val="24"/>
          <w:szCs w:val="24"/>
          <w:lang w:eastAsia="ru-RU"/>
        </w:rPr>
        <w:t xml:space="preserve"> Федерального закона </w:t>
      </w:r>
      <w:r w:rsidRPr="00084088">
        <w:rPr>
          <w:rFonts w:ascii="Times New Roman" w:hAnsi="Times New Roman" w:cs="Times New Roman"/>
          <w:sz w:val="24"/>
          <w:szCs w:val="24"/>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6) увеличение численности избирателей городского округа более чем на 25 процентов;</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4.7. статью 10 изложить в новой редакции:</w:t>
      </w:r>
    </w:p>
    <w:p w:rsidR="00AA0053" w:rsidRPr="003D7783" w:rsidRDefault="00AA005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3D7783">
        <w:rPr>
          <w:rFonts w:ascii="Times New Roman" w:eastAsiaTheme="minorEastAsia" w:hAnsi="Times New Roman" w:cs="Times New Roman"/>
          <w:sz w:val="24"/>
          <w:szCs w:val="24"/>
          <w:lang w:eastAsia="ru-RU"/>
        </w:rPr>
        <w:t>1. Совет депутатов в соответствии с Федеральным законом от 20 марта 2025 года N 33-ФЗ «Об общих принципах организации местного самоуправления в единой системе публичной власти» вправе удалить главу городского округа в отставку по инициативе депутатов совета депутатов или по инициативе Губернатора Ленинградской области.</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2. Основаниями для удаления главы городского округа в отставку являются:</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 xml:space="preserve">1) решения, действия (бездействие) главы городского округа, повлекшие (повлекшее) за собой наступление последствий, предусмотренных </w:t>
      </w:r>
      <w:hyperlink r:id="rId11" w:history="1">
        <w:r w:rsidRPr="003D7783">
          <w:rPr>
            <w:rFonts w:ascii="Times New Roman" w:eastAsiaTheme="minorEastAsia" w:hAnsi="Times New Roman" w:cs="Times New Roman"/>
            <w:sz w:val="24"/>
            <w:szCs w:val="24"/>
            <w:lang w:eastAsia="ru-RU"/>
          </w:rPr>
          <w:t>пунктами 2</w:t>
        </w:r>
      </w:hyperlink>
      <w:r w:rsidRPr="003D7783">
        <w:rPr>
          <w:rFonts w:ascii="Times New Roman" w:eastAsiaTheme="minorEastAsia" w:hAnsi="Times New Roman" w:cs="Times New Roman"/>
          <w:sz w:val="24"/>
          <w:szCs w:val="24"/>
          <w:lang w:eastAsia="ru-RU"/>
        </w:rPr>
        <w:t xml:space="preserve"> и </w:t>
      </w:r>
      <w:hyperlink r:id="rId12" w:history="1">
        <w:r w:rsidRPr="003D7783">
          <w:rPr>
            <w:rFonts w:ascii="Times New Roman" w:eastAsiaTheme="minorEastAsia" w:hAnsi="Times New Roman" w:cs="Times New Roman"/>
            <w:sz w:val="24"/>
            <w:szCs w:val="24"/>
            <w:lang w:eastAsia="ru-RU"/>
          </w:rPr>
          <w:t>3 части 1 статьи 38</w:t>
        </w:r>
      </w:hyperlink>
      <w:r w:rsidRPr="003D778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года N 33-ФЗ «Об общих принципах организации местного самоуправления в единой системе публичной власти», другими федеральными законами, Уставом городского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3) неудовлетворительная оценка деятельности главы городского округа советом депутатов городского округа по результатам его ежегодного отчета перед советом депутатов городского округа, данная два раза подряд;</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3" w:history="1">
        <w:r w:rsidRPr="003D7783">
          <w:rPr>
            <w:rFonts w:ascii="Times New Roman" w:eastAsiaTheme="minorEastAsia" w:hAnsi="Times New Roman" w:cs="Times New Roman"/>
            <w:sz w:val="24"/>
            <w:szCs w:val="24"/>
            <w:lang w:eastAsia="ru-RU"/>
          </w:rPr>
          <w:t>частью 5 статьи 28</w:t>
        </w:r>
      </w:hyperlink>
      <w:r w:rsidRPr="003D778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AA005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5) допущение главой городского округа, администрацией городского округа,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6) систематическое недостижение показателей эффективности деятельности органов местного самоуправления городского округа.</w:t>
      </w:r>
    </w:p>
    <w:p w:rsidR="00EE3FB9" w:rsidRDefault="00EE3FB9"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3. Инициатива депутатов совета депутатов об удалении главы городского округа в отставку, выдвинутая не менее чем одной третью от установленной Уставом городского округа численности депутатов (7 и более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городского округа в отставку. О выдвижении данной инициативы глава городского округа и Губернатор Ленинградской области уведомляются не позднее дня, следующего за днем внесения указанного обращения в совет депутатов.</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4. Проект решения совета депутатов об удалении главы городского округа в отставку должен содержать обстоятельства, выдвигаемые в качестве основания для удаления главы городского округа в отставку в соответствии с пунктом 2 настоящей статьи.</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5. Рассмотрение инициативы депутатов совета депутатов об удалении главы городского округа в отставку осуществляется с учетом мнения Губернатора Ленинградской области.</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 xml:space="preserve">6. В случае, если при рассмотрении инициативы депутатов совета депутатов об удалении главы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 и (или) решений, действий (бездействия) главы городского округа, повлекших (повлекшего) наступление последствий, предусмотренных </w:t>
      </w:r>
      <w:hyperlink r:id="rId14" w:history="1">
        <w:r w:rsidRPr="003D7783">
          <w:rPr>
            <w:rFonts w:ascii="Times New Roman" w:eastAsiaTheme="minorEastAsia" w:hAnsi="Times New Roman" w:cs="Times New Roman"/>
            <w:sz w:val="24"/>
            <w:szCs w:val="24"/>
            <w:lang w:eastAsia="ru-RU"/>
          </w:rPr>
          <w:t>пунктами 2</w:t>
        </w:r>
      </w:hyperlink>
      <w:r w:rsidRPr="003D7783">
        <w:rPr>
          <w:rFonts w:ascii="Times New Roman" w:eastAsiaTheme="minorEastAsia" w:hAnsi="Times New Roman" w:cs="Times New Roman"/>
          <w:sz w:val="24"/>
          <w:szCs w:val="24"/>
          <w:lang w:eastAsia="ru-RU"/>
        </w:rPr>
        <w:t xml:space="preserve"> и </w:t>
      </w:r>
      <w:hyperlink r:id="rId15" w:history="1">
        <w:r w:rsidRPr="003D7783">
          <w:rPr>
            <w:rFonts w:ascii="Times New Roman" w:eastAsiaTheme="minorEastAsia" w:hAnsi="Times New Roman" w:cs="Times New Roman"/>
            <w:sz w:val="24"/>
            <w:szCs w:val="24"/>
            <w:lang w:eastAsia="ru-RU"/>
          </w:rPr>
          <w:t>3 части 1 статьи 38</w:t>
        </w:r>
      </w:hyperlink>
      <w:r w:rsidRPr="003D778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 решение об удалении главы городского округа в отставку может быть принято только при согласии Губернатора Ленинградской области.</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7. Инициатива Губернатора Ленинградской области об удалении главы городского округа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городского округа уведомляется не позднее дня, следующего за днем внесения указанного обращения в совет депутатов.</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8. Инициатива об удалении главы городского округа в отставку по основанию, предусмотренному под</w:t>
      </w:r>
      <w:hyperlink r:id="rId16" w:history="1">
        <w:r w:rsidRPr="003D7783">
          <w:rPr>
            <w:rFonts w:ascii="Times New Roman" w:eastAsiaTheme="minorEastAsia" w:hAnsi="Times New Roman" w:cs="Times New Roman"/>
            <w:sz w:val="24"/>
            <w:szCs w:val="24"/>
            <w:lang w:eastAsia="ru-RU"/>
          </w:rPr>
          <w:t>пунктом 6 пункта 2</w:t>
        </w:r>
      </w:hyperlink>
      <w:r w:rsidRPr="003D7783">
        <w:rPr>
          <w:rFonts w:ascii="Times New Roman" w:eastAsiaTheme="minorEastAsia" w:hAnsi="Times New Roman" w:cs="Times New Roman"/>
          <w:sz w:val="24"/>
          <w:szCs w:val="24"/>
          <w:lang w:eastAsia="ru-RU"/>
        </w:rPr>
        <w:t xml:space="preserve"> настоящей статьи, вносится в совет депутатов городского округа Губернатором Ленинградской области. При этом такая инициатива может быть внесена в совет депутатов городского округа Губернатором Ленинградской области не ранее чем через один год со дня вступления в должность главы городского округа.</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9. Рассмотрение инициативы депутатов совета депутатов городского округа или Губернатора Ленинградской области об удалении главы городского округа в отставку осуществляется советом депутатов городского округа в течение одного месяца со дня внесения соответствующего обращения.</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10. Решение совета депутатов об удалении главы городского округа в отставку считается принятым, если за него проголосовало не менее двух третей от установленной Уставом городского округа численности депутатов совета депутатов (14 депутатов и более).</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11. Решение совета депутатов об удалении главы городского округа в отставку подписывается председателем совета депутатов.</w:t>
      </w:r>
    </w:p>
    <w:p w:rsidR="003D7783" w:rsidRPr="003D7783" w:rsidRDefault="003D778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12. При рассмотрении и принятии советом депутатов решения об удалении главы городского округа в отставку должны быть обеспечены:</w:t>
      </w:r>
    </w:p>
    <w:p w:rsidR="003D7783" w:rsidRDefault="003D778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городского округа или Губернатора Ленинградской области и проектом решения совета депутатов городского округа об удалении главы городского округа в отставку;</w:t>
      </w:r>
    </w:p>
    <w:p w:rsidR="00AA0053" w:rsidRDefault="003D778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2) предоставление ему возможности дать депутатам совета депутатов городского округа объяснения по поводу обстоятельств, выдвигаемых в качестве основания для удаления в отставку.</w:t>
      </w:r>
    </w:p>
    <w:p w:rsidR="00EE3FB9" w:rsidRPr="003D7783" w:rsidRDefault="00EE3FB9"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AA0053"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13. Решение совета депутатов об удалении главы городского округа в отставку подлежит официальному опубликованию не позднее чем через пять дней со дня его принятия. В случае, если глава городского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w:t>
      </w:r>
    </w:p>
    <w:p w:rsidR="00EE3FB9" w:rsidRDefault="00EE3FB9"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040583" w:rsidRDefault="000405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040583" w:rsidRPr="003D7783" w:rsidRDefault="000405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3D7783" w:rsidRPr="003D7783"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14. В случае, если инициатива депутатов совета депутатов или Губернатора Ленинградской области об удалении главы городского округа в отставку отклонена советом депутатов, вопрос об удалении главы городского округа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3D7783" w:rsidRPr="003D7783"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15. Глава городского округа, в отношении которого советом депутатов городского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D7783" w:rsidRPr="00084088"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4F2FA3" w:rsidRDefault="00CC3299" w:rsidP="00CC3299">
      <w:pPr>
        <w:widowControl w:val="0"/>
        <w:autoSpaceDE w:val="0"/>
        <w:autoSpaceDN w:val="0"/>
        <w:spacing w:after="0" w:line="240" w:lineRule="auto"/>
        <w:ind w:firstLine="709"/>
        <w:jc w:val="both"/>
        <w:rPr>
          <w:rFonts w:ascii="Times New Roman" w:eastAsiaTheme="minorEastAsia" w:hAnsi="Times New Roman" w:cs="Times New Roman"/>
          <w:color w:val="000000" w:themeColor="text1"/>
          <w:sz w:val="24"/>
          <w:szCs w:val="24"/>
          <w:lang w:eastAsia="ru-RU"/>
        </w:rPr>
      </w:pPr>
      <w:r w:rsidRPr="004F2FA3">
        <w:rPr>
          <w:rFonts w:ascii="Times New Roman" w:eastAsiaTheme="minorEastAsia" w:hAnsi="Times New Roman" w:cs="Times New Roman"/>
          <w:color w:val="000000" w:themeColor="text1"/>
          <w:sz w:val="24"/>
          <w:szCs w:val="24"/>
          <w:lang w:eastAsia="ru-RU"/>
        </w:rPr>
        <w:t>4.</w:t>
      </w:r>
      <w:r w:rsidR="00174B00" w:rsidRPr="004F2FA3">
        <w:rPr>
          <w:rFonts w:ascii="Times New Roman" w:eastAsiaTheme="minorEastAsia" w:hAnsi="Times New Roman" w:cs="Times New Roman"/>
          <w:color w:val="000000" w:themeColor="text1"/>
          <w:sz w:val="24"/>
          <w:szCs w:val="24"/>
          <w:lang w:eastAsia="ru-RU"/>
        </w:rPr>
        <w:t>8</w:t>
      </w:r>
      <w:r w:rsidRPr="004F2FA3">
        <w:rPr>
          <w:rFonts w:ascii="Times New Roman" w:eastAsiaTheme="minorEastAsia" w:hAnsi="Times New Roman" w:cs="Times New Roman"/>
          <w:color w:val="000000" w:themeColor="text1"/>
          <w:sz w:val="24"/>
          <w:szCs w:val="24"/>
          <w:lang w:eastAsia="ru-RU"/>
        </w:rPr>
        <w:t>. дополнить Положение статьей 11 в следующей редакции: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w:t>
      </w:r>
      <w:r w:rsidRPr="00084088">
        <w:rPr>
          <w:rFonts w:ascii="Times New Roman" w:eastAsiaTheme="minorEastAsia" w:hAnsi="Times New Roman" w:cs="Times New Roman"/>
          <w:b/>
          <w:sz w:val="24"/>
          <w:szCs w:val="24"/>
          <w:lang w:eastAsia="ru-RU"/>
        </w:rPr>
        <w:t>Статья 11</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 Губернатор Ленинградской области издает правовой акт об отрешении от должности главы городского округа в случае:</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1) издания главой городского округа нормативного правового акта, противоречащего </w:t>
      </w:r>
      <w:hyperlink r:id="rId17" w:history="1">
        <w:r w:rsidRPr="00084088">
          <w:rPr>
            <w:rFonts w:ascii="Times New Roman" w:eastAsiaTheme="minorEastAsia" w:hAnsi="Times New Roman" w:cs="Times New Roman"/>
            <w:sz w:val="24"/>
            <w:szCs w:val="24"/>
            <w:lang w:eastAsia="ru-RU"/>
          </w:rPr>
          <w:t>Конституции</w:t>
        </w:r>
      </w:hyperlink>
      <w:r w:rsidRPr="00084088">
        <w:rPr>
          <w:rFonts w:ascii="Times New Roman" w:eastAsiaTheme="minorEastAsia" w:hAnsi="Times New Roman" w:cs="Times New Roman"/>
          <w:sz w:val="24"/>
          <w:szCs w:val="24"/>
          <w:lang w:eastAsia="ru-RU"/>
        </w:rPr>
        <w:t xml:space="preserve"> Российской Федерации, федеральным конституционным законам, федеральным законам, конституции (уставу), законам Ленинградской области, Уставу городского округа, если такие противоречия установлены соответствующим судом, а глава городского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CC3299" w:rsidRPr="00084088" w:rsidRDefault="00CC3299" w:rsidP="00CC3299">
      <w:pPr>
        <w:widowControl w:val="0"/>
        <w:autoSpaceDE w:val="0"/>
        <w:autoSpaceDN w:val="0"/>
        <w:spacing w:after="0" w:line="240" w:lineRule="auto"/>
        <w:ind w:firstLine="709"/>
        <w:jc w:val="both"/>
        <w:rPr>
          <w:rFonts w:ascii="Times New Roman" w:hAnsi="Times New Roman" w:cs="Times New Roman"/>
          <w:sz w:val="24"/>
          <w:szCs w:val="24"/>
        </w:rPr>
      </w:pPr>
      <w:r w:rsidRPr="00084088">
        <w:rPr>
          <w:rFonts w:ascii="Times New Roman" w:eastAsiaTheme="minorEastAsia" w:hAnsi="Times New Roman" w:cs="Times New Roman"/>
          <w:sz w:val="24"/>
          <w:szCs w:val="24"/>
          <w:lang w:eastAsia="ru-RU"/>
        </w:rPr>
        <w:t>2) совершения главой городского округа действий, в том числе издания им</w:t>
      </w:r>
      <w:r w:rsidRPr="00084088">
        <w:rPr>
          <w:rFonts w:ascii="Times New Roman" w:hAnsi="Times New Roman" w:cs="Times New Roman"/>
          <w:sz w:val="24"/>
          <w:szCs w:val="24"/>
        </w:rPr>
        <w:t xml:space="preserve">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городского округа не принял в пределах своих полномочий мер по исполнению решения суда.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2. Срок, в течение которого Губернатор Ленинградской области издает правовой акт об отрешении от должности главы городского округа в соответствии с </w:t>
      </w:r>
      <w:hyperlink w:anchor="Par0" w:history="1">
        <w:r w:rsidRPr="00084088">
          <w:rPr>
            <w:rFonts w:ascii="Times New Roman" w:eastAsiaTheme="minorEastAsia" w:hAnsi="Times New Roman" w:cs="Times New Roman"/>
            <w:sz w:val="24"/>
            <w:szCs w:val="24"/>
            <w:lang w:eastAsia="ru-RU"/>
          </w:rPr>
          <w:t>частью 1</w:t>
        </w:r>
      </w:hyperlink>
      <w:r w:rsidRPr="00084088">
        <w:rPr>
          <w:rFonts w:ascii="Times New Roman" w:eastAsiaTheme="minorEastAsia" w:hAnsi="Times New Roman" w:cs="Times New Roman"/>
          <w:sz w:val="24"/>
          <w:szCs w:val="24"/>
          <w:lang w:eastAsia="ru-RU"/>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3. Губернатор Ленинградской области вправе отрешить от должности: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1) главу городского округа в случае, если в течение одного месяца со дня вынесения Губернатором Ленинградской области предупреждения, объявления выговора главе городского округа в соответствии с </w:t>
      </w:r>
      <w:hyperlink r:id="rId18" w:history="1">
        <w:r w:rsidRPr="00084088">
          <w:rPr>
            <w:rFonts w:ascii="Times New Roman" w:eastAsiaTheme="minorEastAsia" w:hAnsi="Times New Roman" w:cs="Times New Roman"/>
            <w:sz w:val="24"/>
            <w:szCs w:val="24"/>
            <w:lang w:eastAsia="ru-RU"/>
          </w:rPr>
          <w:t>частью 7 статьи 29</w:t>
        </w:r>
      </w:hyperlink>
      <w:r w:rsidRPr="00084088">
        <w:rPr>
          <w:rFonts w:ascii="Times New Roman" w:eastAsiaTheme="minorEastAsia" w:hAnsi="Times New Roman" w:cs="Times New Roman"/>
          <w:sz w:val="24"/>
          <w:szCs w:val="24"/>
          <w:lang w:eastAsia="ru-RU"/>
        </w:rPr>
        <w:t xml:space="preserve"> Федерального закона </w:t>
      </w:r>
      <w:r w:rsidRPr="003D7783">
        <w:rPr>
          <w:rFonts w:ascii="Times New Roman" w:eastAsiaTheme="minorEastAsia" w:hAnsi="Times New Roman" w:cs="Times New Roman"/>
          <w:sz w:val="24"/>
          <w:szCs w:val="24"/>
          <w:lang w:eastAsia="ru-RU"/>
        </w:rPr>
        <w:t xml:space="preserve">от 20 марта 2025 года N 33-ФЗ «Об общих принципах организации местного самоуправления в единой системе публичной власти» </w:t>
      </w:r>
      <w:r w:rsidRPr="00084088">
        <w:rPr>
          <w:rFonts w:ascii="Times New Roman" w:eastAsiaTheme="minorEastAsia" w:hAnsi="Times New Roman" w:cs="Times New Roman"/>
          <w:sz w:val="24"/>
          <w:szCs w:val="24"/>
          <w:lang w:eastAsia="ru-RU"/>
        </w:rPr>
        <w:t>главой городского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2) главу городского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19" w:history="1">
        <w:r w:rsidRPr="00084088">
          <w:rPr>
            <w:rFonts w:ascii="Times New Roman" w:eastAsiaTheme="minorEastAsia" w:hAnsi="Times New Roman" w:cs="Times New Roman"/>
            <w:sz w:val="24"/>
            <w:szCs w:val="24"/>
            <w:lang w:eastAsia="ru-RU"/>
          </w:rPr>
          <w:t>частями 2</w:t>
        </w:r>
      </w:hyperlink>
      <w:r w:rsidRPr="00084088">
        <w:rPr>
          <w:rFonts w:ascii="Times New Roman" w:eastAsiaTheme="minorEastAsia" w:hAnsi="Times New Roman" w:cs="Times New Roman"/>
          <w:sz w:val="24"/>
          <w:szCs w:val="24"/>
          <w:lang w:eastAsia="ru-RU"/>
        </w:rPr>
        <w:t xml:space="preserve"> и </w:t>
      </w:r>
      <w:hyperlink r:id="rId20" w:history="1">
        <w:r w:rsidRPr="00084088">
          <w:rPr>
            <w:rFonts w:ascii="Times New Roman" w:eastAsiaTheme="minorEastAsia" w:hAnsi="Times New Roman" w:cs="Times New Roman"/>
            <w:sz w:val="24"/>
            <w:szCs w:val="24"/>
            <w:lang w:eastAsia="ru-RU"/>
          </w:rPr>
          <w:t>3 статьи 32</w:t>
        </w:r>
      </w:hyperlink>
      <w:r w:rsidRPr="00084088">
        <w:rPr>
          <w:rFonts w:ascii="Times New Roman" w:eastAsiaTheme="minorEastAsia" w:hAnsi="Times New Roman" w:cs="Times New Roman"/>
          <w:sz w:val="24"/>
          <w:szCs w:val="24"/>
          <w:lang w:eastAsia="ru-RU"/>
        </w:rPr>
        <w:t xml:space="preserve"> Федерального закона </w:t>
      </w:r>
      <w:r w:rsidRPr="003D7783">
        <w:rPr>
          <w:rFonts w:ascii="Times New Roman" w:eastAsiaTheme="minorEastAsia" w:hAnsi="Times New Roman" w:cs="Times New Roman"/>
          <w:sz w:val="24"/>
          <w:szCs w:val="24"/>
          <w:lang w:eastAsia="ru-RU"/>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 xml:space="preserve">, а также по основанию, предусмотренному </w:t>
      </w:r>
      <w:hyperlink r:id="rId21" w:history="1">
        <w:r w:rsidRPr="00084088">
          <w:rPr>
            <w:rFonts w:ascii="Times New Roman" w:eastAsiaTheme="minorEastAsia" w:hAnsi="Times New Roman" w:cs="Times New Roman"/>
            <w:sz w:val="24"/>
            <w:szCs w:val="24"/>
            <w:lang w:eastAsia="ru-RU"/>
          </w:rPr>
          <w:t>пунктом 6 части 3</w:t>
        </w:r>
      </w:hyperlink>
      <w:r w:rsidRPr="00084088">
        <w:rPr>
          <w:rFonts w:ascii="Times New Roman" w:eastAsiaTheme="minorEastAsia" w:hAnsi="Times New Roman" w:cs="Times New Roman"/>
          <w:sz w:val="24"/>
          <w:szCs w:val="24"/>
          <w:lang w:eastAsia="ru-RU"/>
        </w:rPr>
        <w:t xml:space="preserve"> статьи 21 Федерального закона </w:t>
      </w:r>
      <w:r w:rsidRPr="003D7783">
        <w:rPr>
          <w:rFonts w:ascii="Times New Roman" w:eastAsiaTheme="minorEastAsia" w:hAnsi="Times New Roman" w:cs="Times New Roman"/>
          <w:sz w:val="24"/>
          <w:szCs w:val="24"/>
          <w:lang w:eastAsia="ru-RU"/>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 с учетом мнения совета депутатов городского округа не ранее чем через один год со дня вступления в должность главы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3) главу городского округа по одному из оснований, предусмотренных </w:t>
      </w:r>
      <w:hyperlink r:id="rId22" w:history="1">
        <w:r w:rsidRPr="00084088">
          <w:rPr>
            <w:rFonts w:ascii="Times New Roman" w:eastAsiaTheme="minorEastAsia" w:hAnsi="Times New Roman" w:cs="Times New Roman"/>
            <w:sz w:val="24"/>
            <w:szCs w:val="24"/>
            <w:lang w:eastAsia="ru-RU"/>
          </w:rPr>
          <w:t>частью 3</w:t>
        </w:r>
      </w:hyperlink>
      <w:r w:rsidRPr="00084088">
        <w:rPr>
          <w:rFonts w:ascii="Times New Roman" w:eastAsiaTheme="minorEastAsia" w:hAnsi="Times New Roman" w:cs="Times New Roman"/>
          <w:sz w:val="24"/>
          <w:szCs w:val="24"/>
          <w:lang w:eastAsia="ru-RU"/>
        </w:rPr>
        <w:t xml:space="preserve"> статьи 21 Федерального закона </w:t>
      </w:r>
      <w:r w:rsidRPr="003D7783">
        <w:rPr>
          <w:rFonts w:ascii="Times New Roman" w:eastAsiaTheme="minorEastAsia" w:hAnsi="Times New Roman" w:cs="Times New Roman"/>
          <w:sz w:val="24"/>
          <w:szCs w:val="24"/>
          <w:lang w:eastAsia="ru-RU"/>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 с учетом мнения совета муниципальных образований Ленинградской области не ранее чем через два года со дня вступления в должность главы городского округа в случае, если Губернатором Ленинградской области два и более раза вносились в совет депутатов городского округа и были отклонены советом депутатов городского округа инициативы об удалении главы городского округа в отставку.</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 Глава городского округа, в отношении которого Губернатором Ленинградской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D7783" w:rsidRDefault="003D77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w:t>
      </w:r>
      <w:r w:rsidR="00174B00">
        <w:rPr>
          <w:rFonts w:ascii="Times New Roman" w:eastAsiaTheme="minorEastAsia" w:hAnsi="Times New Roman" w:cs="Times New Roman"/>
          <w:sz w:val="24"/>
          <w:szCs w:val="24"/>
          <w:lang w:eastAsia="ru-RU"/>
        </w:rPr>
        <w:t>9</w:t>
      </w:r>
      <w:r w:rsidRPr="00084088">
        <w:rPr>
          <w:rFonts w:ascii="Times New Roman" w:eastAsiaTheme="minorEastAsia" w:hAnsi="Times New Roman" w:cs="Times New Roman"/>
          <w:sz w:val="24"/>
          <w:szCs w:val="24"/>
          <w:lang w:eastAsia="ru-RU"/>
        </w:rPr>
        <w:t>. дополнить Положение статьей 12 в следующей редакции: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w:t>
      </w:r>
      <w:r w:rsidRPr="00084088">
        <w:rPr>
          <w:rFonts w:ascii="Times New Roman" w:eastAsiaTheme="minorEastAsia" w:hAnsi="Times New Roman" w:cs="Times New Roman"/>
          <w:b/>
          <w:sz w:val="24"/>
          <w:szCs w:val="24"/>
          <w:lang w:eastAsia="ru-RU"/>
        </w:rPr>
        <w:t>Статья 12</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 В случае досрочного прекращения полномочий главы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Ленинградской области в течение 10 дней назначает временно исполняющего полномочия главы городского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2. В случае досрочного прекращения полномочий главы городского округа избрание главы городского округа, избираемого советом депутатов городского округа из своего состава, осуществляется не позднее чем через шесть месяцев со дня такого прекращения полномочий. При этом если до истечения срока полномочий совета депутатов городского округа осталось менее шести месяцев, избрание главы городского округа из состава совета депутатов городского округа осуществляется на первом заседании вновь избранного совета депутатов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3. В случае, если глава городского округа, полномочия которого прекращены досрочно на основании правового акта Губернатора Ленинградской области об отрешении от должности главы городского округа или решения совета депутатов городского округа об удалении главы городского округа в отставку, обжалует данные правовой акт или решение в судебном порядке, совет депутатов городского округа не вправе принимать решение об избрании главы городского округа, избираемого советом депутатов городского округа из своего состава до вступления решения суда в законную силу.</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 В случае досрочного прекращения полномочий главы городского округа, возглавляющего администрацию городского округа, одновременно прекращаются его полномочия как главы администрации городского округа.».</w:t>
      </w: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5. Настоящее решение вступает в силу со дня его официального опубликования – размещения в сетевом издании – информационном портале города Сосновый Бор «Маяк» в информационно-телекоммуникационной сети Интернет.</w:t>
      </w:r>
    </w:p>
    <w:p w:rsidR="00397DD4" w:rsidRPr="00084088" w:rsidRDefault="00397DD4"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B03230" w:rsidRDefault="00CC3299" w:rsidP="004F2FA3">
      <w:pPr>
        <w:spacing w:after="0" w:line="240" w:lineRule="auto"/>
        <w:jc w:val="both"/>
        <w:rPr>
          <w:rFonts w:ascii="Times New Roman" w:eastAsia="Times New Roman" w:hAnsi="Times New Roman" w:cs="Times New Roman"/>
          <w:b/>
          <w:sz w:val="28"/>
          <w:szCs w:val="28"/>
          <w:lang w:eastAsia="ru-RU"/>
        </w:rPr>
      </w:pPr>
      <w:r w:rsidRPr="00B03230">
        <w:rPr>
          <w:rFonts w:ascii="Times New Roman" w:eastAsia="Times New Roman" w:hAnsi="Times New Roman" w:cs="Times New Roman"/>
          <w:b/>
          <w:sz w:val="28"/>
          <w:szCs w:val="28"/>
          <w:lang w:eastAsia="ru-RU"/>
        </w:rPr>
        <w:t>Председатель совета депутатов</w:t>
      </w:r>
    </w:p>
    <w:p w:rsidR="00CC3299" w:rsidRPr="00B03230" w:rsidRDefault="00CC3299" w:rsidP="004F2FA3">
      <w:pPr>
        <w:spacing w:after="0" w:line="240" w:lineRule="auto"/>
        <w:jc w:val="both"/>
        <w:rPr>
          <w:rFonts w:ascii="Times New Roman" w:eastAsia="Times New Roman" w:hAnsi="Times New Roman" w:cs="Times New Roman"/>
          <w:b/>
          <w:sz w:val="28"/>
          <w:szCs w:val="28"/>
          <w:lang w:eastAsia="ru-RU"/>
        </w:rPr>
      </w:pPr>
      <w:r w:rsidRPr="00B03230">
        <w:rPr>
          <w:rFonts w:ascii="Times New Roman" w:eastAsia="Times New Roman" w:hAnsi="Times New Roman" w:cs="Times New Roman"/>
          <w:b/>
          <w:sz w:val="28"/>
          <w:szCs w:val="28"/>
          <w:lang w:eastAsia="ru-RU"/>
        </w:rPr>
        <w:t xml:space="preserve">Сосновоборского городского округа                       </w:t>
      </w:r>
      <w:r w:rsidR="004F2FA3">
        <w:rPr>
          <w:rFonts w:ascii="Times New Roman" w:eastAsia="Times New Roman" w:hAnsi="Times New Roman" w:cs="Times New Roman"/>
          <w:b/>
          <w:sz w:val="28"/>
          <w:szCs w:val="28"/>
          <w:lang w:eastAsia="ru-RU"/>
        </w:rPr>
        <w:t xml:space="preserve">     </w:t>
      </w:r>
      <w:r w:rsidRPr="00B03230">
        <w:rPr>
          <w:rFonts w:ascii="Times New Roman" w:eastAsia="Times New Roman" w:hAnsi="Times New Roman" w:cs="Times New Roman"/>
          <w:b/>
          <w:sz w:val="28"/>
          <w:szCs w:val="28"/>
          <w:lang w:eastAsia="ru-RU"/>
        </w:rPr>
        <w:t xml:space="preserve">         А.</w:t>
      </w:r>
      <w:r>
        <w:rPr>
          <w:rFonts w:ascii="Times New Roman" w:eastAsia="Times New Roman" w:hAnsi="Times New Roman" w:cs="Times New Roman"/>
          <w:b/>
          <w:sz w:val="28"/>
          <w:szCs w:val="28"/>
          <w:lang w:eastAsia="ru-RU"/>
        </w:rPr>
        <w:t>Н. Афанасьев</w:t>
      </w:r>
    </w:p>
    <w:p w:rsidR="004F2FA3" w:rsidRPr="003B6018" w:rsidRDefault="004F2FA3" w:rsidP="003B6018">
      <w:pPr>
        <w:pStyle w:val="a3"/>
        <w:ind w:firstLine="709"/>
        <w:jc w:val="both"/>
        <w:rPr>
          <w:rFonts w:ascii="Times New Roman" w:hAnsi="Times New Roman" w:cs="Times New Roman"/>
          <w:sz w:val="24"/>
          <w:szCs w:val="24"/>
        </w:rPr>
      </w:pPr>
    </w:p>
    <w:p w:rsidR="00397DD4" w:rsidRPr="003B6018" w:rsidRDefault="00397DD4" w:rsidP="003B6018">
      <w:pPr>
        <w:pStyle w:val="a3"/>
        <w:ind w:firstLine="709"/>
        <w:jc w:val="both"/>
        <w:rPr>
          <w:rFonts w:ascii="Times New Roman" w:hAnsi="Times New Roman" w:cs="Times New Roman"/>
          <w:sz w:val="24"/>
          <w:szCs w:val="24"/>
        </w:rPr>
      </w:pPr>
    </w:p>
    <w:p w:rsidR="003B6018" w:rsidRDefault="003B6018" w:rsidP="004F2FA3">
      <w:pPr>
        <w:spacing w:after="0" w:line="240" w:lineRule="auto"/>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Первый заместитель главы администрации</w:t>
      </w:r>
    </w:p>
    <w:p w:rsidR="00CC3299" w:rsidRDefault="003B6018" w:rsidP="004F2FA3">
      <w:pPr>
        <w:spacing w:after="0" w:line="240" w:lineRule="auto"/>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Сосновоборского городского округа                           </w:t>
      </w:r>
      <w:r w:rsidR="004F2FA3">
        <w:rPr>
          <w:rFonts w:ascii="Times New Roman" w:hAnsi="Times New Roman" w:cs="Times New Roman"/>
          <w:b/>
          <w:sz w:val="28"/>
          <w:szCs w:val="28"/>
        </w:rPr>
        <w:t xml:space="preserve">        </w:t>
      </w:r>
      <w:r>
        <w:rPr>
          <w:rFonts w:ascii="Times New Roman" w:hAnsi="Times New Roman" w:cs="Times New Roman"/>
          <w:b/>
          <w:sz w:val="28"/>
          <w:szCs w:val="28"/>
        </w:rPr>
        <w:t xml:space="preserve">     С.Г. Лютиков</w:t>
      </w:r>
    </w:p>
    <w:sectPr w:rsidR="00CC3299" w:rsidSect="00EE3FB9">
      <w:headerReference w:type="even" r:id="rId23"/>
      <w:headerReference w:type="default" r:id="rId24"/>
      <w:footerReference w:type="even" r:id="rId25"/>
      <w:footerReference w:type="default" r:id="rId26"/>
      <w:headerReference w:type="first" r:id="rId27"/>
      <w:footerReference w:type="first" r:id="rId28"/>
      <w:pgSz w:w="11906" w:h="16838"/>
      <w:pgMar w:top="567"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08A" w:rsidRDefault="005E108A" w:rsidP="007927AF">
      <w:pPr>
        <w:spacing w:after="0" w:line="240" w:lineRule="auto"/>
      </w:pPr>
      <w:r>
        <w:separator/>
      </w:r>
    </w:p>
  </w:endnote>
  <w:endnote w:type="continuationSeparator" w:id="0">
    <w:p w:rsidR="005E108A" w:rsidRDefault="005E108A" w:rsidP="00792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1264"/>
      <w:docPartObj>
        <w:docPartGallery w:val="Page Numbers (Bottom of Page)"/>
        <w:docPartUnique/>
      </w:docPartObj>
    </w:sdtPr>
    <w:sdtEndPr>
      <w:rPr>
        <w:rFonts w:ascii="Times New Roman" w:hAnsi="Times New Roman" w:cs="Times New Roman"/>
        <w:sz w:val="20"/>
        <w:szCs w:val="20"/>
      </w:rPr>
    </w:sdtEndPr>
    <w:sdtContent>
      <w:p w:rsidR="007927AF" w:rsidRPr="007927AF" w:rsidRDefault="00F66E87">
        <w:pPr>
          <w:pStyle w:val="a7"/>
          <w:jc w:val="right"/>
          <w:rPr>
            <w:rFonts w:ascii="Times New Roman" w:hAnsi="Times New Roman" w:cs="Times New Roman"/>
            <w:sz w:val="20"/>
            <w:szCs w:val="20"/>
          </w:rPr>
        </w:pPr>
        <w:r w:rsidRPr="007927AF">
          <w:rPr>
            <w:rFonts w:ascii="Times New Roman" w:hAnsi="Times New Roman" w:cs="Times New Roman"/>
            <w:sz w:val="20"/>
            <w:szCs w:val="20"/>
          </w:rPr>
          <w:fldChar w:fldCharType="begin"/>
        </w:r>
        <w:r w:rsidR="007927AF" w:rsidRPr="007927AF">
          <w:rPr>
            <w:rFonts w:ascii="Times New Roman" w:hAnsi="Times New Roman" w:cs="Times New Roman"/>
            <w:sz w:val="20"/>
            <w:szCs w:val="20"/>
          </w:rPr>
          <w:instrText xml:space="preserve"> PAGE   \* MERGEFORMAT </w:instrText>
        </w:r>
        <w:r w:rsidRPr="007927AF">
          <w:rPr>
            <w:rFonts w:ascii="Times New Roman" w:hAnsi="Times New Roman" w:cs="Times New Roman"/>
            <w:sz w:val="20"/>
            <w:szCs w:val="20"/>
          </w:rPr>
          <w:fldChar w:fldCharType="separate"/>
        </w:r>
        <w:r w:rsidR="00A54294">
          <w:rPr>
            <w:rFonts w:ascii="Times New Roman" w:hAnsi="Times New Roman" w:cs="Times New Roman"/>
            <w:noProof/>
            <w:sz w:val="20"/>
            <w:szCs w:val="20"/>
          </w:rPr>
          <w:t>2</w:t>
        </w:r>
        <w:r w:rsidRPr="007927AF">
          <w:rPr>
            <w:rFonts w:ascii="Times New Roman" w:hAnsi="Times New Roman" w:cs="Times New Roman"/>
            <w:sz w:val="20"/>
            <w:szCs w:val="20"/>
          </w:rPr>
          <w:fldChar w:fldCharType="end"/>
        </w:r>
      </w:p>
    </w:sdtContent>
  </w:sdt>
  <w:p w:rsidR="007927AF" w:rsidRDefault="007927A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08A" w:rsidRDefault="005E108A" w:rsidP="007927AF">
      <w:pPr>
        <w:spacing w:after="0" w:line="240" w:lineRule="auto"/>
      </w:pPr>
      <w:r>
        <w:separator/>
      </w:r>
    </w:p>
  </w:footnote>
  <w:footnote w:type="continuationSeparator" w:id="0">
    <w:p w:rsidR="005E108A" w:rsidRDefault="005E108A" w:rsidP="007927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FA3" w:rsidRDefault="004F2FA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docVars>
    <w:docVar w:name="BossProviderVariable" w:val="25_01_2006!7a3f89c1-ec65-4544-bd4d-9261531a9b0e"/>
  </w:docVars>
  <w:rsids>
    <w:rsidRoot w:val="00CC3299"/>
    <w:rsid w:val="00010E24"/>
    <w:rsid w:val="00040583"/>
    <w:rsid w:val="00065D89"/>
    <w:rsid w:val="0012217A"/>
    <w:rsid w:val="00174B00"/>
    <w:rsid w:val="001A43F7"/>
    <w:rsid w:val="00303C67"/>
    <w:rsid w:val="00397DD4"/>
    <w:rsid w:val="003B6018"/>
    <w:rsid w:val="003D7783"/>
    <w:rsid w:val="00460BF5"/>
    <w:rsid w:val="004716DE"/>
    <w:rsid w:val="004F2FA3"/>
    <w:rsid w:val="005E108A"/>
    <w:rsid w:val="007470E5"/>
    <w:rsid w:val="007927AF"/>
    <w:rsid w:val="00814F0E"/>
    <w:rsid w:val="008A3FFA"/>
    <w:rsid w:val="00A54294"/>
    <w:rsid w:val="00A66CA3"/>
    <w:rsid w:val="00A75B70"/>
    <w:rsid w:val="00AA0053"/>
    <w:rsid w:val="00CC3299"/>
    <w:rsid w:val="00D60A05"/>
    <w:rsid w:val="00EE3FB9"/>
    <w:rsid w:val="00F66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2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3299"/>
    <w:pPr>
      <w:spacing w:after="0" w:line="240" w:lineRule="auto"/>
    </w:pPr>
  </w:style>
  <w:style w:type="paragraph" w:customStyle="1" w:styleId="ConsNormal">
    <w:name w:val="ConsNormal"/>
    <w:rsid w:val="00CC32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CC3299"/>
    <w:pPr>
      <w:widowControl w:val="0"/>
      <w:spacing w:after="0" w:line="240" w:lineRule="auto"/>
    </w:pPr>
    <w:rPr>
      <w:rFonts w:ascii="Arial" w:eastAsia="Times New Roman" w:hAnsi="Arial" w:cs="Times New Roman"/>
      <w:b/>
      <w:snapToGrid w:val="0"/>
      <w:szCs w:val="20"/>
      <w:lang w:eastAsia="ru-RU"/>
    </w:rPr>
  </w:style>
  <w:style w:type="paragraph" w:styleId="3">
    <w:name w:val="Body Text Indent 3"/>
    <w:basedOn w:val="a"/>
    <w:link w:val="30"/>
    <w:rsid w:val="00CC3299"/>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CC3299"/>
    <w:rPr>
      <w:rFonts w:ascii="Times New Roman" w:eastAsia="Times New Roman" w:hAnsi="Times New Roman" w:cs="Times New Roman"/>
      <w:sz w:val="28"/>
      <w:szCs w:val="20"/>
      <w:lang w:eastAsia="ru-RU"/>
    </w:rPr>
  </w:style>
  <w:style w:type="table" w:styleId="a4">
    <w:name w:val="Table Grid"/>
    <w:basedOn w:val="a1"/>
    <w:uiPriority w:val="59"/>
    <w:rsid w:val="00CC3299"/>
    <w:pPr>
      <w:spacing w:after="0" w:line="240" w:lineRule="auto"/>
      <w:ind w:left="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 Не полужирный"/>
    <w:basedOn w:val="a0"/>
    <w:rsid w:val="00CC329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
    <w:basedOn w:val="a0"/>
    <w:rsid w:val="00CC329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paragraph" w:styleId="a5">
    <w:name w:val="header"/>
    <w:basedOn w:val="a"/>
    <w:link w:val="a6"/>
    <w:uiPriority w:val="99"/>
    <w:semiHidden/>
    <w:unhideWhenUsed/>
    <w:rsid w:val="00CC329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C3299"/>
  </w:style>
  <w:style w:type="paragraph" w:styleId="a7">
    <w:name w:val="footer"/>
    <w:basedOn w:val="a"/>
    <w:link w:val="a8"/>
    <w:uiPriority w:val="99"/>
    <w:unhideWhenUsed/>
    <w:rsid w:val="00CC32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C3299"/>
  </w:style>
  <w:style w:type="paragraph" w:styleId="a9">
    <w:name w:val="List Paragraph"/>
    <w:basedOn w:val="a"/>
    <w:uiPriority w:val="34"/>
    <w:qFormat/>
    <w:rsid w:val="00A75B7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1468&amp;dst=100395" TargetMode="External"/><Relationship Id="rId13" Type="http://schemas.openxmlformats.org/officeDocument/2006/relationships/hyperlink" Target="https://login.consultant.ru/link/?req=doc&amp;base=LAW&amp;n=531468&amp;dst=100376" TargetMode="External"/><Relationship Id="rId18" Type="http://schemas.openxmlformats.org/officeDocument/2006/relationships/hyperlink" Target="https://login.consultant.ru/link/?req=doc&amp;base=LAW&amp;n=531468&amp;dst=100390"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login.consultant.ru/link/?req=doc&amp;base=LAW&amp;n=531468&amp;dst=100245" TargetMode="External"/><Relationship Id="rId7" Type="http://schemas.openxmlformats.org/officeDocument/2006/relationships/hyperlink" Target="https://login.consultant.ru/link/?req=doc&amp;base=LAW&amp;n=531468&amp;dst=100260" TargetMode="External"/><Relationship Id="rId12" Type="http://schemas.openxmlformats.org/officeDocument/2006/relationships/hyperlink" Target="https://login.consultant.ru/link/?req=doc&amp;base=LAW&amp;n=531468&amp;dst=100568" TargetMode="External"/><Relationship Id="rId17" Type="http://schemas.openxmlformats.org/officeDocument/2006/relationships/hyperlink" Target="https://login.consultant.ru/link/?req=doc&amp;base=LAW&amp;n=2875"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login.consultant.ru/link/?req=doc&amp;base=LAW&amp;n=531468&amp;dst=100245" TargetMode="External"/><Relationship Id="rId20" Type="http://schemas.openxmlformats.org/officeDocument/2006/relationships/hyperlink" Target="https://login.consultant.ru/link/?req=doc&amp;base=LAW&amp;n=531468&amp;dst=10047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531468&amp;dst=100567"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consultantplus://offline/ref=49A3C0C2A6BEAAB7F8E5B52CEC336632E9000C86E7C25AFDB9C22FF0FF6EB35C103317C8C3A0F113512E51AB70339AEA7E5D48FFDD95DD29uF4C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login.consultant.ru/link/?req=doc&amp;base=LAW&amp;n=531468&amp;dst=100099" TargetMode="External"/><Relationship Id="rId19" Type="http://schemas.openxmlformats.org/officeDocument/2006/relationships/hyperlink" Target="https://login.consultant.ru/link/?req=doc&amp;base=LAW&amp;n=531468&amp;dst=100436" TargetMode="External"/><Relationship Id="rId4" Type="http://schemas.openxmlformats.org/officeDocument/2006/relationships/footnotes" Target="footnotes.xml"/><Relationship Id="rId9" Type="http://schemas.openxmlformats.org/officeDocument/2006/relationships/hyperlink" Target="https://login.consultant.ru/link/?req=doc&amp;base=LAW&amp;n=531468&amp;dst=100098" TargetMode="External"/><Relationship Id="rId14" Type="http://schemas.openxmlformats.org/officeDocument/2006/relationships/hyperlink" Target="consultantplus://offline/ref=49A3C0C2A6BEAAB7F8E5B52CEC336632E9000C86E7C25AFDB9C22FF0FF6EB35C103317C8C3A0F113502E51AB70339AEA7E5D48FFDD95DD29uF4CM" TargetMode="External"/><Relationship Id="rId22" Type="http://schemas.openxmlformats.org/officeDocument/2006/relationships/hyperlink" Target="https://login.consultant.ru/link/?req=doc&amp;base=LAW&amp;n=531468&amp;dst=100239"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3621</Words>
  <Characters>20640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 депутатов - Алмазов Г.В.</dc:creator>
  <cp:lastModifiedBy>Совет Депутатов - Ремнева Е.И.</cp:lastModifiedBy>
  <cp:revision>2</cp:revision>
  <cp:lastPrinted>2026-07-30T09:10:00Z</cp:lastPrinted>
  <dcterms:created xsi:type="dcterms:W3CDTF">2026-07-31T07:23:00Z</dcterms:created>
  <dcterms:modified xsi:type="dcterms:W3CDTF">2026-07-31T07:23:00Z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7a3f89c1-ec65-4544-bd4d-9261531a9b0e</vt:lpwstr>
  </property>
</Properties>
</file>