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F613A0"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F613A0"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DE4D49" w:rsidRDefault="009F2909" w:rsidP="00DE4D49">
      <w:pPr>
        <w:rPr>
          <w:sz w:val="24"/>
        </w:rPr>
      </w:pPr>
      <w:r>
        <w:rPr>
          <w:sz w:val="24"/>
        </w:rPr>
        <w:t xml:space="preserve">                                          </w:t>
      </w:r>
      <w:r w:rsidR="00BF6850">
        <w:rPr>
          <w:sz w:val="24"/>
        </w:rPr>
        <w:t xml:space="preserve">      </w:t>
      </w:r>
      <w:r>
        <w:rPr>
          <w:sz w:val="24"/>
        </w:rPr>
        <w:t xml:space="preserve">      </w:t>
      </w:r>
      <w:r w:rsidR="00762166">
        <w:rPr>
          <w:sz w:val="24"/>
        </w:rPr>
        <w:t xml:space="preserve">от </w:t>
      </w:r>
      <w:r w:rsidR="00BF6850">
        <w:rPr>
          <w:sz w:val="24"/>
        </w:rPr>
        <w:t>24/02/2026 № 512</w:t>
      </w:r>
    </w:p>
    <w:p w:rsidR="00DE4D49" w:rsidRPr="00DE4D49" w:rsidRDefault="00DE4D49" w:rsidP="00DE4D49">
      <w:pPr>
        <w:rPr>
          <w:sz w:val="24"/>
        </w:rPr>
      </w:pPr>
    </w:p>
    <w:p w:rsidR="00DE4D49" w:rsidRPr="00DD739D" w:rsidRDefault="00DE4D49" w:rsidP="00DE4D49">
      <w:pPr>
        <w:widowControl w:val="0"/>
        <w:shd w:val="clear" w:color="auto" w:fill="FFFFFF"/>
        <w:autoSpaceDE w:val="0"/>
        <w:autoSpaceDN w:val="0"/>
        <w:adjustRightInd w:val="0"/>
        <w:spacing w:line="240" w:lineRule="atLeast"/>
        <w:ind w:right="4818"/>
        <w:jc w:val="both"/>
        <w:rPr>
          <w:sz w:val="24"/>
          <w:szCs w:val="24"/>
        </w:rPr>
      </w:pPr>
      <w:r w:rsidRPr="00D56E26">
        <w:rPr>
          <w:sz w:val="24"/>
          <w:szCs w:val="24"/>
        </w:rPr>
        <w:t>О создании согласительной комиссии</w:t>
      </w:r>
      <w:r>
        <w:rPr>
          <w:sz w:val="24"/>
          <w:szCs w:val="24"/>
        </w:rPr>
        <w:t xml:space="preserve"> </w:t>
      </w:r>
      <w:r w:rsidRPr="00D56E26">
        <w:rPr>
          <w:sz w:val="24"/>
          <w:szCs w:val="24"/>
        </w:rPr>
        <w:t>по согласованию местополо</w:t>
      </w:r>
      <w:r>
        <w:rPr>
          <w:sz w:val="24"/>
          <w:szCs w:val="24"/>
        </w:rPr>
        <w:t xml:space="preserve">жения границ земельных участков </w:t>
      </w:r>
      <w:r w:rsidRPr="00D56E26">
        <w:rPr>
          <w:sz w:val="24"/>
          <w:szCs w:val="24"/>
        </w:rPr>
        <w:t>при выполнении комплексны</w:t>
      </w:r>
      <w:r>
        <w:rPr>
          <w:sz w:val="24"/>
          <w:szCs w:val="24"/>
        </w:rPr>
        <w:t xml:space="preserve">х кадастровых работ в отношении </w:t>
      </w:r>
      <w:r w:rsidRPr="00D56E26">
        <w:rPr>
          <w:sz w:val="24"/>
          <w:szCs w:val="24"/>
        </w:rPr>
        <w:t>кадастровых кварталов 47:15:0101011</w:t>
      </w:r>
      <w:r>
        <w:rPr>
          <w:sz w:val="24"/>
          <w:szCs w:val="24"/>
        </w:rPr>
        <w:t xml:space="preserve">, </w:t>
      </w:r>
      <w:r w:rsidRPr="00D56E26">
        <w:rPr>
          <w:sz w:val="24"/>
          <w:szCs w:val="24"/>
        </w:rPr>
        <w:t>47:15:0101007 Сосновоборского городского округа</w:t>
      </w:r>
      <w:r>
        <w:rPr>
          <w:sz w:val="24"/>
          <w:szCs w:val="24"/>
        </w:rPr>
        <w:t xml:space="preserve"> (микрорайоны № 1 и № 13-14)</w:t>
      </w:r>
      <w:r w:rsidRPr="00D56E26">
        <w:rPr>
          <w:spacing w:val="2"/>
          <w:sz w:val="26"/>
          <w:szCs w:val="26"/>
        </w:rPr>
        <w:t xml:space="preserve"> </w:t>
      </w:r>
    </w:p>
    <w:p w:rsidR="00DE4D49" w:rsidRPr="00D56E26" w:rsidRDefault="00DE4D49" w:rsidP="00DE4D49">
      <w:pPr>
        <w:ind w:right="282"/>
        <w:jc w:val="both"/>
        <w:rPr>
          <w:snapToGrid w:val="0"/>
          <w:color w:val="FF0000"/>
          <w:sz w:val="24"/>
        </w:rPr>
      </w:pPr>
    </w:p>
    <w:p w:rsidR="00DE4D49" w:rsidRPr="00D56E26" w:rsidRDefault="00DE4D49" w:rsidP="00DE4D49">
      <w:pPr>
        <w:autoSpaceDE w:val="0"/>
        <w:autoSpaceDN w:val="0"/>
        <w:adjustRightInd w:val="0"/>
        <w:ind w:right="282"/>
        <w:jc w:val="both"/>
        <w:rPr>
          <w:color w:val="FF0000"/>
          <w:sz w:val="24"/>
          <w:szCs w:val="24"/>
        </w:rPr>
      </w:pPr>
    </w:p>
    <w:p w:rsidR="00DE4D49" w:rsidRPr="00D56E26" w:rsidRDefault="00DE4D49" w:rsidP="00DE4D49">
      <w:pPr>
        <w:autoSpaceDE w:val="0"/>
        <w:autoSpaceDN w:val="0"/>
        <w:adjustRightInd w:val="0"/>
        <w:ind w:right="282"/>
        <w:jc w:val="both"/>
        <w:rPr>
          <w:color w:val="FF0000"/>
          <w:sz w:val="24"/>
          <w:szCs w:val="24"/>
        </w:rPr>
      </w:pPr>
    </w:p>
    <w:p w:rsidR="00DE4D49" w:rsidRPr="00D56E26" w:rsidRDefault="00DE4D49" w:rsidP="00DE4D49">
      <w:pPr>
        <w:ind w:firstLine="709"/>
        <w:jc w:val="both"/>
        <w:rPr>
          <w:rFonts w:eastAsia="Calibri"/>
          <w:sz w:val="24"/>
          <w:szCs w:val="24"/>
        </w:rPr>
      </w:pPr>
      <w:r w:rsidRPr="00D56E26">
        <w:rPr>
          <w:sz w:val="24"/>
          <w:szCs w:val="24"/>
        </w:rPr>
        <w:t xml:space="preserve">В соответствии со статьей 42.10 Федерального закона от 24.07.2007 № 221-ФЗ </w:t>
      </w:r>
      <w:r>
        <w:rPr>
          <w:sz w:val="24"/>
          <w:szCs w:val="24"/>
        </w:rPr>
        <w:t xml:space="preserve">                      </w:t>
      </w:r>
      <w:r w:rsidRPr="00D56E26">
        <w:rPr>
          <w:sz w:val="24"/>
          <w:szCs w:val="24"/>
        </w:rPr>
        <w:t xml:space="preserve">«О кадастровой деятельности», на основании муниципального контракта № 225643 от 11.02.2026 на оказание услуг по выполнению комплексных кадастровых работ, администрация Сосновоборского городского округа </w:t>
      </w:r>
      <w:r w:rsidRPr="00D56E26">
        <w:rPr>
          <w:b/>
          <w:spacing w:val="40"/>
          <w:sz w:val="24"/>
          <w:szCs w:val="24"/>
        </w:rPr>
        <w:t>постановляет</w:t>
      </w:r>
      <w:r w:rsidRPr="00D56E26">
        <w:rPr>
          <w:b/>
          <w:sz w:val="24"/>
          <w:szCs w:val="24"/>
        </w:rPr>
        <w:t>:</w:t>
      </w:r>
    </w:p>
    <w:p w:rsidR="00DE4D49" w:rsidRPr="00D56E26" w:rsidRDefault="00DE4D49" w:rsidP="00DE4D49">
      <w:pPr>
        <w:ind w:firstLine="709"/>
        <w:jc w:val="both"/>
      </w:pPr>
    </w:p>
    <w:p w:rsidR="00DE4D49" w:rsidRPr="000263D9" w:rsidRDefault="00DE4D49" w:rsidP="00DE4D49">
      <w:pPr>
        <w:pStyle w:val="1"/>
        <w:spacing w:before="0" w:after="0"/>
        <w:ind w:firstLine="709"/>
        <w:jc w:val="both"/>
        <w:rPr>
          <w:rFonts w:ascii="Times New Roman" w:hAnsi="Times New Roman" w:cs="Times New Roman"/>
          <w:b w:val="0"/>
          <w:sz w:val="24"/>
          <w:szCs w:val="24"/>
        </w:rPr>
      </w:pPr>
      <w:r w:rsidRPr="00D56E26">
        <w:rPr>
          <w:rFonts w:ascii="Times New Roman" w:hAnsi="Times New Roman" w:cs="Times New Roman"/>
          <w:b w:val="0"/>
          <w:sz w:val="24"/>
          <w:szCs w:val="24"/>
        </w:rPr>
        <w:t xml:space="preserve">1. </w:t>
      </w:r>
      <w:r w:rsidRPr="000263D9">
        <w:rPr>
          <w:rFonts w:ascii="Times New Roman" w:hAnsi="Times New Roman" w:cs="Times New Roman"/>
          <w:b w:val="0"/>
          <w:sz w:val="24"/>
          <w:szCs w:val="24"/>
        </w:rPr>
        <w:t>Создать согласительную комиссию</w:t>
      </w:r>
      <w:r w:rsidRPr="000263D9">
        <w:rPr>
          <w:rFonts w:ascii="Times New Roman" w:hAnsi="Times New Roman" w:cs="Times New Roman"/>
          <w:sz w:val="24"/>
          <w:szCs w:val="24"/>
        </w:rPr>
        <w:t xml:space="preserve"> </w:t>
      </w:r>
      <w:r w:rsidRPr="000263D9">
        <w:rPr>
          <w:rFonts w:ascii="Times New Roman" w:hAnsi="Times New Roman" w:cs="Times New Roman"/>
          <w:b w:val="0"/>
          <w:sz w:val="24"/>
          <w:szCs w:val="24"/>
        </w:rPr>
        <w:t xml:space="preserve">по согласованию местоположения границ земельных участков при выполнении комплексных кадастровых работ в отношении кадастровых кварталов 47:15:0101011, 47:15:0101007 </w:t>
      </w:r>
      <w:r>
        <w:rPr>
          <w:rFonts w:ascii="Times New Roman" w:hAnsi="Times New Roman" w:cs="Times New Roman"/>
          <w:b w:val="0"/>
          <w:sz w:val="24"/>
          <w:szCs w:val="24"/>
        </w:rPr>
        <w:t>Сосновоборского городского</w:t>
      </w:r>
      <w:r w:rsidRPr="000263D9">
        <w:rPr>
          <w:rFonts w:ascii="Times New Roman" w:hAnsi="Times New Roman" w:cs="Times New Roman"/>
          <w:b w:val="0"/>
          <w:sz w:val="24"/>
          <w:szCs w:val="24"/>
        </w:rPr>
        <w:t xml:space="preserve"> округ</w:t>
      </w:r>
      <w:r>
        <w:rPr>
          <w:rFonts w:ascii="Times New Roman" w:hAnsi="Times New Roman" w:cs="Times New Roman"/>
          <w:b w:val="0"/>
          <w:sz w:val="24"/>
          <w:szCs w:val="24"/>
        </w:rPr>
        <w:t>а</w:t>
      </w:r>
      <w:r w:rsidRPr="000263D9">
        <w:rPr>
          <w:rFonts w:ascii="Times New Roman" w:hAnsi="Times New Roman" w:cs="Times New Roman"/>
          <w:b w:val="0"/>
          <w:sz w:val="24"/>
          <w:szCs w:val="24"/>
        </w:rPr>
        <w:t xml:space="preserve"> Ленинградской области (далее – согласительная комиссия).</w:t>
      </w:r>
    </w:p>
    <w:p w:rsidR="00DE4D49" w:rsidRPr="000263D9" w:rsidRDefault="00DE4D49" w:rsidP="00DE4D49">
      <w:pPr>
        <w:pStyle w:val="11"/>
        <w:ind w:firstLine="709"/>
        <w:rPr>
          <w:szCs w:val="24"/>
        </w:rPr>
      </w:pPr>
    </w:p>
    <w:p w:rsidR="00DE4D49" w:rsidRPr="000263D9" w:rsidRDefault="00DE4D49" w:rsidP="00DE4D49">
      <w:pPr>
        <w:pStyle w:val="11"/>
        <w:ind w:firstLine="709"/>
        <w:rPr>
          <w:szCs w:val="24"/>
        </w:rPr>
      </w:pPr>
      <w:r w:rsidRPr="000263D9">
        <w:rPr>
          <w:szCs w:val="24"/>
        </w:rPr>
        <w:t>2. Утвердить состав согласительной комиссии (Приложение № 1).</w:t>
      </w:r>
    </w:p>
    <w:p w:rsidR="00DE4D49" w:rsidRPr="000263D9" w:rsidRDefault="00DE4D49" w:rsidP="00DE4D49">
      <w:pPr>
        <w:pStyle w:val="11"/>
        <w:ind w:firstLine="709"/>
        <w:rPr>
          <w:szCs w:val="24"/>
        </w:rPr>
      </w:pPr>
    </w:p>
    <w:p w:rsidR="00DE4D49" w:rsidRPr="000263D9" w:rsidRDefault="00DE4D49" w:rsidP="00DE4D49">
      <w:pPr>
        <w:pStyle w:val="11"/>
        <w:ind w:firstLine="709"/>
        <w:rPr>
          <w:szCs w:val="24"/>
        </w:rPr>
      </w:pPr>
      <w:r w:rsidRPr="000263D9">
        <w:rPr>
          <w:szCs w:val="24"/>
        </w:rPr>
        <w:t>3. Утвердить Регламент работы согласительной комиссии (Приложение № 2).</w:t>
      </w:r>
    </w:p>
    <w:p w:rsidR="00DE4D49" w:rsidRPr="00257235" w:rsidRDefault="00DE4D49" w:rsidP="00DE4D49">
      <w:pPr>
        <w:pStyle w:val="11"/>
        <w:ind w:firstLine="709"/>
        <w:rPr>
          <w:szCs w:val="24"/>
        </w:rPr>
      </w:pPr>
    </w:p>
    <w:p w:rsidR="00DE4D49" w:rsidRPr="00257235" w:rsidRDefault="00DE4D49" w:rsidP="00DE4D49">
      <w:pPr>
        <w:pStyle w:val="11"/>
        <w:ind w:firstLine="709"/>
        <w:rPr>
          <w:szCs w:val="24"/>
        </w:rPr>
      </w:pPr>
      <w:r w:rsidRPr="00257235">
        <w:rPr>
          <w:szCs w:val="24"/>
        </w:rPr>
        <w:t>4. Общему отделу администрации обнародовать настоящее постановление в городской газете «Маяк».</w:t>
      </w:r>
    </w:p>
    <w:p w:rsidR="00DE4D49" w:rsidRPr="00257235" w:rsidRDefault="00DE4D49" w:rsidP="00DE4D49">
      <w:pPr>
        <w:pStyle w:val="11"/>
        <w:ind w:firstLine="709"/>
        <w:rPr>
          <w:szCs w:val="24"/>
        </w:rPr>
      </w:pPr>
    </w:p>
    <w:p w:rsidR="00DE4D49" w:rsidRPr="00257235" w:rsidRDefault="00DE4D49" w:rsidP="00DE4D49">
      <w:pPr>
        <w:pStyle w:val="11"/>
        <w:ind w:firstLine="709"/>
        <w:rPr>
          <w:szCs w:val="24"/>
        </w:rPr>
      </w:pPr>
      <w:r w:rsidRPr="00257235">
        <w:rPr>
          <w:szCs w:val="24"/>
        </w:rPr>
        <w:t xml:space="preserve">5. Отделу по связям с общественностью (пресс-центр) </w:t>
      </w:r>
      <w:proofErr w:type="gramStart"/>
      <w:r w:rsidRPr="00257235">
        <w:rPr>
          <w:szCs w:val="24"/>
        </w:rPr>
        <w:t>разместить</w:t>
      </w:r>
      <w:proofErr w:type="gramEnd"/>
      <w:r w:rsidRPr="00257235">
        <w:rPr>
          <w:szCs w:val="24"/>
        </w:rPr>
        <w:t xml:space="preserve"> настоящее постановление на официальном сайте Сосновоборского городского округа.</w:t>
      </w:r>
    </w:p>
    <w:p w:rsidR="00DE4D49" w:rsidRPr="00257235" w:rsidRDefault="00DE4D49" w:rsidP="00DE4D49">
      <w:pPr>
        <w:pStyle w:val="11"/>
        <w:ind w:firstLine="709"/>
        <w:rPr>
          <w:szCs w:val="24"/>
        </w:rPr>
      </w:pPr>
    </w:p>
    <w:p w:rsidR="00DE4D49" w:rsidRPr="00257235" w:rsidRDefault="00DE4D49" w:rsidP="00DE4D49">
      <w:pPr>
        <w:pStyle w:val="11"/>
        <w:ind w:firstLine="709"/>
        <w:rPr>
          <w:szCs w:val="24"/>
        </w:rPr>
      </w:pPr>
      <w:r w:rsidRPr="00257235">
        <w:rPr>
          <w:szCs w:val="24"/>
        </w:rPr>
        <w:t>6. Настоящее постановление вступает в силу со дня официального обнародования.</w:t>
      </w:r>
    </w:p>
    <w:p w:rsidR="00DE4D49" w:rsidRPr="00257235" w:rsidRDefault="00DE4D49" w:rsidP="00DE4D49">
      <w:pPr>
        <w:pStyle w:val="11"/>
        <w:ind w:firstLine="709"/>
        <w:rPr>
          <w:szCs w:val="24"/>
        </w:rPr>
      </w:pPr>
    </w:p>
    <w:p w:rsidR="00DE4D49" w:rsidRPr="00257235" w:rsidRDefault="00DE4D49" w:rsidP="00DE4D49">
      <w:pPr>
        <w:pStyle w:val="11"/>
        <w:ind w:firstLine="709"/>
        <w:rPr>
          <w:szCs w:val="24"/>
        </w:rPr>
      </w:pPr>
      <w:r w:rsidRPr="00257235">
        <w:rPr>
          <w:szCs w:val="24"/>
        </w:rPr>
        <w:t xml:space="preserve">7. </w:t>
      </w:r>
      <w:proofErr w:type="gramStart"/>
      <w:r w:rsidRPr="00257235">
        <w:rPr>
          <w:szCs w:val="24"/>
        </w:rPr>
        <w:t>Контроль за</w:t>
      </w:r>
      <w:proofErr w:type="gramEnd"/>
      <w:r w:rsidRPr="00257235">
        <w:rPr>
          <w:szCs w:val="24"/>
        </w:rPr>
        <w:t xml:space="preserve"> исполнением настоящего постановления оставляю за собой.</w:t>
      </w:r>
    </w:p>
    <w:p w:rsidR="00DE4D49" w:rsidRPr="00D56E26" w:rsidRDefault="00DE4D49" w:rsidP="00DE4D49">
      <w:pPr>
        <w:pStyle w:val="11"/>
        <w:rPr>
          <w:color w:val="FF0000"/>
          <w:szCs w:val="24"/>
        </w:rPr>
      </w:pPr>
    </w:p>
    <w:p w:rsidR="00DE4D49" w:rsidRPr="00D56E26" w:rsidRDefault="00DE4D49" w:rsidP="00DE4D49">
      <w:pPr>
        <w:pStyle w:val="11"/>
        <w:rPr>
          <w:color w:val="FF0000"/>
          <w:szCs w:val="24"/>
        </w:rPr>
      </w:pPr>
    </w:p>
    <w:p w:rsidR="00DE4D49" w:rsidRPr="00D56E26" w:rsidRDefault="00DE4D49" w:rsidP="00DE4D49">
      <w:pPr>
        <w:pStyle w:val="11"/>
        <w:rPr>
          <w:color w:val="FF0000"/>
          <w:szCs w:val="24"/>
        </w:rPr>
      </w:pPr>
    </w:p>
    <w:p w:rsidR="00DE4D49" w:rsidRPr="00A1113F" w:rsidRDefault="00DE4D49" w:rsidP="00DE4D49">
      <w:pPr>
        <w:pStyle w:val="11"/>
        <w:rPr>
          <w:szCs w:val="24"/>
        </w:rPr>
      </w:pPr>
      <w:r w:rsidRPr="00A1113F">
        <w:rPr>
          <w:szCs w:val="24"/>
        </w:rPr>
        <w:t>Глава Сосновоборского городского окр</w:t>
      </w:r>
      <w:r>
        <w:rPr>
          <w:szCs w:val="24"/>
        </w:rPr>
        <w:t>уга</w:t>
      </w:r>
      <w:r>
        <w:rPr>
          <w:szCs w:val="24"/>
        </w:rPr>
        <w:tab/>
      </w:r>
      <w:r>
        <w:rPr>
          <w:szCs w:val="24"/>
        </w:rPr>
        <w:tab/>
      </w:r>
      <w:r>
        <w:rPr>
          <w:szCs w:val="24"/>
        </w:rPr>
        <w:tab/>
      </w:r>
      <w:r>
        <w:rPr>
          <w:szCs w:val="24"/>
        </w:rPr>
        <w:tab/>
        <w:t xml:space="preserve">                </w:t>
      </w:r>
      <w:r w:rsidRPr="00A1113F">
        <w:rPr>
          <w:szCs w:val="24"/>
        </w:rPr>
        <w:t>М.В. Воронков</w:t>
      </w:r>
    </w:p>
    <w:p w:rsidR="00DE4D49" w:rsidRPr="00D56E26" w:rsidRDefault="00DE4D49" w:rsidP="00DE4D49">
      <w:pPr>
        <w:pStyle w:val="11"/>
        <w:rPr>
          <w:color w:val="FF0000"/>
          <w:szCs w:val="24"/>
        </w:rPr>
      </w:pPr>
    </w:p>
    <w:p w:rsidR="00DE4D49" w:rsidRPr="00D56E26" w:rsidRDefault="00DE4D49" w:rsidP="00DE4D49">
      <w:pPr>
        <w:pStyle w:val="11"/>
        <w:rPr>
          <w:color w:val="FF0000"/>
          <w:szCs w:val="24"/>
        </w:rPr>
      </w:pPr>
    </w:p>
    <w:p w:rsidR="00DE4D49" w:rsidRPr="00257235" w:rsidRDefault="00DE4D49" w:rsidP="00DE4D49">
      <w:pPr>
        <w:pStyle w:val="a9"/>
        <w:ind w:left="0"/>
        <w:rPr>
          <w:rFonts w:ascii="Times New Roman" w:hAnsi="Times New Roman"/>
          <w:sz w:val="20"/>
        </w:rPr>
      </w:pPr>
      <w:bookmarkStart w:id="0" w:name="_GoBack"/>
      <w:bookmarkEnd w:id="0"/>
    </w:p>
    <w:p w:rsidR="00DE4D49" w:rsidRPr="00DF5E63" w:rsidRDefault="00DE4D49" w:rsidP="00DE4D49">
      <w:pPr>
        <w:snapToGrid w:val="0"/>
        <w:jc w:val="right"/>
        <w:rPr>
          <w:sz w:val="24"/>
          <w:szCs w:val="24"/>
        </w:rPr>
      </w:pPr>
      <w:r w:rsidRPr="00DF5E63">
        <w:rPr>
          <w:sz w:val="24"/>
          <w:szCs w:val="24"/>
        </w:rPr>
        <w:lastRenderedPageBreak/>
        <w:t>УТВЕРЖДЕН</w:t>
      </w:r>
    </w:p>
    <w:p w:rsidR="00DE4D49" w:rsidRPr="00DF5E63" w:rsidRDefault="00DE4D49" w:rsidP="00DE4D49">
      <w:pPr>
        <w:jc w:val="right"/>
        <w:rPr>
          <w:sz w:val="24"/>
          <w:szCs w:val="24"/>
        </w:rPr>
      </w:pPr>
      <w:r w:rsidRPr="00DF5E63">
        <w:rPr>
          <w:sz w:val="24"/>
          <w:szCs w:val="24"/>
        </w:rPr>
        <w:t>постановлением администрации</w:t>
      </w:r>
    </w:p>
    <w:p w:rsidR="00DE4D49" w:rsidRPr="00DF5E63" w:rsidRDefault="00DE4D49" w:rsidP="00DE4D49">
      <w:pPr>
        <w:jc w:val="right"/>
        <w:rPr>
          <w:sz w:val="24"/>
          <w:szCs w:val="24"/>
        </w:rPr>
      </w:pPr>
      <w:r w:rsidRPr="00DF5E63">
        <w:rPr>
          <w:sz w:val="24"/>
          <w:szCs w:val="24"/>
        </w:rPr>
        <w:t xml:space="preserve">  Сосновоборского городского округа </w:t>
      </w:r>
    </w:p>
    <w:p w:rsidR="00DE4D49" w:rsidRPr="00DF5E63" w:rsidRDefault="00DE4D49" w:rsidP="00DE4D49">
      <w:pPr>
        <w:jc w:val="right"/>
        <w:rPr>
          <w:sz w:val="24"/>
          <w:szCs w:val="24"/>
        </w:rPr>
      </w:pPr>
      <w:r>
        <w:rPr>
          <w:sz w:val="24"/>
          <w:szCs w:val="24"/>
        </w:rPr>
        <w:t xml:space="preserve"> от </w:t>
      </w:r>
      <w:r w:rsidR="00BF6850">
        <w:rPr>
          <w:sz w:val="24"/>
          <w:szCs w:val="24"/>
        </w:rPr>
        <w:t>24/02/2026 № 512</w:t>
      </w:r>
      <w:r w:rsidRPr="00DF5E63">
        <w:rPr>
          <w:sz w:val="24"/>
          <w:szCs w:val="24"/>
        </w:rPr>
        <w:t xml:space="preserve"> </w:t>
      </w:r>
    </w:p>
    <w:p w:rsidR="00DE4D49" w:rsidRPr="00DF5E63" w:rsidRDefault="00DE4D49" w:rsidP="00DE4D49">
      <w:pPr>
        <w:jc w:val="right"/>
        <w:outlineLvl w:val="0"/>
        <w:rPr>
          <w:bCs/>
          <w:sz w:val="24"/>
          <w:szCs w:val="24"/>
        </w:rPr>
      </w:pPr>
    </w:p>
    <w:p w:rsidR="00DE4D49" w:rsidRPr="00DF5E63" w:rsidRDefault="00DE4D49" w:rsidP="00DE4D49">
      <w:pPr>
        <w:jc w:val="right"/>
        <w:outlineLvl w:val="0"/>
        <w:rPr>
          <w:bCs/>
          <w:sz w:val="24"/>
          <w:szCs w:val="24"/>
        </w:rPr>
      </w:pPr>
      <w:r w:rsidRPr="00DF5E63">
        <w:rPr>
          <w:bCs/>
          <w:sz w:val="24"/>
          <w:szCs w:val="24"/>
        </w:rPr>
        <w:t>(Приложение № 1)</w:t>
      </w:r>
    </w:p>
    <w:p w:rsidR="00DE4D49" w:rsidRPr="00DF5E63" w:rsidRDefault="00DE4D49" w:rsidP="00DE4D49">
      <w:pPr>
        <w:pStyle w:val="21"/>
        <w:jc w:val="center"/>
        <w:rPr>
          <w:b/>
          <w:szCs w:val="24"/>
        </w:rPr>
      </w:pPr>
      <w:r w:rsidRPr="00DF5E63">
        <w:rPr>
          <w:b/>
          <w:szCs w:val="24"/>
        </w:rPr>
        <w:t>СОСТАВ</w:t>
      </w:r>
    </w:p>
    <w:p w:rsidR="00DE4D49" w:rsidRPr="00DF5E63" w:rsidRDefault="00DE4D49" w:rsidP="00DE4D49">
      <w:pPr>
        <w:pStyle w:val="21"/>
        <w:jc w:val="center"/>
        <w:rPr>
          <w:b/>
          <w:szCs w:val="24"/>
        </w:rPr>
      </w:pPr>
    </w:p>
    <w:p w:rsidR="00DE4D49" w:rsidRPr="00D56E26" w:rsidRDefault="00DE4D49" w:rsidP="00DE4D49">
      <w:pPr>
        <w:pStyle w:val="1"/>
        <w:spacing w:before="0" w:after="0"/>
        <w:jc w:val="center"/>
        <w:rPr>
          <w:rFonts w:ascii="Times New Roman" w:hAnsi="Times New Roman" w:cs="Times New Roman"/>
          <w:color w:val="FF0000"/>
          <w:sz w:val="24"/>
          <w:szCs w:val="24"/>
        </w:rPr>
      </w:pPr>
      <w:bookmarkStart w:id="1" w:name="_Hlk490136084"/>
      <w:r w:rsidRPr="00DF5E63">
        <w:rPr>
          <w:rFonts w:ascii="Times New Roman" w:hAnsi="Times New Roman" w:cs="Times New Roman"/>
          <w:sz w:val="24"/>
          <w:szCs w:val="24"/>
        </w:rPr>
        <w:t xml:space="preserve">согласительной комиссии </w:t>
      </w:r>
      <w:bookmarkStart w:id="2" w:name="_Hlk490136051"/>
      <w:bookmarkEnd w:id="1"/>
      <w:r w:rsidRPr="00DF5E63">
        <w:rPr>
          <w:rFonts w:ascii="Times New Roman" w:hAnsi="Times New Roman" w:cs="Times New Roman"/>
          <w:sz w:val="24"/>
          <w:szCs w:val="24"/>
        </w:rPr>
        <w:t xml:space="preserve">по </w:t>
      </w:r>
      <w:bookmarkEnd w:id="2"/>
      <w:r w:rsidRPr="00DF5E63">
        <w:rPr>
          <w:rFonts w:ascii="Times New Roman" w:hAnsi="Times New Roman" w:cs="Times New Roman"/>
          <w:sz w:val="24"/>
          <w:szCs w:val="24"/>
        </w:rPr>
        <w:t xml:space="preserve">согласованию местоположения границ земельных участков при выполнении комплексных кадастровых в отношении кадастровых кварталов 47:15:0101011, 47:15:0101007 муниципального образования </w:t>
      </w:r>
      <w:proofErr w:type="spellStart"/>
      <w:r w:rsidRPr="00DF5E63">
        <w:rPr>
          <w:rFonts w:ascii="Times New Roman" w:hAnsi="Times New Roman" w:cs="Times New Roman"/>
          <w:sz w:val="24"/>
          <w:szCs w:val="24"/>
        </w:rPr>
        <w:t>Сосновоборский</w:t>
      </w:r>
      <w:proofErr w:type="spellEnd"/>
      <w:r w:rsidRPr="00DF5E63">
        <w:rPr>
          <w:rFonts w:ascii="Times New Roman" w:hAnsi="Times New Roman" w:cs="Times New Roman"/>
          <w:sz w:val="24"/>
          <w:szCs w:val="24"/>
        </w:rPr>
        <w:t xml:space="preserve"> городской округ Ленинградской области</w:t>
      </w:r>
    </w:p>
    <w:p w:rsidR="00DE4D49" w:rsidRPr="00D56E26" w:rsidRDefault="00DE4D49" w:rsidP="00DE4D49">
      <w:pPr>
        <w:rPr>
          <w:color w:val="FF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6067"/>
      </w:tblGrid>
      <w:tr w:rsidR="00DE4D49" w:rsidRPr="00D56E26" w:rsidTr="00715CA3">
        <w:tc>
          <w:tcPr>
            <w:tcW w:w="3539" w:type="dxa"/>
          </w:tcPr>
          <w:p w:rsidR="00DE4D49" w:rsidRPr="00DF5E63" w:rsidRDefault="00DE4D49" w:rsidP="00715CA3">
            <w:pPr>
              <w:pStyle w:val="21"/>
              <w:jc w:val="right"/>
              <w:rPr>
                <w:b/>
                <w:szCs w:val="24"/>
              </w:rPr>
            </w:pPr>
            <w:r w:rsidRPr="00DF5E63">
              <w:rPr>
                <w:b/>
                <w:szCs w:val="24"/>
              </w:rPr>
              <w:t>Председатель комиссии:</w:t>
            </w:r>
          </w:p>
        </w:tc>
        <w:tc>
          <w:tcPr>
            <w:tcW w:w="6067" w:type="dxa"/>
          </w:tcPr>
          <w:p w:rsidR="00DE4D49" w:rsidRPr="00DF5E63" w:rsidRDefault="00DE4D49" w:rsidP="00715CA3">
            <w:pPr>
              <w:pStyle w:val="21"/>
              <w:jc w:val="right"/>
              <w:rPr>
                <w:b/>
                <w:szCs w:val="24"/>
              </w:rPr>
            </w:pPr>
          </w:p>
        </w:tc>
      </w:tr>
      <w:tr w:rsidR="00DE4D49" w:rsidRPr="00D56E26" w:rsidTr="00715CA3">
        <w:tc>
          <w:tcPr>
            <w:tcW w:w="3539" w:type="dxa"/>
          </w:tcPr>
          <w:p w:rsidR="00DE4D49" w:rsidRPr="00DF5E63" w:rsidRDefault="00DE4D49" w:rsidP="00715CA3">
            <w:pPr>
              <w:pStyle w:val="21"/>
              <w:jc w:val="right"/>
              <w:rPr>
                <w:szCs w:val="24"/>
              </w:rPr>
            </w:pPr>
            <w:r w:rsidRPr="00DF5E63">
              <w:rPr>
                <w:szCs w:val="24"/>
              </w:rPr>
              <w:t>Воронков М.В.</w:t>
            </w:r>
          </w:p>
        </w:tc>
        <w:tc>
          <w:tcPr>
            <w:tcW w:w="6067" w:type="dxa"/>
          </w:tcPr>
          <w:p w:rsidR="00DE4D49" w:rsidRPr="00DF5E63" w:rsidRDefault="00DE4D49" w:rsidP="00715CA3">
            <w:pPr>
              <w:pStyle w:val="21"/>
              <w:jc w:val="right"/>
              <w:rPr>
                <w:szCs w:val="24"/>
              </w:rPr>
            </w:pPr>
            <w:r w:rsidRPr="00DF5E63">
              <w:rPr>
                <w:szCs w:val="24"/>
              </w:rPr>
              <w:t>- глава Сосновоборского городского округа</w:t>
            </w:r>
          </w:p>
        </w:tc>
      </w:tr>
      <w:tr w:rsidR="00DE4D49" w:rsidRPr="00D56E26" w:rsidTr="00715CA3">
        <w:tc>
          <w:tcPr>
            <w:tcW w:w="3539" w:type="dxa"/>
          </w:tcPr>
          <w:p w:rsidR="00DE4D49" w:rsidRPr="00DF5E63" w:rsidRDefault="00DE4D49" w:rsidP="00715CA3">
            <w:pPr>
              <w:pStyle w:val="21"/>
              <w:jc w:val="right"/>
              <w:rPr>
                <w:szCs w:val="24"/>
              </w:rPr>
            </w:pPr>
            <w:r w:rsidRPr="00DF5E63">
              <w:rPr>
                <w:b/>
                <w:szCs w:val="24"/>
              </w:rPr>
              <w:t>Заместитель председателя комиссии:</w:t>
            </w:r>
          </w:p>
        </w:tc>
        <w:tc>
          <w:tcPr>
            <w:tcW w:w="6067" w:type="dxa"/>
          </w:tcPr>
          <w:p w:rsidR="00DE4D49" w:rsidRPr="00DF5E63" w:rsidRDefault="00DE4D49" w:rsidP="00715CA3">
            <w:pPr>
              <w:pStyle w:val="21"/>
              <w:jc w:val="right"/>
              <w:rPr>
                <w:szCs w:val="24"/>
              </w:rPr>
            </w:pPr>
          </w:p>
        </w:tc>
      </w:tr>
      <w:tr w:rsidR="00DE4D49" w:rsidRPr="00D56E26" w:rsidTr="00715CA3">
        <w:tc>
          <w:tcPr>
            <w:tcW w:w="3539" w:type="dxa"/>
          </w:tcPr>
          <w:p w:rsidR="00DE4D49" w:rsidRPr="00DF5E63" w:rsidRDefault="00DE4D49" w:rsidP="00715CA3">
            <w:pPr>
              <w:pStyle w:val="21"/>
              <w:jc w:val="right"/>
              <w:rPr>
                <w:szCs w:val="24"/>
              </w:rPr>
            </w:pPr>
            <w:r w:rsidRPr="00DF5E63">
              <w:rPr>
                <w:szCs w:val="24"/>
              </w:rPr>
              <w:t>Лютиков С.Г.</w:t>
            </w:r>
          </w:p>
        </w:tc>
        <w:tc>
          <w:tcPr>
            <w:tcW w:w="6067" w:type="dxa"/>
          </w:tcPr>
          <w:p w:rsidR="00DE4D49" w:rsidRPr="00DF5E63" w:rsidRDefault="00DE4D49" w:rsidP="00715CA3">
            <w:pPr>
              <w:pStyle w:val="21"/>
              <w:jc w:val="right"/>
              <w:rPr>
                <w:szCs w:val="24"/>
              </w:rPr>
            </w:pPr>
            <w:r w:rsidRPr="00DF5E63">
              <w:rPr>
                <w:szCs w:val="24"/>
              </w:rPr>
              <w:t>- первый заместитель главы администрации</w:t>
            </w:r>
          </w:p>
          <w:p w:rsidR="00DE4D49" w:rsidRPr="00DF5E63" w:rsidRDefault="00DE4D49" w:rsidP="00715CA3">
            <w:pPr>
              <w:pStyle w:val="21"/>
              <w:jc w:val="right"/>
              <w:rPr>
                <w:szCs w:val="24"/>
              </w:rPr>
            </w:pPr>
            <w:r w:rsidRPr="00DF5E63">
              <w:rPr>
                <w:szCs w:val="24"/>
              </w:rPr>
              <w:t>Сосновоборского городского округа</w:t>
            </w:r>
          </w:p>
        </w:tc>
      </w:tr>
      <w:tr w:rsidR="00DE4D49" w:rsidRPr="00D56E26" w:rsidTr="00715CA3">
        <w:tc>
          <w:tcPr>
            <w:tcW w:w="3539" w:type="dxa"/>
          </w:tcPr>
          <w:p w:rsidR="00DE4D49" w:rsidRPr="00DF5E63" w:rsidRDefault="00DE4D49" w:rsidP="00715CA3">
            <w:pPr>
              <w:pStyle w:val="21"/>
              <w:jc w:val="right"/>
              <w:rPr>
                <w:b/>
                <w:szCs w:val="24"/>
              </w:rPr>
            </w:pPr>
            <w:r w:rsidRPr="00DF5E63">
              <w:rPr>
                <w:b/>
                <w:szCs w:val="24"/>
              </w:rPr>
              <w:t>Секретарь комиссии:</w:t>
            </w:r>
          </w:p>
        </w:tc>
        <w:tc>
          <w:tcPr>
            <w:tcW w:w="6067" w:type="dxa"/>
          </w:tcPr>
          <w:p w:rsidR="00DE4D49" w:rsidRPr="00DF5E63" w:rsidRDefault="00DE4D49" w:rsidP="00715CA3">
            <w:pPr>
              <w:pStyle w:val="21"/>
              <w:jc w:val="right"/>
              <w:rPr>
                <w:b/>
                <w:szCs w:val="24"/>
              </w:rPr>
            </w:pPr>
          </w:p>
        </w:tc>
      </w:tr>
      <w:tr w:rsidR="00DE4D49" w:rsidRPr="00D56E26" w:rsidTr="00715CA3">
        <w:tc>
          <w:tcPr>
            <w:tcW w:w="3539" w:type="dxa"/>
          </w:tcPr>
          <w:p w:rsidR="00DE4D49" w:rsidRPr="00DF5E63" w:rsidRDefault="00DE4D49" w:rsidP="00715CA3">
            <w:pPr>
              <w:pStyle w:val="21"/>
              <w:jc w:val="right"/>
              <w:rPr>
                <w:szCs w:val="24"/>
              </w:rPr>
            </w:pPr>
            <w:r w:rsidRPr="00DF5E63">
              <w:rPr>
                <w:szCs w:val="24"/>
              </w:rPr>
              <w:t>Ходырев М.В.</w:t>
            </w:r>
          </w:p>
        </w:tc>
        <w:tc>
          <w:tcPr>
            <w:tcW w:w="6067" w:type="dxa"/>
          </w:tcPr>
          <w:p w:rsidR="00DE4D49" w:rsidRPr="00DF5E63" w:rsidRDefault="00DE4D49" w:rsidP="00715CA3">
            <w:pPr>
              <w:pStyle w:val="21"/>
              <w:jc w:val="right"/>
              <w:rPr>
                <w:szCs w:val="24"/>
              </w:rPr>
            </w:pPr>
            <w:r w:rsidRPr="00DF5E63">
              <w:rPr>
                <w:szCs w:val="24"/>
              </w:rPr>
              <w:t>– начальник отдела планировки территории</w:t>
            </w:r>
          </w:p>
          <w:p w:rsidR="00DE4D49" w:rsidRPr="00DF5E63" w:rsidRDefault="00DE4D49" w:rsidP="00715CA3">
            <w:pPr>
              <w:pStyle w:val="21"/>
              <w:jc w:val="right"/>
              <w:rPr>
                <w:szCs w:val="24"/>
              </w:rPr>
            </w:pPr>
            <w:r w:rsidRPr="00DF5E63">
              <w:rPr>
                <w:szCs w:val="24"/>
              </w:rPr>
              <w:t>комитета архитектуры, градостроительства и землепользования</w:t>
            </w:r>
          </w:p>
        </w:tc>
      </w:tr>
      <w:tr w:rsidR="00DE4D49" w:rsidRPr="00D56E26" w:rsidTr="00715CA3">
        <w:tc>
          <w:tcPr>
            <w:tcW w:w="3539" w:type="dxa"/>
          </w:tcPr>
          <w:p w:rsidR="00DE4D49" w:rsidRPr="00DF5E63" w:rsidRDefault="00DE4D49" w:rsidP="00715CA3">
            <w:pPr>
              <w:pStyle w:val="21"/>
              <w:jc w:val="right"/>
              <w:rPr>
                <w:b/>
                <w:szCs w:val="24"/>
              </w:rPr>
            </w:pPr>
            <w:r w:rsidRPr="00DF5E63">
              <w:rPr>
                <w:b/>
                <w:szCs w:val="24"/>
              </w:rPr>
              <w:t>Члены комиссии:</w:t>
            </w:r>
          </w:p>
        </w:tc>
        <w:tc>
          <w:tcPr>
            <w:tcW w:w="6067" w:type="dxa"/>
          </w:tcPr>
          <w:p w:rsidR="00DE4D49" w:rsidRPr="00DF5E63" w:rsidRDefault="00DE4D49" w:rsidP="00715CA3">
            <w:pPr>
              <w:pStyle w:val="21"/>
              <w:jc w:val="right"/>
              <w:rPr>
                <w:b/>
                <w:szCs w:val="24"/>
              </w:rPr>
            </w:pPr>
          </w:p>
        </w:tc>
      </w:tr>
      <w:tr w:rsidR="00DE4D49" w:rsidRPr="00D56E26" w:rsidTr="00715CA3">
        <w:tc>
          <w:tcPr>
            <w:tcW w:w="3539" w:type="dxa"/>
          </w:tcPr>
          <w:p w:rsidR="00DE4D49" w:rsidRPr="00D56E26" w:rsidRDefault="00DE4D49" w:rsidP="00715CA3">
            <w:pPr>
              <w:pStyle w:val="21"/>
              <w:jc w:val="right"/>
              <w:rPr>
                <w:color w:val="FF0000"/>
                <w:szCs w:val="24"/>
              </w:rPr>
            </w:pPr>
          </w:p>
        </w:tc>
        <w:tc>
          <w:tcPr>
            <w:tcW w:w="6067" w:type="dxa"/>
          </w:tcPr>
          <w:p w:rsidR="00DE4D49" w:rsidRPr="004B1759" w:rsidRDefault="00DE4D49" w:rsidP="00715CA3">
            <w:pPr>
              <w:pStyle w:val="21"/>
              <w:jc w:val="right"/>
              <w:rPr>
                <w:szCs w:val="24"/>
              </w:rPr>
            </w:pPr>
            <w:r w:rsidRPr="004B1759">
              <w:rPr>
                <w:szCs w:val="24"/>
              </w:rPr>
              <w:t>- представитель Комитета градостроительной политики Ленинградской области (по согласованию)</w:t>
            </w:r>
          </w:p>
        </w:tc>
      </w:tr>
      <w:tr w:rsidR="00DE4D49" w:rsidRPr="00D56E26" w:rsidTr="00715CA3">
        <w:tc>
          <w:tcPr>
            <w:tcW w:w="3539" w:type="dxa"/>
          </w:tcPr>
          <w:p w:rsidR="00DE4D49" w:rsidRPr="00D56E26" w:rsidRDefault="00DE4D49" w:rsidP="00715CA3">
            <w:pPr>
              <w:pStyle w:val="21"/>
              <w:jc w:val="right"/>
              <w:rPr>
                <w:color w:val="FF0000"/>
                <w:szCs w:val="24"/>
              </w:rPr>
            </w:pPr>
          </w:p>
        </w:tc>
        <w:tc>
          <w:tcPr>
            <w:tcW w:w="6067" w:type="dxa"/>
          </w:tcPr>
          <w:p w:rsidR="00DE4D49" w:rsidRPr="004B1759" w:rsidRDefault="00DE4D49" w:rsidP="00715CA3">
            <w:pPr>
              <w:pStyle w:val="21"/>
              <w:jc w:val="right"/>
              <w:rPr>
                <w:szCs w:val="24"/>
              </w:rPr>
            </w:pPr>
            <w:r w:rsidRPr="004B1759">
              <w:rPr>
                <w:szCs w:val="24"/>
              </w:rPr>
              <w:t xml:space="preserve">- представитель </w:t>
            </w:r>
            <w:proofErr w:type="spellStart"/>
            <w:r w:rsidRPr="004B1759">
              <w:rPr>
                <w:szCs w:val="24"/>
              </w:rPr>
              <w:t>Леноблкомимущества</w:t>
            </w:r>
            <w:proofErr w:type="spellEnd"/>
            <w:r w:rsidRPr="004B1759">
              <w:rPr>
                <w:szCs w:val="24"/>
              </w:rPr>
              <w:t xml:space="preserve"> </w:t>
            </w:r>
          </w:p>
          <w:p w:rsidR="00DE4D49" w:rsidRPr="00D56E26" w:rsidRDefault="00DE4D49" w:rsidP="00715CA3">
            <w:pPr>
              <w:pStyle w:val="21"/>
              <w:jc w:val="right"/>
              <w:rPr>
                <w:color w:val="FF0000"/>
                <w:szCs w:val="24"/>
              </w:rPr>
            </w:pPr>
            <w:r w:rsidRPr="004B1759">
              <w:rPr>
                <w:szCs w:val="24"/>
              </w:rPr>
              <w:t>(по согласованию)</w:t>
            </w:r>
          </w:p>
        </w:tc>
      </w:tr>
      <w:tr w:rsidR="00DE4D49" w:rsidRPr="00D56E26" w:rsidTr="00715CA3">
        <w:tc>
          <w:tcPr>
            <w:tcW w:w="3539" w:type="dxa"/>
          </w:tcPr>
          <w:p w:rsidR="00DE4D49" w:rsidRPr="00D56E26" w:rsidRDefault="00DE4D49" w:rsidP="00715CA3">
            <w:pPr>
              <w:pStyle w:val="21"/>
              <w:jc w:val="right"/>
              <w:rPr>
                <w:color w:val="FF0000"/>
                <w:szCs w:val="24"/>
              </w:rPr>
            </w:pPr>
          </w:p>
        </w:tc>
        <w:tc>
          <w:tcPr>
            <w:tcW w:w="6067" w:type="dxa"/>
          </w:tcPr>
          <w:p w:rsidR="00DE4D49" w:rsidRPr="00D56E26" w:rsidRDefault="00DE4D49" w:rsidP="00715CA3">
            <w:pPr>
              <w:pStyle w:val="21"/>
              <w:jc w:val="right"/>
              <w:rPr>
                <w:color w:val="FF0000"/>
                <w:szCs w:val="24"/>
              </w:rPr>
            </w:pPr>
            <w:r w:rsidRPr="004B1759">
              <w:rPr>
                <w:szCs w:val="24"/>
              </w:rPr>
              <w:t xml:space="preserve">- представитель Управления </w:t>
            </w:r>
            <w:proofErr w:type="spellStart"/>
            <w:r w:rsidRPr="004B1759">
              <w:rPr>
                <w:szCs w:val="24"/>
              </w:rPr>
              <w:t>Росреестра</w:t>
            </w:r>
            <w:proofErr w:type="spellEnd"/>
            <w:r w:rsidRPr="004B1759">
              <w:rPr>
                <w:szCs w:val="24"/>
              </w:rPr>
              <w:t xml:space="preserve"> по Ленинградской области (по согласованию)</w:t>
            </w:r>
          </w:p>
        </w:tc>
      </w:tr>
      <w:tr w:rsidR="00DE4D49" w:rsidRPr="00D56E26" w:rsidTr="00715CA3">
        <w:tc>
          <w:tcPr>
            <w:tcW w:w="3539" w:type="dxa"/>
          </w:tcPr>
          <w:p w:rsidR="00DE4D49" w:rsidRPr="00DF5E63" w:rsidRDefault="00DE4D49" w:rsidP="00715CA3">
            <w:pPr>
              <w:pStyle w:val="21"/>
              <w:jc w:val="right"/>
              <w:rPr>
                <w:szCs w:val="24"/>
              </w:rPr>
            </w:pPr>
            <w:r w:rsidRPr="00DF5E63">
              <w:rPr>
                <w:szCs w:val="24"/>
              </w:rPr>
              <w:t>Леменкова Е.В.</w:t>
            </w:r>
          </w:p>
        </w:tc>
        <w:tc>
          <w:tcPr>
            <w:tcW w:w="6067" w:type="dxa"/>
          </w:tcPr>
          <w:p w:rsidR="00DE4D49" w:rsidRPr="00DF5E63" w:rsidRDefault="00DE4D49" w:rsidP="00715CA3">
            <w:pPr>
              <w:pStyle w:val="21"/>
              <w:jc w:val="right"/>
              <w:rPr>
                <w:szCs w:val="24"/>
              </w:rPr>
            </w:pPr>
            <w:r w:rsidRPr="00DF5E63">
              <w:rPr>
                <w:szCs w:val="24"/>
              </w:rPr>
              <w:t>- председатель комитета архитектуры, градостроительства и землепользования</w:t>
            </w:r>
          </w:p>
        </w:tc>
      </w:tr>
      <w:tr w:rsidR="00DE4D49" w:rsidRPr="00D56E26" w:rsidTr="00715CA3">
        <w:tc>
          <w:tcPr>
            <w:tcW w:w="3539" w:type="dxa"/>
          </w:tcPr>
          <w:p w:rsidR="00DE4D49" w:rsidRPr="00DF5E63" w:rsidRDefault="00DE4D49" w:rsidP="00715CA3">
            <w:pPr>
              <w:pStyle w:val="21"/>
              <w:jc w:val="right"/>
              <w:rPr>
                <w:szCs w:val="24"/>
              </w:rPr>
            </w:pPr>
            <w:r w:rsidRPr="00DF5E63">
              <w:rPr>
                <w:szCs w:val="24"/>
              </w:rPr>
              <w:t>Михайлова Н.В.</w:t>
            </w:r>
          </w:p>
        </w:tc>
        <w:tc>
          <w:tcPr>
            <w:tcW w:w="6067" w:type="dxa"/>
          </w:tcPr>
          <w:p w:rsidR="00DE4D49" w:rsidRPr="00DF5E63" w:rsidRDefault="00DE4D49" w:rsidP="00715CA3">
            <w:pPr>
              <w:pStyle w:val="21"/>
              <w:jc w:val="right"/>
              <w:rPr>
                <w:szCs w:val="24"/>
              </w:rPr>
            </w:pPr>
            <w:r w:rsidRPr="00DF5E63">
              <w:rPr>
                <w:szCs w:val="24"/>
              </w:rPr>
              <w:t>- председатель комитета по управлению муниципальным имуществом</w:t>
            </w:r>
          </w:p>
        </w:tc>
      </w:tr>
      <w:tr w:rsidR="00DE4D49" w:rsidRPr="00D56E26" w:rsidTr="00715CA3">
        <w:tc>
          <w:tcPr>
            <w:tcW w:w="3539" w:type="dxa"/>
          </w:tcPr>
          <w:p w:rsidR="00DE4D49" w:rsidRPr="00DF5E63" w:rsidRDefault="00DE4D49" w:rsidP="00715CA3">
            <w:pPr>
              <w:pStyle w:val="21"/>
              <w:jc w:val="right"/>
              <w:rPr>
                <w:szCs w:val="24"/>
              </w:rPr>
            </w:pPr>
            <w:r w:rsidRPr="00DF5E63">
              <w:rPr>
                <w:szCs w:val="24"/>
              </w:rPr>
              <w:t>Филатова Т.М.</w:t>
            </w:r>
          </w:p>
        </w:tc>
        <w:tc>
          <w:tcPr>
            <w:tcW w:w="6067" w:type="dxa"/>
          </w:tcPr>
          <w:p w:rsidR="00DE4D49" w:rsidRPr="00DF5E63" w:rsidRDefault="00DE4D49" w:rsidP="00715CA3">
            <w:pPr>
              <w:pStyle w:val="21"/>
              <w:jc w:val="right"/>
              <w:rPr>
                <w:szCs w:val="24"/>
              </w:rPr>
            </w:pPr>
            <w:r w:rsidRPr="00DF5E63">
              <w:rPr>
                <w:szCs w:val="24"/>
              </w:rPr>
              <w:t>- начальник юридического отдела администрации</w:t>
            </w:r>
          </w:p>
        </w:tc>
      </w:tr>
      <w:tr w:rsidR="00DE4D49" w:rsidRPr="00D56E26" w:rsidTr="00715CA3">
        <w:tc>
          <w:tcPr>
            <w:tcW w:w="3539" w:type="dxa"/>
          </w:tcPr>
          <w:p w:rsidR="00DE4D49" w:rsidRPr="00D56E26" w:rsidRDefault="00DE4D49" w:rsidP="00715CA3">
            <w:pPr>
              <w:pStyle w:val="21"/>
              <w:jc w:val="right"/>
              <w:rPr>
                <w:color w:val="FF0000"/>
                <w:szCs w:val="24"/>
              </w:rPr>
            </w:pPr>
          </w:p>
        </w:tc>
        <w:tc>
          <w:tcPr>
            <w:tcW w:w="6067" w:type="dxa"/>
          </w:tcPr>
          <w:p w:rsidR="00DE4D49" w:rsidRPr="00D56E26" w:rsidRDefault="00DE4D49" w:rsidP="00715CA3">
            <w:pPr>
              <w:pStyle w:val="21"/>
              <w:jc w:val="right"/>
              <w:rPr>
                <w:color w:val="FF0000"/>
                <w:szCs w:val="24"/>
              </w:rPr>
            </w:pPr>
            <w:r w:rsidRPr="00106BBC">
              <w:t>- представител</w:t>
            </w:r>
            <w:r>
              <w:t>ь</w:t>
            </w:r>
            <w:r w:rsidRPr="00106BBC">
              <w:t xml:space="preserve"> саморегулируем</w:t>
            </w:r>
            <w:r>
              <w:t>ой</w:t>
            </w:r>
            <w:r w:rsidRPr="00106BBC">
              <w:t xml:space="preserve"> организаций</w:t>
            </w:r>
            <w:r>
              <w:t xml:space="preserve">  </w:t>
            </w:r>
            <w:r w:rsidRPr="008C088C">
              <w:t>«Объединение профессионалов кадастровой деятельности»</w:t>
            </w:r>
            <w:r>
              <w:t xml:space="preserve"> </w:t>
            </w:r>
            <w:r w:rsidRPr="00106BBC">
              <w:t>(по согласованию)</w:t>
            </w:r>
          </w:p>
        </w:tc>
      </w:tr>
    </w:tbl>
    <w:p w:rsidR="00DE4D49" w:rsidRPr="00D56E26" w:rsidRDefault="00DE4D49" w:rsidP="00DE4D49">
      <w:pPr>
        <w:ind w:right="284" w:firstLine="709"/>
        <w:jc w:val="both"/>
        <w:rPr>
          <w:rFonts w:eastAsia="Calibri"/>
          <w:color w:val="FF0000"/>
          <w:sz w:val="24"/>
          <w:szCs w:val="24"/>
        </w:rPr>
      </w:pPr>
    </w:p>
    <w:p w:rsidR="00DE4D49" w:rsidRPr="00D56E26" w:rsidRDefault="00DE4D49" w:rsidP="00DE4D49">
      <w:pPr>
        <w:ind w:right="284"/>
        <w:jc w:val="both"/>
        <w:rPr>
          <w:rFonts w:eastAsia="Calibri"/>
          <w:color w:val="FF0000"/>
          <w:sz w:val="24"/>
          <w:szCs w:val="24"/>
        </w:rPr>
      </w:pPr>
    </w:p>
    <w:p w:rsidR="00DE4D49" w:rsidRPr="00D56E26" w:rsidRDefault="00DE4D49" w:rsidP="00DE4D49">
      <w:pPr>
        <w:snapToGrid w:val="0"/>
        <w:jc w:val="right"/>
        <w:rPr>
          <w:color w:val="FF0000"/>
          <w:sz w:val="24"/>
          <w:szCs w:val="24"/>
        </w:rPr>
      </w:pPr>
    </w:p>
    <w:p w:rsidR="00DE4D49" w:rsidRDefault="00DE4D49" w:rsidP="00DE4D49">
      <w:pPr>
        <w:snapToGrid w:val="0"/>
        <w:jc w:val="right"/>
        <w:rPr>
          <w:sz w:val="24"/>
          <w:szCs w:val="24"/>
        </w:rPr>
      </w:pPr>
    </w:p>
    <w:p w:rsidR="00DE4D49" w:rsidRDefault="00DE4D49" w:rsidP="00DE4D49">
      <w:pPr>
        <w:snapToGrid w:val="0"/>
        <w:jc w:val="right"/>
        <w:rPr>
          <w:sz w:val="24"/>
          <w:szCs w:val="24"/>
        </w:rPr>
      </w:pPr>
    </w:p>
    <w:p w:rsidR="00DE4D49" w:rsidRDefault="00DE4D49" w:rsidP="00DE4D49">
      <w:pPr>
        <w:snapToGrid w:val="0"/>
        <w:jc w:val="right"/>
        <w:rPr>
          <w:sz w:val="24"/>
          <w:szCs w:val="24"/>
        </w:rPr>
      </w:pPr>
    </w:p>
    <w:p w:rsidR="00DE4D49" w:rsidRDefault="00DE4D49" w:rsidP="00DE4D49">
      <w:pPr>
        <w:snapToGrid w:val="0"/>
        <w:jc w:val="right"/>
        <w:rPr>
          <w:sz w:val="24"/>
          <w:szCs w:val="24"/>
        </w:rPr>
      </w:pPr>
    </w:p>
    <w:p w:rsidR="00DE4D49" w:rsidRDefault="00DE4D49" w:rsidP="00DE4D49">
      <w:pPr>
        <w:snapToGrid w:val="0"/>
        <w:jc w:val="right"/>
        <w:rPr>
          <w:sz w:val="24"/>
          <w:szCs w:val="24"/>
        </w:rPr>
      </w:pPr>
    </w:p>
    <w:p w:rsidR="00DE4D49" w:rsidRDefault="00DE4D49" w:rsidP="00DE4D49">
      <w:pPr>
        <w:snapToGrid w:val="0"/>
        <w:jc w:val="right"/>
        <w:rPr>
          <w:sz w:val="24"/>
          <w:szCs w:val="24"/>
        </w:rPr>
      </w:pPr>
    </w:p>
    <w:p w:rsidR="00DE4D49" w:rsidRDefault="00DE4D49" w:rsidP="00DE4D49">
      <w:pPr>
        <w:snapToGrid w:val="0"/>
        <w:jc w:val="right"/>
        <w:rPr>
          <w:sz w:val="24"/>
          <w:szCs w:val="24"/>
        </w:rPr>
      </w:pPr>
    </w:p>
    <w:p w:rsidR="00DE4D49" w:rsidRDefault="00DE4D49" w:rsidP="00DE4D49">
      <w:pPr>
        <w:snapToGrid w:val="0"/>
        <w:jc w:val="right"/>
        <w:rPr>
          <w:sz w:val="24"/>
          <w:szCs w:val="24"/>
        </w:rPr>
      </w:pPr>
    </w:p>
    <w:p w:rsidR="00DE4D49" w:rsidRDefault="00DE4D49" w:rsidP="00DE4D49">
      <w:pPr>
        <w:snapToGrid w:val="0"/>
        <w:jc w:val="right"/>
        <w:rPr>
          <w:sz w:val="24"/>
          <w:szCs w:val="24"/>
        </w:rPr>
      </w:pPr>
    </w:p>
    <w:p w:rsidR="00DE4D49" w:rsidRDefault="00DE4D49" w:rsidP="00DE4D49">
      <w:pPr>
        <w:snapToGrid w:val="0"/>
        <w:jc w:val="right"/>
        <w:rPr>
          <w:sz w:val="24"/>
          <w:szCs w:val="24"/>
        </w:rPr>
      </w:pPr>
    </w:p>
    <w:p w:rsidR="00DE4D49" w:rsidRDefault="00DE4D49" w:rsidP="00DE4D49">
      <w:pPr>
        <w:snapToGrid w:val="0"/>
        <w:jc w:val="right"/>
        <w:rPr>
          <w:sz w:val="24"/>
          <w:szCs w:val="24"/>
        </w:rPr>
      </w:pPr>
    </w:p>
    <w:p w:rsidR="00DE4D49" w:rsidRPr="00463120" w:rsidRDefault="00DE4D49" w:rsidP="00DE4D49">
      <w:pPr>
        <w:snapToGrid w:val="0"/>
        <w:jc w:val="right"/>
        <w:rPr>
          <w:sz w:val="24"/>
          <w:szCs w:val="24"/>
        </w:rPr>
      </w:pPr>
      <w:r w:rsidRPr="00463120">
        <w:rPr>
          <w:sz w:val="24"/>
          <w:szCs w:val="24"/>
        </w:rPr>
        <w:lastRenderedPageBreak/>
        <w:t>УТВЕРЖДЕН</w:t>
      </w:r>
    </w:p>
    <w:p w:rsidR="00DE4D49" w:rsidRPr="00463120" w:rsidRDefault="00DE4D49" w:rsidP="00DE4D49">
      <w:pPr>
        <w:jc w:val="right"/>
        <w:rPr>
          <w:sz w:val="24"/>
          <w:szCs w:val="24"/>
        </w:rPr>
      </w:pPr>
      <w:r w:rsidRPr="00463120">
        <w:rPr>
          <w:sz w:val="24"/>
          <w:szCs w:val="24"/>
        </w:rPr>
        <w:t>постановлением администрации</w:t>
      </w:r>
    </w:p>
    <w:p w:rsidR="00DE4D49" w:rsidRPr="00463120" w:rsidRDefault="00DE4D49" w:rsidP="00DE4D49">
      <w:pPr>
        <w:jc w:val="right"/>
        <w:rPr>
          <w:sz w:val="24"/>
          <w:szCs w:val="24"/>
        </w:rPr>
      </w:pPr>
      <w:r w:rsidRPr="00463120">
        <w:rPr>
          <w:sz w:val="24"/>
          <w:szCs w:val="24"/>
        </w:rPr>
        <w:t xml:space="preserve">  Сосновоборского городского округа </w:t>
      </w:r>
    </w:p>
    <w:p w:rsidR="00DE4D49" w:rsidRPr="00463120" w:rsidRDefault="00BF6850" w:rsidP="00DE4D49">
      <w:pPr>
        <w:jc w:val="right"/>
        <w:outlineLvl w:val="0"/>
        <w:rPr>
          <w:bCs/>
          <w:sz w:val="24"/>
          <w:szCs w:val="24"/>
        </w:rPr>
      </w:pPr>
      <w:r>
        <w:rPr>
          <w:sz w:val="24"/>
          <w:szCs w:val="24"/>
        </w:rPr>
        <w:t>от 24/02/2026 № 512</w:t>
      </w:r>
    </w:p>
    <w:p w:rsidR="00DE4D49" w:rsidRPr="00463120" w:rsidRDefault="00DE4D49" w:rsidP="00DE4D49">
      <w:pPr>
        <w:jc w:val="right"/>
        <w:outlineLvl w:val="0"/>
        <w:rPr>
          <w:bCs/>
          <w:sz w:val="24"/>
          <w:szCs w:val="24"/>
        </w:rPr>
      </w:pPr>
      <w:r w:rsidRPr="00463120">
        <w:rPr>
          <w:bCs/>
          <w:sz w:val="24"/>
          <w:szCs w:val="24"/>
        </w:rPr>
        <w:t>(Приложение № 2)</w:t>
      </w:r>
    </w:p>
    <w:p w:rsidR="00DE4D49" w:rsidRPr="00D56E26" w:rsidRDefault="00DE4D49" w:rsidP="00DE4D49">
      <w:pPr>
        <w:ind w:right="284" w:firstLine="709"/>
        <w:jc w:val="right"/>
        <w:rPr>
          <w:rFonts w:eastAsia="Calibri"/>
          <w:color w:val="FF0000"/>
          <w:sz w:val="24"/>
          <w:szCs w:val="24"/>
        </w:rPr>
      </w:pPr>
    </w:p>
    <w:p w:rsidR="00DE4D49" w:rsidRPr="003D0CCD" w:rsidRDefault="00DE4D49" w:rsidP="00DE4D49">
      <w:pPr>
        <w:ind w:right="284" w:firstLine="709"/>
        <w:jc w:val="center"/>
        <w:rPr>
          <w:rFonts w:eastAsia="Calibri"/>
          <w:sz w:val="24"/>
          <w:szCs w:val="24"/>
        </w:rPr>
      </w:pPr>
      <w:r w:rsidRPr="003D0CCD">
        <w:rPr>
          <w:rFonts w:eastAsia="Calibri"/>
          <w:sz w:val="24"/>
          <w:szCs w:val="24"/>
        </w:rPr>
        <w:t>Регламент</w:t>
      </w:r>
    </w:p>
    <w:p w:rsidR="00DE4D49" w:rsidRPr="003D0CCD" w:rsidRDefault="00DE4D49" w:rsidP="00DE4D49">
      <w:pPr>
        <w:ind w:right="284" w:firstLine="709"/>
        <w:jc w:val="center"/>
        <w:rPr>
          <w:rFonts w:eastAsia="Calibri"/>
          <w:b/>
          <w:sz w:val="24"/>
          <w:szCs w:val="24"/>
        </w:rPr>
      </w:pPr>
      <w:r w:rsidRPr="003D0CCD">
        <w:rPr>
          <w:rFonts w:eastAsia="Calibri"/>
          <w:sz w:val="24"/>
          <w:szCs w:val="24"/>
        </w:rPr>
        <w:t xml:space="preserve">работы 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кадастровых кварталов </w:t>
      </w:r>
      <w:r w:rsidRPr="003D0CCD">
        <w:rPr>
          <w:sz w:val="24"/>
          <w:szCs w:val="24"/>
        </w:rPr>
        <w:t>47:15:0101011, 47:15:0101007 (микрорайоны № 1 и № 13-14)</w:t>
      </w:r>
    </w:p>
    <w:p w:rsidR="00DE4D49" w:rsidRPr="003D0CCD" w:rsidRDefault="00DE4D49" w:rsidP="00DE4D49">
      <w:pPr>
        <w:ind w:right="284" w:firstLine="709"/>
        <w:jc w:val="center"/>
        <w:rPr>
          <w:rFonts w:eastAsia="Calibri"/>
          <w:sz w:val="24"/>
          <w:szCs w:val="24"/>
        </w:rPr>
      </w:pPr>
      <w:r w:rsidRPr="003D0CCD">
        <w:rPr>
          <w:rFonts w:eastAsia="Calibri"/>
          <w:sz w:val="24"/>
          <w:szCs w:val="24"/>
        </w:rPr>
        <w:t xml:space="preserve">муниципального образования </w:t>
      </w:r>
      <w:proofErr w:type="spellStart"/>
      <w:r w:rsidRPr="003D0CCD">
        <w:rPr>
          <w:rFonts w:eastAsia="Calibri"/>
          <w:sz w:val="24"/>
          <w:szCs w:val="24"/>
        </w:rPr>
        <w:t>Сосновоборский</w:t>
      </w:r>
      <w:proofErr w:type="spellEnd"/>
      <w:r w:rsidRPr="003D0CCD">
        <w:rPr>
          <w:rFonts w:eastAsia="Calibri"/>
          <w:sz w:val="24"/>
          <w:szCs w:val="24"/>
        </w:rPr>
        <w:t xml:space="preserve"> городской округ Ленинградской области</w:t>
      </w:r>
    </w:p>
    <w:p w:rsidR="00DE4D49" w:rsidRPr="003D0CCD" w:rsidRDefault="00DE4D49" w:rsidP="00DE4D49">
      <w:pPr>
        <w:ind w:right="284" w:firstLine="709"/>
        <w:jc w:val="center"/>
        <w:rPr>
          <w:rFonts w:eastAsia="Calibri"/>
          <w:sz w:val="24"/>
          <w:szCs w:val="24"/>
        </w:rPr>
      </w:pPr>
    </w:p>
    <w:p w:rsidR="00DE4D49" w:rsidRPr="003D0CCD" w:rsidRDefault="00DE4D49" w:rsidP="00DE4D49">
      <w:pPr>
        <w:ind w:right="284" w:firstLine="709"/>
        <w:jc w:val="center"/>
        <w:rPr>
          <w:rFonts w:eastAsia="Calibri"/>
          <w:sz w:val="24"/>
          <w:szCs w:val="24"/>
        </w:rPr>
      </w:pPr>
      <w:r w:rsidRPr="003D0CCD">
        <w:rPr>
          <w:rFonts w:eastAsia="Calibri"/>
          <w:sz w:val="24"/>
          <w:szCs w:val="24"/>
        </w:rPr>
        <w:t>1. Общие положения.</w:t>
      </w:r>
    </w:p>
    <w:p w:rsidR="00DE4D49" w:rsidRPr="003D0CCD" w:rsidRDefault="00DE4D49" w:rsidP="00DE4D49">
      <w:pPr>
        <w:ind w:right="284" w:firstLine="709"/>
        <w:jc w:val="center"/>
        <w:rPr>
          <w:rFonts w:eastAsia="Calibri"/>
          <w:b/>
          <w:sz w:val="24"/>
          <w:szCs w:val="24"/>
        </w:rPr>
      </w:pPr>
    </w:p>
    <w:p w:rsidR="00DE4D49" w:rsidRPr="003D0CCD" w:rsidRDefault="00DE4D49" w:rsidP="00DE4D49">
      <w:pPr>
        <w:ind w:right="284" w:firstLine="709"/>
        <w:jc w:val="both"/>
        <w:rPr>
          <w:rFonts w:eastAsia="Calibri"/>
          <w:sz w:val="24"/>
          <w:szCs w:val="24"/>
        </w:rPr>
      </w:pPr>
      <w:r w:rsidRPr="003D0CCD">
        <w:rPr>
          <w:rFonts w:eastAsia="Calibri"/>
          <w:sz w:val="24"/>
          <w:szCs w:val="24"/>
        </w:rPr>
        <w:t xml:space="preserve">1.1. Настоящий регламент определяет состав и полномочия 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кадастровых кварталов </w:t>
      </w:r>
      <w:r w:rsidRPr="003D0CCD">
        <w:rPr>
          <w:sz w:val="24"/>
          <w:szCs w:val="24"/>
        </w:rPr>
        <w:t>47:15:0101011, 47:15:0101007 (микрорайоны № 1 и № 13-14)</w:t>
      </w:r>
      <w:r w:rsidRPr="003D0CCD">
        <w:rPr>
          <w:rFonts w:eastAsia="Calibri"/>
          <w:sz w:val="24"/>
          <w:szCs w:val="24"/>
        </w:rPr>
        <w:t xml:space="preserve"> муниципального образования </w:t>
      </w:r>
      <w:proofErr w:type="spellStart"/>
      <w:r w:rsidRPr="003D0CCD">
        <w:rPr>
          <w:rFonts w:eastAsia="Calibri"/>
          <w:sz w:val="24"/>
          <w:szCs w:val="24"/>
        </w:rPr>
        <w:t>Сосновоборский</w:t>
      </w:r>
      <w:proofErr w:type="spellEnd"/>
      <w:r w:rsidRPr="003D0CCD">
        <w:rPr>
          <w:rFonts w:eastAsia="Calibri"/>
          <w:sz w:val="24"/>
          <w:szCs w:val="24"/>
        </w:rPr>
        <w:t xml:space="preserve"> городской округ Ленинградской области (далее - согласительная комиссия).</w:t>
      </w:r>
    </w:p>
    <w:p w:rsidR="00DE4D49" w:rsidRPr="003D0CCD" w:rsidRDefault="00DE4D49" w:rsidP="00DE4D49">
      <w:pPr>
        <w:ind w:firstLine="709"/>
        <w:jc w:val="both"/>
      </w:pPr>
    </w:p>
    <w:p w:rsidR="00DE4D49" w:rsidRPr="003D0CCD" w:rsidRDefault="00DE4D49" w:rsidP="00DE4D49">
      <w:pPr>
        <w:ind w:firstLine="709"/>
        <w:jc w:val="both"/>
        <w:rPr>
          <w:sz w:val="24"/>
          <w:szCs w:val="24"/>
        </w:rPr>
      </w:pPr>
      <w:r w:rsidRPr="003D0CCD">
        <w:rPr>
          <w:sz w:val="24"/>
          <w:szCs w:val="24"/>
        </w:rPr>
        <w:t>1.2. Согласительная комиссия в своей деятельности руководствуется Земельным кодексом Российской Федерации, Федеральным законом от 24.06.2007 № 221-ФЗ «О кадастровой деятельности», иными нормативными правовыми актами Российской Федерации, регулирующими кадастровые отношения, а также настоящим регламентом.</w:t>
      </w:r>
    </w:p>
    <w:p w:rsidR="00DE4D49" w:rsidRPr="003D0CCD" w:rsidRDefault="00DE4D49" w:rsidP="00DE4D49">
      <w:pPr>
        <w:ind w:right="284" w:firstLine="709"/>
        <w:jc w:val="center"/>
        <w:rPr>
          <w:rFonts w:eastAsia="Calibri"/>
          <w:sz w:val="24"/>
          <w:szCs w:val="24"/>
        </w:rPr>
      </w:pPr>
    </w:p>
    <w:p w:rsidR="00DE4D49" w:rsidRPr="003D0CCD" w:rsidRDefault="00DE4D49" w:rsidP="00DE4D49">
      <w:pPr>
        <w:ind w:right="284" w:firstLine="709"/>
        <w:jc w:val="center"/>
        <w:rPr>
          <w:rFonts w:eastAsia="Calibri"/>
          <w:sz w:val="24"/>
          <w:szCs w:val="24"/>
        </w:rPr>
      </w:pPr>
      <w:r w:rsidRPr="003D0CCD">
        <w:rPr>
          <w:rFonts w:eastAsia="Calibri"/>
          <w:sz w:val="24"/>
          <w:szCs w:val="24"/>
        </w:rPr>
        <w:t>2. Состав согласительной комиссии</w:t>
      </w:r>
    </w:p>
    <w:p w:rsidR="00DE4D49" w:rsidRPr="00D56E26" w:rsidRDefault="00DE4D49" w:rsidP="00DE4D49">
      <w:pPr>
        <w:ind w:right="284" w:firstLine="709"/>
        <w:jc w:val="both"/>
        <w:rPr>
          <w:rFonts w:eastAsia="Calibri"/>
          <w:b/>
          <w:color w:val="FF0000"/>
          <w:sz w:val="24"/>
          <w:szCs w:val="24"/>
        </w:rPr>
      </w:pPr>
    </w:p>
    <w:p w:rsidR="00DE4D49" w:rsidRPr="003D0CCD" w:rsidRDefault="00DE4D49" w:rsidP="00DE4D49">
      <w:pPr>
        <w:ind w:firstLine="709"/>
        <w:jc w:val="both"/>
        <w:rPr>
          <w:sz w:val="24"/>
          <w:szCs w:val="24"/>
        </w:rPr>
      </w:pPr>
      <w:r w:rsidRPr="003D0CCD">
        <w:rPr>
          <w:sz w:val="24"/>
          <w:szCs w:val="24"/>
        </w:rPr>
        <w:t>Согласительная комиссия формируется в составе председателя согласительной комиссии, заместителя председателя согласительной комиссии, секретаря согласительной комиссии и членов согласительной комиссии.</w:t>
      </w:r>
    </w:p>
    <w:p w:rsidR="00DE4D49" w:rsidRPr="003D0CCD" w:rsidRDefault="00DE4D49" w:rsidP="00DE4D49">
      <w:pPr>
        <w:ind w:right="284" w:firstLine="709"/>
        <w:jc w:val="both"/>
        <w:rPr>
          <w:rFonts w:eastAsia="Calibri"/>
          <w:sz w:val="24"/>
          <w:szCs w:val="24"/>
        </w:rPr>
      </w:pPr>
    </w:p>
    <w:p w:rsidR="00DE4D49" w:rsidRPr="003D0CCD" w:rsidRDefault="00DE4D49" w:rsidP="00DE4D49">
      <w:pPr>
        <w:ind w:right="284" w:firstLine="709"/>
        <w:jc w:val="center"/>
        <w:rPr>
          <w:rFonts w:eastAsia="Calibri"/>
          <w:sz w:val="24"/>
          <w:szCs w:val="24"/>
        </w:rPr>
      </w:pPr>
      <w:r w:rsidRPr="003D0CCD">
        <w:rPr>
          <w:rFonts w:eastAsia="Calibri"/>
          <w:sz w:val="24"/>
          <w:szCs w:val="24"/>
        </w:rPr>
        <w:t>3. Организация деятельности согласительной комиссии</w:t>
      </w:r>
    </w:p>
    <w:p w:rsidR="00DE4D49" w:rsidRPr="003D0CCD" w:rsidRDefault="00DE4D49" w:rsidP="00DE4D49">
      <w:pPr>
        <w:ind w:right="284" w:firstLine="709"/>
        <w:jc w:val="both"/>
        <w:rPr>
          <w:rFonts w:eastAsia="Calibri"/>
          <w:sz w:val="24"/>
          <w:szCs w:val="24"/>
        </w:rPr>
      </w:pPr>
    </w:p>
    <w:p w:rsidR="00DE4D49" w:rsidRPr="003D0CCD" w:rsidRDefault="00DE4D49" w:rsidP="00DE4D49">
      <w:pPr>
        <w:ind w:firstLine="709"/>
        <w:jc w:val="both"/>
        <w:rPr>
          <w:sz w:val="24"/>
          <w:szCs w:val="24"/>
        </w:rPr>
      </w:pPr>
      <w:r w:rsidRPr="003D0CCD">
        <w:rPr>
          <w:sz w:val="24"/>
          <w:szCs w:val="24"/>
        </w:rPr>
        <w:t>3.1. Председатель согласительной комиссии:</w:t>
      </w:r>
    </w:p>
    <w:p w:rsidR="00DE4D49" w:rsidRPr="003D0CCD" w:rsidRDefault="00DE4D49" w:rsidP="00DE4D49">
      <w:pPr>
        <w:ind w:firstLine="709"/>
        <w:jc w:val="both"/>
        <w:rPr>
          <w:sz w:val="24"/>
          <w:szCs w:val="24"/>
        </w:rPr>
      </w:pPr>
    </w:p>
    <w:p w:rsidR="00DE4D49" w:rsidRPr="003D0CCD" w:rsidRDefault="00DE4D49" w:rsidP="00DE4D49">
      <w:pPr>
        <w:ind w:firstLine="709"/>
        <w:jc w:val="both"/>
        <w:rPr>
          <w:sz w:val="24"/>
          <w:szCs w:val="24"/>
        </w:rPr>
      </w:pPr>
      <w:r w:rsidRPr="003D0CCD">
        <w:rPr>
          <w:sz w:val="24"/>
          <w:szCs w:val="24"/>
        </w:rPr>
        <w:t>1) возглавляет согласительную комиссию и руководит ее деятельностью;</w:t>
      </w:r>
    </w:p>
    <w:p w:rsidR="00DE4D49" w:rsidRPr="00D56E26" w:rsidRDefault="00DE4D49" w:rsidP="00DE4D49">
      <w:pPr>
        <w:ind w:firstLine="709"/>
        <w:jc w:val="both"/>
        <w:rPr>
          <w:color w:val="FF0000"/>
          <w:sz w:val="24"/>
          <w:szCs w:val="24"/>
        </w:rPr>
      </w:pPr>
    </w:p>
    <w:p w:rsidR="00DE4D49" w:rsidRPr="003D0CCD" w:rsidRDefault="00DE4D49" w:rsidP="00DE4D49">
      <w:pPr>
        <w:ind w:firstLine="709"/>
        <w:jc w:val="both"/>
        <w:rPr>
          <w:sz w:val="24"/>
          <w:szCs w:val="24"/>
        </w:rPr>
      </w:pPr>
      <w:r w:rsidRPr="003D0CCD">
        <w:rPr>
          <w:sz w:val="24"/>
          <w:szCs w:val="24"/>
        </w:rPr>
        <w:t>2) планирует деятельность согласительной комиссии, утверждает повестку дня заседания согласительной комиссии;</w:t>
      </w:r>
    </w:p>
    <w:p w:rsidR="00DE4D49" w:rsidRPr="003D0CCD" w:rsidRDefault="00DE4D49" w:rsidP="00DE4D49">
      <w:pPr>
        <w:ind w:firstLine="709"/>
        <w:jc w:val="both"/>
        <w:rPr>
          <w:sz w:val="24"/>
          <w:szCs w:val="24"/>
        </w:rPr>
      </w:pPr>
    </w:p>
    <w:p w:rsidR="00DE4D49" w:rsidRPr="003D0CCD" w:rsidRDefault="00DE4D49" w:rsidP="00DE4D49">
      <w:pPr>
        <w:ind w:firstLine="709"/>
        <w:jc w:val="both"/>
        <w:rPr>
          <w:sz w:val="24"/>
          <w:szCs w:val="24"/>
        </w:rPr>
      </w:pPr>
      <w:r w:rsidRPr="003D0CCD">
        <w:rPr>
          <w:sz w:val="24"/>
          <w:szCs w:val="24"/>
        </w:rPr>
        <w:t>3) председательствует на заседаниях согласительной комиссии;</w:t>
      </w:r>
    </w:p>
    <w:p w:rsidR="00DE4D49" w:rsidRPr="003D0CCD" w:rsidRDefault="00DE4D49" w:rsidP="00DE4D49">
      <w:pPr>
        <w:ind w:firstLine="709"/>
        <w:jc w:val="both"/>
        <w:rPr>
          <w:sz w:val="24"/>
          <w:szCs w:val="24"/>
        </w:rPr>
      </w:pPr>
    </w:p>
    <w:p w:rsidR="00DE4D49" w:rsidRPr="003D0CCD" w:rsidRDefault="00DE4D49" w:rsidP="00DE4D49">
      <w:pPr>
        <w:ind w:firstLine="709"/>
        <w:jc w:val="both"/>
        <w:rPr>
          <w:sz w:val="24"/>
          <w:szCs w:val="24"/>
        </w:rPr>
      </w:pPr>
      <w:r w:rsidRPr="003D0CCD">
        <w:rPr>
          <w:sz w:val="24"/>
          <w:szCs w:val="24"/>
        </w:rPr>
        <w:t xml:space="preserve">4) организует рассмотрение </w:t>
      </w:r>
      <w:proofErr w:type="gramStart"/>
      <w:r w:rsidRPr="003D0CCD">
        <w:rPr>
          <w:sz w:val="24"/>
          <w:szCs w:val="24"/>
        </w:rPr>
        <w:t>вопросов повестки дня заседания согласительной комиссии</w:t>
      </w:r>
      <w:proofErr w:type="gramEnd"/>
      <w:r w:rsidRPr="003D0CCD">
        <w:rPr>
          <w:sz w:val="24"/>
          <w:szCs w:val="24"/>
        </w:rPr>
        <w:t>;</w:t>
      </w:r>
    </w:p>
    <w:p w:rsidR="00DE4D49" w:rsidRPr="003D0CCD" w:rsidRDefault="00DE4D49" w:rsidP="00DE4D49">
      <w:pPr>
        <w:ind w:firstLine="709"/>
        <w:jc w:val="both"/>
        <w:rPr>
          <w:sz w:val="24"/>
          <w:szCs w:val="24"/>
        </w:rPr>
      </w:pPr>
    </w:p>
    <w:p w:rsidR="00DE4D49" w:rsidRPr="003D0CCD" w:rsidRDefault="00DE4D49" w:rsidP="00DE4D49">
      <w:pPr>
        <w:ind w:firstLine="709"/>
        <w:jc w:val="both"/>
        <w:rPr>
          <w:sz w:val="24"/>
          <w:szCs w:val="24"/>
        </w:rPr>
      </w:pPr>
      <w:r w:rsidRPr="003D0CCD">
        <w:rPr>
          <w:sz w:val="24"/>
          <w:szCs w:val="24"/>
        </w:rPr>
        <w:t xml:space="preserve">5) ставит на голосование предложения по </w:t>
      </w:r>
      <w:proofErr w:type="gramStart"/>
      <w:r w:rsidRPr="003D0CCD">
        <w:rPr>
          <w:sz w:val="24"/>
          <w:szCs w:val="24"/>
        </w:rPr>
        <w:t>рассматриваемым</w:t>
      </w:r>
      <w:proofErr w:type="gramEnd"/>
      <w:r w:rsidRPr="003D0CCD">
        <w:rPr>
          <w:sz w:val="24"/>
          <w:szCs w:val="24"/>
        </w:rPr>
        <w:t xml:space="preserve"> на заседании согласительной комиссии вопросам, организует голосование, подсчет голосов членов согласительной комиссии и определяет результаты голосования;</w:t>
      </w:r>
    </w:p>
    <w:p w:rsidR="00DE4D49" w:rsidRPr="003D0CCD" w:rsidRDefault="00DE4D49" w:rsidP="00DE4D49">
      <w:pPr>
        <w:ind w:firstLine="709"/>
        <w:jc w:val="both"/>
        <w:rPr>
          <w:sz w:val="24"/>
          <w:szCs w:val="24"/>
        </w:rPr>
      </w:pPr>
    </w:p>
    <w:p w:rsidR="00DE4D49" w:rsidRPr="003D0CCD" w:rsidRDefault="00DE4D49" w:rsidP="00DE4D49">
      <w:pPr>
        <w:ind w:firstLine="709"/>
        <w:jc w:val="both"/>
        <w:rPr>
          <w:sz w:val="24"/>
          <w:szCs w:val="24"/>
        </w:rPr>
      </w:pPr>
      <w:r w:rsidRPr="003D0CCD">
        <w:rPr>
          <w:sz w:val="24"/>
          <w:szCs w:val="24"/>
        </w:rPr>
        <w:lastRenderedPageBreak/>
        <w:t>6) подписывает запросы, обращения и другие документы, направляемые от имени согласительной комиссии.</w:t>
      </w:r>
    </w:p>
    <w:p w:rsidR="00DE4D49" w:rsidRPr="003D0CCD" w:rsidRDefault="00DE4D49" w:rsidP="00DE4D49">
      <w:pPr>
        <w:ind w:firstLine="709"/>
        <w:rPr>
          <w:sz w:val="24"/>
          <w:szCs w:val="24"/>
        </w:rPr>
      </w:pPr>
    </w:p>
    <w:p w:rsidR="00DE4D49" w:rsidRPr="003D0CCD" w:rsidRDefault="00DE4D49" w:rsidP="00DE4D49">
      <w:pPr>
        <w:ind w:firstLine="709"/>
        <w:jc w:val="both"/>
        <w:rPr>
          <w:sz w:val="24"/>
          <w:szCs w:val="24"/>
        </w:rPr>
      </w:pPr>
      <w:r w:rsidRPr="003D0CCD">
        <w:rPr>
          <w:sz w:val="24"/>
          <w:szCs w:val="24"/>
        </w:rPr>
        <w:t>3.2. Заместитель председателя согласительной комиссии осуществляет отдельные полномочия по поручению председателя согласительной комиссии, а также осуществляет полномочия председателя согласительной комиссии в его отсутствие.</w:t>
      </w:r>
    </w:p>
    <w:p w:rsidR="00DE4D49" w:rsidRPr="003D0CCD" w:rsidRDefault="00DE4D49" w:rsidP="00DE4D49">
      <w:pPr>
        <w:ind w:firstLine="709"/>
        <w:rPr>
          <w:sz w:val="24"/>
          <w:szCs w:val="24"/>
        </w:rPr>
      </w:pPr>
    </w:p>
    <w:p w:rsidR="00DE4D49" w:rsidRPr="003D0CCD" w:rsidRDefault="00DE4D49" w:rsidP="00DE4D49">
      <w:pPr>
        <w:ind w:firstLine="709"/>
        <w:rPr>
          <w:sz w:val="24"/>
          <w:szCs w:val="24"/>
        </w:rPr>
      </w:pPr>
      <w:r w:rsidRPr="003D0CCD">
        <w:rPr>
          <w:sz w:val="24"/>
          <w:szCs w:val="24"/>
        </w:rPr>
        <w:t>3.3. Секретарь согласительной комиссии:</w:t>
      </w:r>
    </w:p>
    <w:p w:rsidR="00DE4D49" w:rsidRPr="003D0CCD" w:rsidRDefault="00DE4D49" w:rsidP="00DE4D49">
      <w:pPr>
        <w:ind w:firstLine="709"/>
        <w:rPr>
          <w:sz w:val="24"/>
          <w:szCs w:val="24"/>
        </w:rPr>
      </w:pPr>
    </w:p>
    <w:p w:rsidR="00DE4D49" w:rsidRPr="003D0CCD" w:rsidRDefault="00DE4D49" w:rsidP="00DE4D49">
      <w:pPr>
        <w:ind w:firstLine="709"/>
        <w:rPr>
          <w:sz w:val="24"/>
          <w:szCs w:val="24"/>
        </w:rPr>
      </w:pPr>
      <w:r w:rsidRPr="003D0CCD">
        <w:rPr>
          <w:sz w:val="24"/>
          <w:szCs w:val="24"/>
        </w:rPr>
        <w:t>1) организует подготовку материалов для рассмотрения на заседаниях согласительной комиссии, обеспечивает ознакомление заинтересованных лиц с проектом карты-плана территории;</w:t>
      </w:r>
    </w:p>
    <w:p w:rsidR="00DE4D49" w:rsidRPr="003D0CCD" w:rsidRDefault="00DE4D49" w:rsidP="00DE4D49">
      <w:pPr>
        <w:ind w:firstLine="709"/>
        <w:rPr>
          <w:sz w:val="24"/>
          <w:szCs w:val="24"/>
        </w:rPr>
      </w:pPr>
    </w:p>
    <w:p w:rsidR="00DE4D49" w:rsidRPr="003D0CCD" w:rsidRDefault="00DE4D49" w:rsidP="00DE4D49">
      <w:pPr>
        <w:ind w:firstLine="709"/>
        <w:rPr>
          <w:sz w:val="24"/>
          <w:szCs w:val="24"/>
        </w:rPr>
      </w:pPr>
      <w:r w:rsidRPr="003D0CCD">
        <w:rPr>
          <w:sz w:val="24"/>
          <w:szCs w:val="24"/>
        </w:rPr>
        <w:t>2) формирует проект повестки дня заседания согласительной комиссии;</w:t>
      </w:r>
    </w:p>
    <w:p w:rsidR="00DE4D49" w:rsidRPr="003D0CCD" w:rsidRDefault="00DE4D49" w:rsidP="00DE4D49">
      <w:pPr>
        <w:ind w:firstLine="709"/>
        <w:rPr>
          <w:sz w:val="24"/>
          <w:szCs w:val="24"/>
        </w:rPr>
      </w:pPr>
    </w:p>
    <w:p w:rsidR="00DE4D49" w:rsidRPr="003D0CCD" w:rsidRDefault="00DE4D49" w:rsidP="00DE4D49">
      <w:pPr>
        <w:ind w:firstLine="709"/>
        <w:rPr>
          <w:sz w:val="24"/>
          <w:szCs w:val="24"/>
        </w:rPr>
      </w:pPr>
      <w:r w:rsidRPr="003D0CCD">
        <w:rPr>
          <w:sz w:val="24"/>
          <w:szCs w:val="24"/>
        </w:rPr>
        <w:t>3) уведомляет членов согласительной комиссии о времени, месте, повестке дня заседания согласительной комиссии, по просьбе членов согласительной комиссии знакомит их с материалами, подготовленными к заседанию согласительной комиссии;</w:t>
      </w:r>
    </w:p>
    <w:p w:rsidR="00DE4D49" w:rsidRPr="003D0CCD" w:rsidRDefault="00DE4D49" w:rsidP="00DE4D49">
      <w:pPr>
        <w:ind w:firstLine="709"/>
        <w:rPr>
          <w:sz w:val="24"/>
          <w:szCs w:val="24"/>
        </w:rPr>
      </w:pPr>
    </w:p>
    <w:p w:rsidR="00DE4D49" w:rsidRPr="003D0CCD" w:rsidRDefault="00DE4D49" w:rsidP="00DE4D49">
      <w:pPr>
        <w:ind w:firstLine="709"/>
        <w:rPr>
          <w:sz w:val="24"/>
          <w:szCs w:val="24"/>
        </w:rPr>
      </w:pPr>
      <w:r w:rsidRPr="003D0CCD">
        <w:rPr>
          <w:sz w:val="24"/>
          <w:szCs w:val="24"/>
        </w:rPr>
        <w:t>4) осуществляет подготовку протоколов заседаний согласительной комиссии, заключений согласительной комиссии о результатах рассмотрения возражений относительно местоположения границ земельных участков, актов согласования местоположения границ при выполнении комплексных кадастровых работ;</w:t>
      </w:r>
    </w:p>
    <w:p w:rsidR="00DE4D49" w:rsidRPr="003D0CCD" w:rsidRDefault="00DE4D49" w:rsidP="00DE4D49">
      <w:pPr>
        <w:ind w:firstLine="709"/>
        <w:rPr>
          <w:sz w:val="24"/>
          <w:szCs w:val="24"/>
        </w:rPr>
      </w:pPr>
    </w:p>
    <w:p w:rsidR="00DE4D49" w:rsidRPr="003D0CCD" w:rsidRDefault="00DE4D49" w:rsidP="00DE4D49">
      <w:pPr>
        <w:ind w:firstLine="709"/>
        <w:rPr>
          <w:sz w:val="24"/>
          <w:szCs w:val="24"/>
        </w:rPr>
      </w:pPr>
      <w:r w:rsidRPr="003D0CCD">
        <w:rPr>
          <w:sz w:val="24"/>
          <w:szCs w:val="24"/>
        </w:rPr>
        <w:t>5) ведет протоколы заседаний согласительной комиссии и осуществляет их хранение;</w:t>
      </w:r>
    </w:p>
    <w:p w:rsidR="00DE4D49" w:rsidRPr="003D0CCD" w:rsidRDefault="00DE4D49" w:rsidP="00DE4D49">
      <w:pPr>
        <w:ind w:firstLine="709"/>
        <w:rPr>
          <w:sz w:val="24"/>
          <w:szCs w:val="24"/>
        </w:rPr>
      </w:pPr>
    </w:p>
    <w:p w:rsidR="00DE4D49" w:rsidRPr="003D0CCD" w:rsidRDefault="00DE4D49" w:rsidP="00DE4D49">
      <w:pPr>
        <w:ind w:firstLine="709"/>
        <w:rPr>
          <w:sz w:val="24"/>
          <w:szCs w:val="24"/>
        </w:rPr>
      </w:pPr>
      <w:r w:rsidRPr="003D0CCD">
        <w:rPr>
          <w:sz w:val="24"/>
          <w:szCs w:val="24"/>
        </w:rPr>
        <w:t>6) оформляет запросы, обращения и другие документы, направляемые от имени согласительной комиссии;</w:t>
      </w:r>
    </w:p>
    <w:p w:rsidR="00DE4D49" w:rsidRPr="003D0CCD" w:rsidRDefault="00DE4D49" w:rsidP="00DE4D49">
      <w:pPr>
        <w:ind w:firstLine="709"/>
        <w:rPr>
          <w:sz w:val="24"/>
          <w:szCs w:val="24"/>
        </w:rPr>
      </w:pPr>
    </w:p>
    <w:p w:rsidR="00DE4D49" w:rsidRPr="003D0CCD" w:rsidRDefault="00DE4D49" w:rsidP="00DE4D49">
      <w:pPr>
        <w:ind w:firstLine="709"/>
        <w:rPr>
          <w:sz w:val="24"/>
          <w:szCs w:val="24"/>
        </w:rPr>
      </w:pPr>
      <w:r w:rsidRPr="003D0CCD">
        <w:rPr>
          <w:sz w:val="24"/>
          <w:szCs w:val="24"/>
        </w:rPr>
        <w:t>7) ведет делопроизводство согласительной комиссии;</w:t>
      </w:r>
    </w:p>
    <w:p w:rsidR="00DE4D49" w:rsidRPr="003D0CCD" w:rsidRDefault="00DE4D49" w:rsidP="00DE4D49">
      <w:pPr>
        <w:ind w:firstLine="709"/>
        <w:rPr>
          <w:sz w:val="24"/>
          <w:szCs w:val="24"/>
        </w:rPr>
      </w:pPr>
    </w:p>
    <w:p w:rsidR="00DE4D49" w:rsidRPr="003D0CCD" w:rsidRDefault="00DE4D49" w:rsidP="00DE4D49">
      <w:pPr>
        <w:ind w:firstLine="709"/>
        <w:rPr>
          <w:sz w:val="24"/>
          <w:szCs w:val="24"/>
        </w:rPr>
      </w:pPr>
      <w:r w:rsidRPr="003D0CCD">
        <w:rPr>
          <w:sz w:val="24"/>
          <w:szCs w:val="24"/>
        </w:rPr>
        <w:t>8) направляет для утверждения заказчику комплексных кадастровых работ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rsidR="00DE4D49" w:rsidRPr="003D0CCD" w:rsidRDefault="00DE4D49" w:rsidP="00DE4D49">
      <w:pPr>
        <w:ind w:firstLine="709"/>
        <w:rPr>
          <w:sz w:val="24"/>
          <w:szCs w:val="24"/>
        </w:rPr>
      </w:pPr>
    </w:p>
    <w:p w:rsidR="00DE4D49" w:rsidRPr="003D0CCD" w:rsidRDefault="00DE4D49" w:rsidP="00DE4D49">
      <w:pPr>
        <w:ind w:firstLine="709"/>
        <w:rPr>
          <w:sz w:val="24"/>
          <w:szCs w:val="24"/>
        </w:rPr>
      </w:pPr>
      <w:r w:rsidRPr="003D0CCD">
        <w:rPr>
          <w:sz w:val="24"/>
          <w:szCs w:val="24"/>
        </w:rPr>
        <w:t>9) осуществляет прием и регистрацию возражений заинтересованных лиц относительно местоположения границ земельных участков, представленных в согласительную комиссию в письменной форме;</w:t>
      </w:r>
    </w:p>
    <w:p w:rsidR="00DE4D49" w:rsidRPr="003D0CCD" w:rsidRDefault="00DE4D49" w:rsidP="00DE4D49">
      <w:pPr>
        <w:ind w:firstLine="709"/>
        <w:rPr>
          <w:sz w:val="24"/>
          <w:szCs w:val="24"/>
        </w:rPr>
      </w:pPr>
    </w:p>
    <w:p w:rsidR="00DE4D49" w:rsidRPr="003D0CCD" w:rsidRDefault="00DE4D49" w:rsidP="00DE4D49">
      <w:pPr>
        <w:ind w:firstLine="709"/>
        <w:rPr>
          <w:sz w:val="24"/>
          <w:szCs w:val="24"/>
        </w:rPr>
      </w:pPr>
      <w:r w:rsidRPr="003D0CCD">
        <w:rPr>
          <w:sz w:val="24"/>
          <w:szCs w:val="24"/>
        </w:rPr>
        <w:t>10) проверяет возражения относительно местоположения границ земельного участка на наличие сведений о лице, направившем такие возражения.</w:t>
      </w:r>
    </w:p>
    <w:p w:rsidR="00DE4D49" w:rsidRPr="003D0CCD" w:rsidRDefault="00DE4D49" w:rsidP="00DE4D49">
      <w:pPr>
        <w:ind w:firstLine="709"/>
        <w:rPr>
          <w:sz w:val="24"/>
          <w:szCs w:val="24"/>
        </w:rPr>
      </w:pPr>
    </w:p>
    <w:p w:rsidR="00DE4D49" w:rsidRPr="003D0CCD" w:rsidRDefault="00DE4D49" w:rsidP="00DE4D49">
      <w:pPr>
        <w:ind w:firstLine="709"/>
        <w:rPr>
          <w:sz w:val="24"/>
          <w:szCs w:val="24"/>
        </w:rPr>
      </w:pPr>
      <w:r w:rsidRPr="003D0CCD">
        <w:rPr>
          <w:sz w:val="24"/>
          <w:szCs w:val="24"/>
        </w:rPr>
        <w:t>3.4. В отсутствие секретаря согласительной комиссии его полномочия возлагаются председателем согласительной комиссии на иного члена согласительной комиссии.</w:t>
      </w:r>
    </w:p>
    <w:p w:rsidR="00DE4D49" w:rsidRPr="003D0CCD" w:rsidRDefault="00DE4D49" w:rsidP="00DE4D49">
      <w:pPr>
        <w:ind w:firstLine="709"/>
        <w:rPr>
          <w:sz w:val="24"/>
          <w:szCs w:val="24"/>
        </w:rPr>
      </w:pPr>
    </w:p>
    <w:p w:rsidR="00DE4D49" w:rsidRPr="003D0CCD" w:rsidRDefault="00DE4D49" w:rsidP="00DE4D49">
      <w:pPr>
        <w:ind w:firstLine="709"/>
        <w:rPr>
          <w:sz w:val="24"/>
          <w:szCs w:val="24"/>
        </w:rPr>
      </w:pPr>
      <w:r w:rsidRPr="003D0CCD">
        <w:rPr>
          <w:sz w:val="24"/>
          <w:szCs w:val="24"/>
        </w:rPr>
        <w:t>3.5. Члены согласительной комиссии:</w:t>
      </w:r>
    </w:p>
    <w:p w:rsidR="00DE4D49" w:rsidRPr="003D0CCD" w:rsidRDefault="00DE4D49" w:rsidP="00DE4D49">
      <w:pPr>
        <w:ind w:firstLine="709"/>
        <w:rPr>
          <w:sz w:val="24"/>
          <w:szCs w:val="24"/>
        </w:rPr>
      </w:pPr>
    </w:p>
    <w:p w:rsidR="00DE4D49" w:rsidRPr="003D0CCD" w:rsidRDefault="00DE4D49" w:rsidP="00DE4D49">
      <w:pPr>
        <w:ind w:firstLine="709"/>
        <w:rPr>
          <w:sz w:val="24"/>
          <w:szCs w:val="24"/>
        </w:rPr>
      </w:pPr>
      <w:r w:rsidRPr="003D0CCD">
        <w:rPr>
          <w:sz w:val="24"/>
          <w:szCs w:val="24"/>
        </w:rPr>
        <w:t>1) участвуют в подготовке заседаний согласительной комиссии;</w:t>
      </w:r>
    </w:p>
    <w:p w:rsidR="00DE4D49" w:rsidRPr="003D0CCD" w:rsidRDefault="00DE4D49" w:rsidP="00DE4D49">
      <w:pPr>
        <w:ind w:firstLine="709"/>
        <w:rPr>
          <w:sz w:val="24"/>
          <w:szCs w:val="24"/>
        </w:rPr>
      </w:pPr>
    </w:p>
    <w:p w:rsidR="00DE4D49" w:rsidRPr="003D0CCD" w:rsidRDefault="00DE4D49" w:rsidP="00DE4D49">
      <w:pPr>
        <w:ind w:firstLine="709"/>
        <w:rPr>
          <w:sz w:val="24"/>
          <w:szCs w:val="24"/>
        </w:rPr>
      </w:pPr>
      <w:r w:rsidRPr="003D0CCD">
        <w:rPr>
          <w:sz w:val="24"/>
          <w:szCs w:val="24"/>
        </w:rPr>
        <w:lastRenderedPageBreak/>
        <w:t>2) знакомятся с проектом карты-плана территории выполнения комплексных кадастровых работ и возражениями заинтересованных лиц по вопросу согласования местоположения границ земельных участков;</w:t>
      </w:r>
    </w:p>
    <w:p w:rsidR="00DE4D49" w:rsidRPr="003D0CCD" w:rsidRDefault="00DE4D49" w:rsidP="00DE4D49">
      <w:pPr>
        <w:ind w:firstLine="709"/>
        <w:rPr>
          <w:sz w:val="24"/>
          <w:szCs w:val="24"/>
        </w:rPr>
      </w:pPr>
    </w:p>
    <w:p w:rsidR="00DE4D49" w:rsidRPr="003D0CCD" w:rsidRDefault="00DE4D49" w:rsidP="00DE4D49">
      <w:pPr>
        <w:ind w:firstLine="709"/>
        <w:rPr>
          <w:sz w:val="24"/>
          <w:szCs w:val="24"/>
        </w:rPr>
      </w:pPr>
      <w:r w:rsidRPr="003D0CCD">
        <w:rPr>
          <w:sz w:val="24"/>
          <w:szCs w:val="24"/>
        </w:rPr>
        <w:t>3) участвуют в рассмотрении возражений и подготовке заключений согласительной комиссии;</w:t>
      </w:r>
    </w:p>
    <w:p w:rsidR="00DE4D49" w:rsidRPr="003D0CCD" w:rsidRDefault="00DE4D49" w:rsidP="00DE4D49">
      <w:pPr>
        <w:ind w:firstLine="709"/>
        <w:rPr>
          <w:sz w:val="24"/>
          <w:szCs w:val="24"/>
        </w:rPr>
      </w:pPr>
      <w:r w:rsidRPr="003D0CCD">
        <w:rPr>
          <w:sz w:val="24"/>
          <w:szCs w:val="24"/>
        </w:rPr>
        <w:t>4) осуществляют иные полномочия, предусмотренные законодательством Российской Федерации.</w:t>
      </w:r>
    </w:p>
    <w:p w:rsidR="00DE4D49" w:rsidRPr="003D0CCD" w:rsidRDefault="00DE4D49" w:rsidP="00DE4D49">
      <w:pPr>
        <w:ind w:firstLine="709"/>
        <w:rPr>
          <w:sz w:val="24"/>
          <w:szCs w:val="24"/>
        </w:rPr>
      </w:pPr>
    </w:p>
    <w:p w:rsidR="00DE4D49" w:rsidRPr="003D0CCD" w:rsidRDefault="00DE4D49" w:rsidP="00DE4D49">
      <w:pPr>
        <w:ind w:firstLine="709"/>
        <w:rPr>
          <w:sz w:val="24"/>
          <w:szCs w:val="24"/>
        </w:rPr>
      </w:pPr>
      <w:r w:rsidRPr="003D0CCD">
        <w:rPr>
          <w:sz w:val="24"/>
          <w:szCs w:val="24"/>
        </w:rPr>
        <w:t>3.6. Заседание согласительной комиссии является правомочным, если на нем присутствует не менее двух третей членов согласительной комиссии.</w:t>
      </w:r>
    </w:p>
    <w:p w:rsidR="00DE4D49" w:rsidRPr="003D0CCD" w:rsidRDefault="00DE4D49" w:rsidP="00DE4D49">
      <w:pPr>
        <w:ind w:firstLine="709"/>
        <w:rPr>
          <w:sz w:val="24"/>
          <w:szCs w:val="24"/>
        </w:rPr>
      </w:pPr>
    </w:p>
    <w:p w:rsidR="00DE4D49" w:rsidRPr="003D0CCD" w:rsidRDefault="00DE4D49" w:rsidP="00DE4D49">
      <w:pPr>
        <w:ind w:firstLine="709"/>
        <w:rPr>
          <w:sz w:val="24"/>
          <w:szCs w:val="24"/>
        </w:rPr>
      </w:pPr>
      <w:r w:rsidRPr="003D0CCD">
        <w:rPr>
          <w:sz w:val="24"/>
          <w:szCs w:val="24"/>
        </w:rPr>
        <w:t>Решения согласительной комиссии принимаются простым большинством голосов членов согласительной комиссии, присутствующих на заседании. Каждый член согласительной комиссии имеет только один голос. Передача полномочий одного члена согласительной комиссии другому члену согласительной комиссии не допускается.</w:t>
      </w:r>
    </w:p>
    <w:p w:rsidR="00DE4D49" w:rsidRPr="003D0CCD" w:rsidRDefault="00DE4D49" w:rsidP="00DE4D49">
      <w:pPr>
        <w:ind w:firstLine="709"/>
        <w:rPr>
          <w:sz w:val="24"/>
          <w:szCs w:val="24"/>
        </w:rPr>
      </w:pPr>
    </w:p>
    <w:p w:rsidR="00DE4D49" w:rsidRPr="003D0CCD" w:rsidRDefault="00DE4D49" w:rsidP="00DE4D49">
      <w:pPr>
        <w:ind w:firstLine="709"/>
        <w:rPr>
          <w:sz w:val="24"/>
          <w:szCs w:val="24"/>
        </w:rPr>
      </w:pPr>
      <w:r w:rsidRPr="003D0CCD">
        <w:rPr>
          <w:sz w:val="24"/>
          <w:szCs w:val="24"/>
        </w:rPr>
        <w:t>При равенстве голосов членов согласительной комиссии решающим является голос председательствующего на заседании согласительной комиссии.</w:t>
      </w: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DA721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F3C" w:rsidRDefault="00ED5F3C" w:rsidP="00762166">
      <w:r>
        <w:separator/>
      </w:r>
    </w:p>
  </w:endnote>
  <w:endnote w:type="continuationSeparator" w:id="0">
    <w:p w:rsidR="00ED5F3C" w:rsidRDefault="00ED5F3C"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50" w:rsidRDefault="00BF685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50" w:rsidRDefault="00BF685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50" w:rsidRDefault="00BF685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F3C" w:rsidRDefault="00ED5F3C" w:rsidP="00762166">
      <w:r>
        <w:separator/>
      </w:r>
    </w:p>
  </w:footnote>
  <w:footnote w:type="continuationSeparator" w:id="0">
    <w:p w:rsidR="00ED5F3C" w:rsidRDefault="00ED5F3C"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50" w:rsidRDefault="00BF685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50" w:rsidRDefault="00BF685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70E50"/>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c27a1fbe-2ea0-4727-b5eb-c776ad3d9382"/>
  </w:docVars>
  <w:rsids>
    <w:rsidRoot w:val="00DE4D49"/>
    <w:rsid w:val="000216DC"/>
    <w:rsid w:val="00024F94"/>
    <w:rsid w:val="0005521C"/>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1FD5"/>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BF6850"/>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619A7"/>
    <w:rsid w:val="00D81EB0"/>
    <w:rsid w:val="00D844DA"/>
    <w:rsid w:val="00D90893"/>
    <w:rsid w:val="00D93055"/>
    <w:rsid w:val="00DA0175"/>
    <w:rsid w:val="00DA7219"/>
    <w:rsid w:val="00DC29C2"/>
    <w:rsid w:val="00DD0BD7"/>
    <w:rsid w:val="00DD3401"/>
    <w:rsid w:val="00DE1C6D"/>
    <w:rsid w:val="00DE4D49"/>
    <w:rsid w:val="00DF3008"/>
    <w:rsid w:val="00DF484D"/>
    <w:rsid w:val="00E00817"/>
    <w:rsid w:val="00E27AFB"/>
    <w:rsid w:val="00E4432D"/>
    <w:rsid w:val="00E67920"/>
    <w:rsid w:val="00E8645B"/>
    <w:rsid w:val="00E915ED"/>
    <w:rsid w:val="00E95BF2"/>
    <w:rsid w:val="00ED5F3C"/>
    <w:rsid w:val="00ED69D4"/>
    <w:rsid w:val="00EE0337"/>
    <w:rsid w:val="00EE27F0"/>
    <w:rsid w:val="00EE51E5"/>
    <w:rsid w:val="00F059CE"/>
    <w:rsid w:val="00F34748"/>
    <w:rsid w:val="00F51338"/>
    <w:rsid w:val="00F613A0"/>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uiPriority w:val="9"/>
    <w:qFormat/>
    <w:rsid w:val="00DE4D49"/>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character" w:customStyle="1" w:styleId="10">
    <w:name w:val="Заголовок 1 Знак"/>
    <w:basedOn w:val="a0"/>
    <w:link w:val="1"/>
    <w:uiPriority w:val="9"/>
    <w:rsid w:val="00DE4D49"/>
    <w:rPr>
      <w:rFonts w:asciiTheme="majorHAnsi" w:eastAsiaTheme="majorEastAsia" w:hAnsiTheme="majorHAnsi" w:cstheme="majorBidi"/>
      <w:b/>
      <w:bCs/>
      <w:kern w:val="32"/>
      <w:sz w:val="32"/>
      <w:szCs w:val="32"/>
    </w:rPr>
  </w:style>
  <w:style w:type="paragraph" w:customStyle="1" w:styleId="11">
    <w:name w:val="Без интервала1"/>
    <w:link w:val="NoSpacingChar"/>
    <w:rsid w:val="00DE4D49"/>
    <w:pPr>
      <w:jc w:val="both"/>
    </w:pPr>
    <w:rPr>
      <w:rFonts w:ascii="Times New Roman" w:eastAsia="Times New Roman" w:hAnsi="Times New Roman"/>
      <w:sz w:val="24"/>
      <w:szCs w:val="22"/>
    </w:rPr>
  </w:style>
  <w:style w:type="character" w:customStyle="1" w:styleId="NoSpacingChar">
    <w:name w:val="No Spacing Char"/>
    <w:link w:val="11"/>
    <w:locked/>
    <w:rsid w:val="00DE4D49"/>
    <w:rPr>
      <w:rFonts w:ascii="Times New Roman" w:eastAsia="Times New Roman" w:hAnsi="Times New Roman"/>
      <w:sz w:val="24"/>
      <w:szCs w:val="22"/>
    </w:rPr>
  </w:style>
  <w:style w:type="paragraph" w:styleId="a9">
    <w:name w:val="List Paragraph"/>
    <w:basedOn w:val="a"/>
    <w:uiPriority w:val="34"/>
    <w:qFormat/>
    <w:rsid w:val="00DE4D49"/>
    <w:pPr>
      <w:spacing w:after="200" w:line="276" w:lineRule="auto"/>
      <w:ind w:left="720"/>
      <w:contextualSpacing/>
    </w:pPr>
    <w:rPr>
      <w:rFonts w:ascii="Calibri" w:hAnsi="Calibri"/>
      <w:sz w:val="22"/>
      <w:szCs w:val="22"/>
    </w:rPr>
  </w:style>
  <w:style w:type="paragraph" w:styleId="aa">
    <w:name w:val="No Spacing"/>
    <w:uiPriority w:val="1"/>
    <w:qFormat/>
    <w:rsid w:val="00DE4D49"/>
    <w:rPr>
      <w:sz w:val="22"/>
      <w:szCs w:val="22"/>
      <w:lang w:eastAsia="en-US"/>
    </w:rPr>
  </w:style>
  <w:style w:type="paragraph" w:customStyle="1" w:styleId="21">
    <w:name w:val="Без интервала2"/>
    <w:rsid w:val="00DE4D49"/>
    <w:pPr>
      <w:jc w:val="both"/>
    </w:pPr>
    <w:rPr>
      <w:rFonts w:ascii="Times New Roman" w:eastAsia="Times New Roman" w:hAnsi="Times New Roman"/>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uiPriority w:val="9"/>
    <w:qFormat/>
    <w:rsid w:val="00DE4D49"/>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character" w:customStyle="1" w:styleId="10">
    <w:name w:val="Заголовок 1 Знак"/>
    <w:basedOn w:val="a0"/>
    <w:link w:val="1"/>
    <w:uiPriority w:val="9"/>
    <w:rsid w:val="00DE4D49"/>
    <w:rPr>
      <w:rFonts w:asciiTheme="majorHAnsi" w:eastAsiaTheme="majorEastAsia" w:hAnsiTheme="majorHAnsi" w:cstheme="majorBidi"/>
      <w:b/>
      <w:bCs/>
      <w:kern w:val="32"/>
      <w:sz w:val="32"/>
      <w:szCs w:val="32"/>
    </w:rPr>
  </w:style>
  <w:style w:type="paragraph" w:customStyle="1" w:styleId="11">
    <w:name w:val="Без интервала1"/>
    <w:link w:val="NoSpacingChar"/>
    <w:rsid w:val="00DE4D49"/>
    <w:pPr>
      <w:jc w:val="both"/>
    </w:pPr>
    <w:rPr>
      <w:rFonts w:ascii="Times New Roman" w:eastAsia="Times New Roman" w:hAnsi="Times New Roman"/>
      <w:sz w:val="24"/>
      <w:szCs w:val="22"/>
    </w:rPr>
  </w:style>
  <w:style w:type="character" w:customStyle="1" w:styleId="NoSpacingChar">
    <w:name w:val="No Spacing Char"/>
    <w:link w:val="11"/>
    <w:locked/>
    <w:rsid w:val="00DE4D49"/>
    <w:rPr>
      <w:rFonts w:ascii="Times New Roman" w:eastAsia="Times New Roman" w:hAnsi="Times New Roman"/>
      <w:sz w:val="24"/>
      <w:szCs w:val="22"/>
    </w:rPr>
  </w:style>
  <w:style w:type="paragraph" w:styleId="a9">
    <w:name w:val="List Paragraph"/>
    <w:basedOn w:val="a"/>
    <w:uiPriority w:val="34"/>
    <w:qFormat/>
    <w:rsid w:val="00DE4D49"/>
    <w:pPr>
      <w:spacing w:after="200" w:line="276" w:lineRule="auto"/>
      <w:ind w:left="720"/>
      <w:contextualSpacing/>
    </w:pPr>
    <w:rPr>
      <w:rFonts w:ascii="Calibri" w:hAnsi="Calibri"/>
      <w:sz w:val="22"/>
      <w:szCs w:val="22"/>
    </w:rPr>
  </w:style>
  <w:style w:type="paragraph" w:styleId="aa">
    <w:name w:val="No Spacing"/>
    <w:uiPriority w:val="1"/>
    <w:qFormat/>
    <w:rsid w:val="00DE4D49"/>
    <w:rPr>
      <w:sz w:val="22"/>
      <w:szCs w:val="22"/>
      <w:lang w:eastAsia="en-US"/>
    </w:rPr>
  </w:style>
  <w:style w:type="paragraph" w:customStyle="1" w:styleId="21">
    <w:name w:val="Без интервала2"/>
    <w:rsid w:val="00DE4D49"/>
    <w:pPr>
      <w:jc w:val="both"/>
    </w:pPr>
    <w:rPr>
      <w:rFonts w:ascii="Times New Roman" w:eastAsia="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4fabee17-71d2-42ef-af82-ec905f5ff948.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4fabee17-71d2-42ef-af82-ec905f5ff948.dot</Template>
  <TotalTime>1</TotalTime>
  <Pages>5</Pages>
  <Words>1246</Words>
  <Characters>7108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8338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2026-02-24T12:10:00Z</cp:lastPrinted>
  <dcterms:created xsi:type="dcterms:W3CDTF">2026-02-27T12:35:00Z</dcterms:created>
  <dcterms:modified xsi:type="dcterms:W3CDTF">2026-02-27T12:52:00Z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c27a1fbe-2ea0-4727-b5eb-c776ad3d9382</vt:lpwstr>
  </property>
</Properties>
</file>