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A2F1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A2F1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C968AB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C968AB">
        <w:rPr>
          <w:sz w:val="24"/>
        </w:rPr>
        <w:t>25/12/2025 № 3619</w:t>
      </w:r>
    </w:p>
    <w:p w:rsidR="00124100" w:rsidRDefault="00124100" w:rsidP="00124100">
      <w:pPr>
        <w:jc w:val="both"/>
        <w:rPr>
          <w:sz w:val="24"/>
        </w:rPr>
      </w:pPr>
    </w:p>
    <w:p w:rsidR="00124100" w:rsidRPr="00124100" w:rsidRDefault="00124100" w:rsidP="00124100">
      <w:pPr>
        <w:pStyle w:val="22"/>
        <w:shd w:val="clear" w:color="auto" w:fill="auto"/>
        <w:spacing w:line="269" w:lineRule="exact"/>
        <w:ind w:right="4200" w:firstLine="0"/>
        <w:jc w:val="both"/>
        <w:rPr>
          <w:rFonts w:ascii="Times New Roman" w:hAnsi="Times New Roman"/>
          <w:sz w:val="24"/>
          <w:szCs w:val="24"/>
        </w:rPr>
      </w:pPr>
      <w:r w:rsidRPr="00124100">
        <w:rPr>
          <w:rFonts w:ascii="Times New Roman" w:hAnsi="Times New Roman"/>
          <w:sz w:val="24"/>
          <w:szCs w:val="24"/>
        </w:rPr>
        <w:t>О внесении изменений в концессионное соглашение от 28.07.2020 в отношении отдельных объектов водоснабжения, водоотведения, предназначенных для водоснабжения и водоотведения</w:t>
      </w: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E0CE0">
        <w:rPr>
          <w:sz w:val="24"/>
          <w:szCs w:val="24"/>
        </w:rPr>
        <w:t xml:space="preserve"> соответствии с Федеральн</w:t>
      </w:r>
      <w:r>
        <w:rPr>
          <w:sz w:val="24"/>
          <w:szCs w:val="24"/>
        </w:rPr>
        <w:t>ым</w:t>
      </w:r>
      <w:r w:rsidRPr="006E0CE0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6E0CE0">
        <w:rPr>
          <w:sz w:val="24"/>
          <w:szCs w:val="24"/>
        </w:rPr>
        <w:t xml:space="preserve"> от 21.07.2005 №</w:t>
      </w:r>
      <w:r>
        <w:rPr>
          <w:sz w:val="24"/>
          <w:szCs w:val="24"/>
        </w:rPr>
        <w:t xml:space="preserve"> </w:t>
      </w:r>
      <w:r w:rsidRPr="006E0CE0">
        <w:rPr>
          <w:sz w:val="24"/>
          <w:szCs w:val="24"/>
        </w:rPr>
        <w:t xml:space="preserve">115-ФЗ «О концессионных соглашениях» (далее - Федеральный закон «О концессионных соглашениях»), Правилами предоставления антимонопольным органом согласия на изменение условий концессионного соглашения, утвержденными </w:t>
      </w:r>
      <w:r>
        <w:rPr>
          <w:sz w:val="24"/>
          <w:szCs w:val="24"/>
        </w:rPr>
        <w:t>п</w:t>
      </w:r>
      <w:r w:rsidRPr="006E0CE0">
        <w:rPr>
          <w:sz w:val="24"/>
          <w:szCs w:val="24"/>
        </w:rPr>
        <w:t>остановлением Правительства РФ от 24.04.2014 № 368, решением УФАС по Ленинградской области</w:t>
      </w:r>
      <w:r>
        <w:rPr>
          <w:sz w:val="24"/>
          <w:szCs w:val="24"/>
        </w:rPr>
        <w:t xml:space="preserve"> от 24.10.2025 № ТК/8981/25, администрация Сосновоборского городского округа </w:t>
      </w:r>
      <w:proofErr w:type="gramStart"/>
      <w:r w:rsidRPr="00B86EED">
        <w:rPr>
          <w:b/>
          <w:sz w:val="24"/>
          <w:szCs w:val="24"/>
        </w:rPr>
        <w:t>п</w:t>
      </w:r>
      <w:proofErr w:type="gramEnd"/>
      <w:r w:rsidRPr="00B86EED">
        <w:rPr>
          <w:b/>
          <w:sz w:val="24"/>
          <w:szCs w:val="24"/>
        </w:rPr>
        <w:t xml:space="preserve"> о с т а н о в л я е т</w:t>
      </w:r>
      <w:r>
        <w:rPr>
          <w:sz w:val="24"/>
          <w:szCs w:val="24"/>
        </w:rPr>
        <w:t>:</w:t>
      </w:r>
    </w:p>
    <w:p w:rsidR="00124100" w:rsidRDefault="00124100" w:rsidP="00124100">
      <w:pPr>
        <w:ind w:right="-1" w:firstLine="709"/>
        <w:jc w:val="both"/>
        <w:rPr>
          <w:sz w:val="24"/>
          <w:szCs w:val="24"/>
        </w:rPr>
      </w:pPr>
    </w:p>
    <w:p w:rsidR="00124100" w:rsidRPr="00925DB4" w:rsidRDefault="00124100" w:rsidP="00124100">
      <w:pPr>
        <w:ind w:right="-1" w:firstLine="709"/>
        <w:jc w:val="both"/>
        <w:rPr>
          <w:sz w:val="24"/>
          <w:szCs w:val="24"/>
        </w:rPr>
      </w:pPr>
      <w:bookmarkStart w:id="0" w:name="dfasqi22yu"/>
      <w:bookmarkEnd w:id="0"/>
      <w:r w:rsidRPr="004B63C3">
        <w:rPr>
          <w:sz w:val="24"/>
          <w:szCs w:val="24"/>
        </w:rPr>
        <w:t xml:space="preserve">1. </w:t>
      </w:r>
      <w:bookmarkStart w:id="1" w:name="dfasyg53f5"/>
      <w:bookmarkEnd w:id="1"/>
      <w:r w:rsidRPr="00925DB4">
        <w:rPr>
          <w:sz w:val="24"/>
          <w:szCs w:val="24"/>
        </w:rPr>
        <w:t xml:space="preserve">Дополнить пункт 12.4 раздела 12 «Порядок осуществления </w:t>
      </w:r>
      <w:proofErr w:type="gramStart"/>
      <w:r w:rsidRPr="00925DB4">
        <w:rPr>
          <w:sz w:val="24"/>
          <w:szCs w:val="24"/>
        </w:rPr>
        <w:t>контроля за</w:t>
      </w:r>
      <w:proofErr w:type="gramEnd"/>
      <w:r w:rsidRPr="00925DB4">
        <w:rPr>
          <w:sz w:val="24"/>
          <w:szCs w:val="24"/>
        </w:rPr>
        <w:t xml:space="preserve"> соблюдением Концессионером условий настоящего соглашения» концессионного соглашения</w:t>
      </w:r>
      <w:r>
        <w:rPr>
          <w:sz w:val="24"/>
          <w:szCs w:val="24"/>
        </w:rPr>
        <w:t xml:space="preserve"> в отношении отдельных объектов водоснабжения, водоотведения, предназначенных для водоснабжения и водоотведения от 28.07.2020 (далее – Концессионное соглашение)</w:t>
      </w:r>
      <w:r w:rsidRPr="00925DB4">
        <w:rPr>
          <w:sz w:val="24"/>
          <w:szCs w:val="24"/>
        </w:rPr>
        <w:t xml:space="preserve"> следующим абзацем:</w:t>
      </w:r>
    </w:p>
    <w:p w:rsidR="00124100" w:rsidRPr="00925DB4" w:rsidRDefault="00124100" w:rsidP="00124100">
      <w:pPr>
        <w:ind w:right="-1" w:firstLine="709"/>
        <w:jc w:val="both"/>
        <w:rPr>
          <w:sz w:val="24"/>
          <w:szCs w:val="24"/>
        </w:rPr>
      </w:pPr>
      <w:r w:rsidRPr="00925DB4">
        <w:rPr>
          <w:sz w:val="24"/>
          <w:szCs w:val="24"/>
        </w:rPr>
        <w:t xml:space="preserve">«Предоставление указанной информации Концессионером </w:t>
      </w:r>
      <w:proofErr w:type="spellStart"/>
      <w:r w:rsidRPr="00925DB4">
        <w:rPr>
          <w:sz w:val="24"/>
          <w:szCs w:val="24"/>
        </w:rPr>
        <w:t>Концеденту</w:t>
      </w:r>
      <w:proofErr w:type="spellEnd"/>
      <w:r w:rsidRPr="00925DB4">
        <w:rPr>
          <w:sz w:val="24"/>
          <w:szCs w:val="24"/>
        </w:rPr>
        <w:t xml:space="preserve"> осуществляется в рамках федеральной государственной информационной системы «Единая информационно-аналитическая система»/РГИС «ТАРИФЫ».</w:t>
      </w:r>
    </w:p>
    <w:p w:rsidR="00124100" w:rsidRPr="00925DB4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 w:rsidRPr="004B63C3">
        <w:rPr>
          <w:sz w:val="24"/>
          <w:szCs w:val="24"/>
        </w:rPr>
        <w:t xml:space="preserve">2. </w:t>
      </w:r>
      <w:bookmarkStart w:id="2" w:name="dfastyvt5p"/>
      <w:bookmarkEnd w:id="2"/>
      <w:proofErr w:type="gramStart"/>
      <w:r w:rsidRPr="00925DB4">
        <w:rPr>
          <w:sz w:val="24"/>
          <w:szCs w:val="24"/>
        </w:rPr>
        <w:t>В Приложении 1.1 «Состав и описание Объекта Соглашения»</w:t>
      </w:r>
      <w:r>
        <w:rPr>
          <w:sz w:val="24"/>
          <w:szCs w:val="24"/>
        </w:rPr>
        <w:t xml:space="preserve"> Концессионного соглашения</w:t>
      </w:r>
      <w:r w:rsidRPr="00925DB4">
        <w:rPr>
          <w:sz w:val="24"/>
          <w:szCs w:val="24"/>
        </w:rPr>
        <w:t xml:space="preserve"> по объекту «Напорно-самотечный </w:t>
      </w:r>
      <w:proofErr w:type="spellStart"/>
      <w:r w:rsidRPr="00925DB4">
        <w:rPr>
          <w:sz w:val="24"/>
          <w:szCs w:val="24"/>
        </w:rPr>
        <w:t>хозфекальный</w:t>
      </w:r>
      <w:proofErr w:type="spellEnd"/>
      <w:r w:rsidRPr="00925DB4">
        <w:rPr>
          <w:sz w:val="24"/>
          <w:szCs w:val="24"/>
        </w:rPr>
        <w:t xml:space="preserve"> коллектор от насосной № 3 до колодца К-22, КН 47:15:0000000:3328» слова «1174 </w:t>
      </w:r>
      <w:proofErr w:type="spellStart"/>
      <w:r w:rsidRPr="00925DB4">
        <w:rPr>
          <w:sz w:val="24"/>
          <w:szCs w:val="24"/>
        </w:rPr>
        <w:t>п.м</w:t>
      </w:r>
      <w:proofErr w:type="spellEnd"/>
      <w:r w:rsidRPr="00925DB4">
        <w:rPr>
          <w:sz w:val="24"/>
          <w:szCs w:val="24"/>
        </w:rPr>
        <w:t xml:space="preserve">.» заменить словами «1350 </w:t>
      </w:r>
      <w:proofErr w:type="spellStart"/>
      <w:r w:rsidRPr="00925DB4">
        <w:rPr>
          <w:sz w:val="24"/>
          <w:szCs w:val="24"/>
        </w:rPr>
        <w:t>п.м</w:t>
      </w:r>
      <w:proofErr w:type="spellEnd"/>
      <w:r w:rsidRPr="00925DB4">
        <w:rPr>
          <w:sz w:val="24"/>
          <w:szCs w:val="24"/>
        </w:rPr>
        <w:t>.».</w:t>
      </w:r>
      <w:proofErr w:type="gramEnd"/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Дополнить Приложение 1.2. «Состав и описание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ного имущества, образующего единое целое с объектом Соглашения и (или) предназначенного для использования в целях создания условий осуществления Концессионером деятельности, предусмотренной настоящим Соглашением» концессионного соглашения объектами, не включенными в концессионное соглашение, согласно Приложению № 1 к дополнительному соглашению № 3 от </w:t>
      </w:r>
      <w:r w:rsidRPr="00E10171">
        <w:rPr>
          <w:sz w:val="24"/>
          <w:szCs w:val="24"/>
        </w:rPr>
        <w:t>19 декабря</w:t>
      </w:r>
      <w:r>
        <w:rPr>
          <w:sz w:val="24"/>
          <w:szCs w:val="24"/>
        </w:rPr>
        <w:t xml:space="preserve"> 2025 года к Концессионному соглашению.</w:t>
      </w:r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Исключить из Приложения 1.2 «Состав и описание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>ного имущества, образующего единое целое с объектом Соглашения и (или) предназначенного для использования в целях создания условий осуществления Концессионером деятельности, предусмотренной настоящим Соглашением» Концессионного соглашения п. 6 (автомобиль грузовой ЗИЛ – 450850 инв. № 000001682).</w:t>
      </w:r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Внести изменения в </w:t>
      </w:r>
      <w:r w:rsidRPr="004B63C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2.</w:t>
      </w:r>
      <w:r w:rsidRPr="004B63C3">
        <w:rPr>
          <w:sz w:val="24"/>
          <w:szCs w:val="24"/>
        </w:rPr>
        <w:t xml:space="preserve">1. </w:t>
      </w:r>
      <w:r w:rsidRPr="00087383">
        <w:rPr>
          <w:sz w:val="24"/>
          <w:szCs w:val="24"/>
        </w:rPr>
        <w:t xml:space="preserve">«Перечень и стоимость мероприятий, реализуемых в рамках Соглашения в сфере водоотведения без НДС. </w:t>
      </w:r>
      <w:proofErr w:type="gramStart"/>
      <w:r w:rsidRPr="00087383">
        <w:rPr>
          <w:sz w:val="24"/>
          <w:szCs w:val="24"/>
        </w:rPr>
        <w:t>Предельный размер расходов на создание и (или) реконструкцию Объекта Соглашения, которые предполагается осуществлять в течение всего срока действия Соглашения Концессионером в сфере водоотведения без НДС»</w:t>
      </w:r>
      <w:r w:rsidRPr="004B6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части переноса срока года ввода в эксплуатацию после </w:t>
      </w:r>
      <w:r>
        <w:rPr>
          <w:sz w:val="24"/>
          <w:szCs w:val="24"/>
        </w:rPr>
        <w:lastRenderedPageBreak/>
        <w:t>модернизации/реконструкции, а также изменения наименования мероприятий по п. 4.1, 4.2, 4.3, 4.4, 4.5, не изменяя общей суммы реализации концессионного соглашения, изложив Приложение 2.1. в новой</w:t>
      </w:r>
      <w:proofErr w:type="gramEnd"/>
      <w:r>
        <w:rPr>
          <w:sz w:val="24"/>
          <w:szCs w:val="24"/>
        </w:rPr>
        <w:t xml:space="preserve"> редакции согласно Приложению</w:t>
      </w:r>
      <w:r w:rsidRPr="004B6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 к дополнительному соглашению № 3 от </w:t>
      </w:r>
      <w:r w:rsidRPr="00E10171">
        <w:rPr>
          <w:sz w:val="24"/>
          <w:szCs w:val="24"/>
        </w:rPr>
        <w:t>19 декабря</w:t>
      </w:r>
      <w:r>
        <w:rPr>
          <w:sz w:val="24"/>
          <w:szCs w:val="24"/>
        </w:rPr>
        <w:t xml:space="preserve"> 2025 года к Концессионному соглашению.</w:t>
      </w:r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Внести изменения в </w:t>
      </w:r>
      <w:r w:rsidRPr="004B63C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2.</w:t>
      </w:r>
      <w:r w:rsidRPr="004B63C3">
        <w:rPr>
          <w:sz w:val="24"/>
          <w:szCs w:val="24"/>
        </w:rPr>
        <w:t xml:space="preserve">2 </w:t>
      </w:r>
      <w:r w:rsidRPr="00156F92">
        <w:rPr>
          <w:sz w:val="24"/>
          <w:szCs w:val="24"/>
        </w:rPr>
        <w:t xml:space="preserve">«Перечень и стоимость мероприятий, реализуемых в рамках Соглашения в сфере водоснабжения без НДС. </w:t>
      </w:r>
      <w:proofErr w:type="gramStart"/>
      <w:r w:rsidRPr="00156F92">
        <w:rPr>
          <w:sz w:val="24"/>
          <w:szCs w:val="24"/>
        </w:rPr>
        <w:t>Предельный размер расходов на создание и (или) реконструкцию Объекта Соглашения, которые предполагается осуществлять в течение всего срока действия концессионного соглашения концессионером</w:t>
      </w:r>
      <w:r w:rsidRPr="00087383">
        <w:rPr>
          <w:sz w:val="24"/>
          <w:szCs w:val="24"/>
        </w:rPr>
        <w:t xml:space="preserve"> в сфере </w:t>
      </w:r>
      <w:r>
        <w:rPr>
          <w:sz w:val="24"/>
          <w:szCs w:val="24"/>
        </w:rPr>
        <w:t>водоснабжения</w:t>
      </w:r>
      <w:r w:rsidRPr="00087383">
        <w:rPr>
          <w:sz w:val="24"/>
          <w:szCs w:val="24"/>
        </w:rPr>
        <w:t xml:space="preserve"> без НДС»</w:t>
      </w:r>
      <w:r w:rsidRPr="004B63C3">
        <w:rPr>
          <w:sz w:val="24"/>
          <w:szCs w:val="24"/>
        </w:rPr>
        <w:t xml:space="preserve"> </w:t>
      </w:r>
      <w:r>
        <w:rPr>
          <w:sz w:val="24"/>
          <w:szCs w:val="24"/>
        </w:rPr>
        <w:t>в части переноса срока года ввода в эксплуатацию после модернизации/реконструкции, а также уменьшения количества мероприятий, не изменяя общей суммы реализации концессионного соглашения,</w:t>
      </w:r>
      <w:r w:rsidRPr="004B63C3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изложив Приложение 2.2. в новой редакции согласно Приложению</w:t>
      </w:r>
      <w:r w:rsidRPr="004B63C3">
        <w:rPr>
          <w:sz w:val="24"/>
          <w:szCs w:val="24"/>
        </w:rPr>
        <w:t xml:space="preserve"> </w:t>
      </w:r>
      <w:r>
        <w:rPr>
          <w:sz w:val="24"/>
          <w:szCs w:val="24"/>
        </w:rPr>
        <w:t>№ 3 к дополнительному</w:t>
      </w:r>
      <w:proofErr w:type="gramEnd"/>
      <w:r>
        <w:rPr>
          <w:sz w:val="24"/>
          <w:szCs w:val="24"/>
        </w:rPr>
        <w:t xml:space="preserve"> соглашению № 3 от </w:t>
      </w:r>
      <w:r w:rsidRPr="00E10171">
        <w:rPr>
          <w:sz w:val="24"/>
          <w:szCs w:val="24"/>
        </w:rPr>
        <w:t>19 декабря</w:t>
      </w:r>
      <w:r>
        <w:rPr>
          <w:sz w:val="24"/>
          <w:szCs w:val="24"/>
        </w:rPr>
        <w:t xml:space="preserve"> 2025 года к Концессионному соглашению</w:t>
      </w:r>
      <w:r w:rsidRPr="004B63C3">
        <w:rPr>
          <w:sz w:val="24"/>
          <w:szCs w:val="24"/>
        </w:rPr>
        <w:t>.</w:t>
      </w:r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Внести изменения в Приложение 3.3. «Сведения о ценах и плановых показателях</w:t>
      </w:r>
      <w:r w:rsidRPr="00F557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регулирования деятельности концессионера в сфере холодного водоснабжения (питьевая вода)», изложив Приложение 3.3. в новой редакции согласно Приложению № 4 к дополнительному соглашению № 3 от </w:t>
      </w:r>
      <w:r w:rsidRPr="00E10171">
        <w:rPr>
          <w:sz w:val="24"/>
          <w:szCs w:val="24"/>
        </w:rPr>
        <w:t>19 декабря</w:t>
      </w:r>
      <w:r>
        <w:rPr>
          <w:sz w:val="24"/>
          <w:szCs w:val="24"/>
        </w:rPr>
        <w:t xml:space="preserve"> 2025 года к Концессионному соглашению</w:t>
      </w:r>
      <w:r w:rsidRPr="004B63C3">
        <w:rPr>
          <w:sz w:val="24"/>
          <w:szCs w:val="24"/>
        </w:rPr>
        <w:t>.</w:t>
      </w:r>
    </w:p>
    <w:p w:rsidR="00124100" w:rsidRDefault="00124100" w:rsidP="00124100">
      <w:pPr>
        <w:pStyle w:val="ab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8. Внести изменения в Приложение 3.4. «Сведения о ценах и плановых показателях</w:t>
      </w:r>
      <w:r w:rsidRPr="00F557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регулирования деятельности концессионера в сфере водоотведения», изложив Приложение 3.4. в новой редакции согласно Приложению № 5 к дополнительному соглашению № 3 от </w:t>
      </w:r>
      <w:r w:rsidRPr="00E10171">
        <w:rPr>
          <w:sz w:val="24"/>
          <w:szCs w:val="24"/>
        </w:rPr>
        <w:t>19 декабря</w:t>
      </w:r>
      <w:r>
        <w:rPr>
          <w:sz w:val="24"/>
          <w:szCs w:val="24"/>
        </w:rPr>
        <w:t xml:space="preserve"> 2025 года к Концессионному соглашению</w:t>
      </w:r>
      <w:r w:rsidRPr="004B63C3">
        <w:rPr>
          <w:sz w:val="24"/>
          <w:szCs w:val="24"/>
        </w:rPr>
        <w:t>.</w:t>
      </w:r>
    </w:p>
    <w:p w:rsidR="00124100" w:rsidRDefault="00124100" w:rsidP="00124100">
      <w:pPr>
        <w:pStyle w:val="a9"/>
        <w:tabs>
          <w:tab w:val="left" w:pos="1134"/>
        </w:tabs>
        <w:ind w:right="-1" w:firstLine="709"/>
        <w:jc w:val="both"/>
      </w:pPr>
      <w:r>
        <w:rPr>
          <w:szCs w:val="24"/>
        </w:rPr>
        <w:t>9</w:t>
      </w:r>
      <w:r w:rsidRPr="00DC3E4F">
        <w:rPr>
          <w:szCs w:val="24"/>
        </w:rPr>
        <w:t xml:space="preserve">. </w:t>
      </w:r>
      <w:r w:rsidRPr="00DC3E4F">
        <w:t>Общему отделу администрации обнародовать настоящее постановление на электронном сайте городской газеты «Маяк».</w:t>
      </w:r>
    </w:p>
    <w:p w:rsidR="00124100" w:rsidRDefault="00124100" w:rsidP="00124100">
      <w:pPr>
        <w:pStyle w:val="a9"/>
        <w:tabs>
          <w:tab w:val="left" w:pos="1134"/>
        </w:tabs>
        <w:ind w:right="-1" w:firstLine="709"/>
        <w:jc w:val="both"/>
      </w:pPr>
      <w:r>
        <w:t>10</w:t>
      </w:r>
      <w:r w:rsidRPr="00DC3E4F">
        <w:t xml:space="preserve">. </w:t>
      </w:r>
      <w:r w:rsidRPr="006C4B91">
        <w:rPr>
          <w:szCs w:val="24"/>
        </w:rPr>
        <w:t xml:space="preserve">Отделу по связям с общественностью (пресс-центр) </w:t>
      </w:r>
      <w:proofErr w:type="gramStart"/>
      <w:r w:rsidRPr="006C4B91">
        <w:rPr>
          <w:szCs w:val="24"/>
        </w:rPr>
        <w:t>разместить</w:t>
      </w:r>
      <w:proofErr w:type="gramEnd"/>
      <w:r w:rsidRPr="006C4B91">
        <w:rPr>
          <w:szCs w:val="24"/>
        </w:rPr>
        <w:t xml:space="preserve"> настоящее постановление на официальном сайте Сосновоборского городского округа</w:t>
      </w:r>
      <w:r w:rsidRPr="00DC3E4F">
        <w:rPr>
          <w:szCs w:val="24"/>
        </w:rPr>
        <w:t>.</w:t>
      </w:r>
      <w:r w:rsidRPr="00DC3E4F">
        <w:t xml:space="preserve"> </w:t>
      </w:r>
    </w:p>
    <w:p w:rsidR="00124100" w:rsidRDefault="00124100" w:rsidP="00124100">
      <w:pPr>
        <w:pStyle w:val="a9"/>
        <w:tabs>
          <w:tab w:val="left" w:pos="1134"/>
        </w:tabs>
        <w:ind w:right="-1" w:firstLine="709"/>
        <w:jc w:val="both"/>
        <w:rPr>
          <w:szCs w:val="24"/>
        </w:rPr>
      </w:pPr>
      <w:r>
        <w:t>11</w:t>
      </w:r>
      <w:r w:rsidRPr="00DC3E4F">
        <w:t xml:space="preserve">. </w:t>
      </w:r>
      <w:r w:rsidRPr="00DC3E4F">
        <w:rPr>
          <w:szCs w:val="24"/>
        </w:rPr>
        <w:t>Настоящее постановление вступает в силу со дня официального обнародования.</w:t>
      </w:r>
    </w:p>
    <w:p w:rsidR="00124100" w:rsidRPr="00DC3E4F" w:rsidRDefault="00124100" w:rsidP="00124100">
      <w:pPr>
        <w:pStyle w:val="a9"/>
        <w:tabs>
          <w:tab w:val="left" w:pos="1134"/>
        </w:tabs>
        <w:ind w:right="-1" w:firstLine="709"/>
        <w:jc w:val="both"/>
        <w:rPr>
          <w:szCs w:val="24"/>
        </w:rPr>
      </w:pPr>
      <w:r>
        <w:rPr>
          <w:szCs w:val="24"/>
        </w:rPr>
        <w:t>12</w:t>
      </w:r>
      <w:r w:rsidRPr="00DC3E4F">
        <w:rPr>
          <w:szCs w:val="24"/>
        </w:rPr>
        <w:t xml:space="preserve">. </w:t>
      </w:r>
      <w:proofErr w:type="gramStart"/>
      <w:r w:rsidRPr="00DC3E4F">
        <w:rPr>
          <w:szCs w:val="24"/>
        </w:rPr>
        <w:t>Контроль за</w:t>
      </w:r>
      <w:proofErr w:type="gramEnd"/>
      <w:r w:rsidRPr="00DC3E4F">
        <w:rPr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124100" w:rsidRPr="00DC3E4F" w:rsidRDefault="00124100" w:rsidP="0012410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24100" w:rsidRDefault="00124100" w:rsidP="0012410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24100" w:rsidRDefault="00124100" w:rsidP="0012410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24100" w:rsidRPr="00C86A91" w:rsidRDefault="00124100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124100" w:rsidRDefault="00124100" w:rsidP="00124100">
      <w:pPr>
        <w:jc w:val="both"/>
        <w:rPr>
          <w:sz w:val="24"/>
          <w:szCs w:val="24"/>
        </w:rPr>
      </w:pPr>
    </w:p>
    <w:p w:rsidR="00124100" w:rsidRPr="00196A38" w:rsidRDefault="00124100" w:rsidP="00124100">
      <w:pPr>
        <w:jc w:val="both"/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</w:p>
    <w:p w:rsidR="00124100" w:rsidRDefault="00124100" w:rsidP="00124100">
      <w:pPr>
        <w:rPr>
          <w:sz w:val="24"/>
          <w:szCs w:val="24"/>
        </w:rPr>
      </w:pPr>
      <w:bookmarkStart w:id="3" w:name="_GoBack"/>
      <w:bookmarkEnd w:id="3"/>
    </w:p>
    <w:sectPr w:rsidR="0012410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A2" w:rsidRDefault="004920A2" w:rsidP="00762166">
      <w:r>
        <w:separator/>
      </w:r>
    </w:p>
  </w:endnote>
  <w:endnote w:type="continuationSeparator" w:id="0">
    <w:p w:rsidR="004920A2" w:rsidRDefault="004920A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B" w:rsidRDefault="00C968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B" w:rsidRDefault="00C968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B" w:rsidRDefault="00C968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A2" w:rsidRDefault="004920A2" w:rsidP="00762166">
      <w:r>
        <w:separator/>
      </w:r>
    </w:p>
  </w:footnote>
  <w:footnote w:type="continuationSeparator" w:id="0">
    <w:p w:rsidR="004920A2" w:rsidRDefault="004920A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B" w:rsidRDefault="00C968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AB" w:rsidRDefault="00C968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b02bdbf-479d-4b6f-a365-fee3a401fd63"/>
  </w:docVars>
  <w:rsids>
    <w:rsidRoot w:val="0012410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24A1"/>
    <w:rsid w:val="0012410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2F18"/>
    <w:rsid w:val="003C3C18"/>
    <w:rsid w:val="00425E4E"/>
    <w:rsid w:val="004442B1"/>
    <w:rsid w:val="00455CF7"/>
    <w:rsid w:val="00456157"/>
    <w:rsid w:val="00481632"/>
    <w:rsid w:val="004920A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A0AB7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40B7"/>
    <w:rsid w:val="00C70BE4"/>
    <w:rsid w:val="00C75FBD"/>
    <w:rsid w:val="00C877C2"/>
    <w:rsid w:val="00C968AB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124100"/>
    <w:pPr>
      <w:ind w:right="4864"/>
    </w:pPr>
    <w:rPr>
      <w:sz w:val="24"/>
    </w:rPr>
  </w:style>
  <w:style w:type="character" w:customStyle="1" w:styleId="aa">
    <w:name w:val="Основной текст Знак"/>
    <w:basedOn w:val="a0"/>
    <w:link w:val="a9"/>
    <w:rsid w:val="00124100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rsid w:val="0012410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4100"/>
    <w:pPr>
      <w:widowControl w:val="0"/>
      <w:shd w:val="clear" w:color="auto" w:fill="FFFFFF"/>
      <w:spacing w:line="274" w:lineRule="exact"/>
      <w:ind w:hanging="36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124100"/>
    <w:pPr>
      <w:spacing w:before="100" w:beforeAutospacing="1" w:after="100" w:afterAutospacing="1"/>
    </w:pPr>
    <w:rPr>
      <w:sz w:val="22"/>
      <w:szCs w:val="22"/>
    </w:rPr>
  </w:style>
  <w:style w:type="character" w:customStyle="1" w:styleId="ac">
    <w:name w:val="Основной текст_"/>
    <w:link w:val="1"/>
    <w:locked/>
    <w:rsid w:val="00124100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124100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124100"/>
    <w:pPr>
      <w:ind w:right="4864"/>
    </w:pPr>
    <w:rPr>
      <w:sz w:val="24"/>
    </w:rPr>
  </w:style>
  <w:style w:type="character" w:customStyle="1" w:styleId="aa">
    <w:name w:val="Основной текст Знак"/>
    <w:basedOn w:val="a0"/>
    <w:link w:val="a9"/>
    <w:rsid w:val="00124100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rsid w:val="0012410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4100"/>
    <w:pPr>
      <w:widowControl w:val="0"/>
      <w:shd w:val="clear" w:color="auto" w:fill="FFFFFF"/>
      <w:spacing w:line="274" w:lineRule="exact"/>
      <w:ind w:hanging="36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124100"/>
    <w:pPr>
      <w:spacing w:before="100" w:beforeAutospacing="1" w:after="100" w:afterAutospacing="1"/>
    </w:pPr>
    <w:rPr>
      <w:sz w:val="22"/>
      <w:szCs w:val="22"/>
    </w:rPr>
  </w:style>
  <w:style w:type="character" w:customStyle="1" w:styleId="ac">
    <w:name w:val="Основной текст_"/>
    <w:link w:val="1"/>
    <w:locked/>
    <w:rsid w:val="00124100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124100"/>
    <w:pPr>
      <w:shd w:val="clear" w:color="auto" w:fill="FFFFFF"/>
      <w:spacing w:before="300" w:after="480" w:line="274" w:lineRule="exact"/>
    </w:pPr>
    <w:rPr>
      <w:rFonts w:ascii="Calibri" w:eastAsia="Calibri" w:hAnsi="Calibri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34e3201-a7e5-479e-97d6-74d0ecf42dc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134e3201-a7e5-479e-97d6-74d0ecf42dcb.dot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2025-12-25T08:42:00Z</cp:lastPrinted>
  <dcterms:created xsi:type="dcterms:W3CDTF">2025-12-29T13:42:00Z</dcterms:created>
  <dcterms:modified xsi:type="dcterms:W3CDTF">2025-12-30T09:23:00Z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2b02bdbf-479d-4b6f-a365-fee3a401fd63</vt:lpwstr>
  </property>
</Properties>
</file>