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4A" w:rsidRDefault="00573F4A" w:rsidP="00573F4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F4A" w:rsidRDefault="00573F4A" w:rsidP="00573F4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73F4A" w:rsidRDefault="00573F4A" w:rsidP="00573F4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73F4A" w:rsidRDefault="00750F4B" w:rsidP="00573F4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73F4A" w:rsidRDefault="00573F4A" w:rsidP="00573F4A">
      <w:pPr>
        <w:pStyle w:val="3"/>
        <w:jc w:val="left"/>
      </w:pPr>
      <w:r>
        <w:t xml:space="preserve">                             постановление</w:t>
      </w:r>
    </w:p>
    <w:p w:rsidR="00573F4A" w:rsidRDefault="00573F4A" w:rsidP="00573F4A">
      <w:pPr>
        <w:jc w:val="center"/>
        <w:rPr>
          <w:sz w:val="24"/>
        </w:rPr>
      </w:pPr>
    </w:p>
    <w:p w:rsidR="00573F4A" w:rsidRDefault="00573F4A" w:rsidP="00573F4A">
      <w:pPr>
        <w:rPr>
          <w:sz w:val="24"/>
        </w:rPr>
      </w:pPr>
      <w:r>
        <w:rPr>
          <w:sz w:val="24"/>
        </w:rPr>
        <w:t xml:space="preserve">                                                от 13/04/2021 № 733</w:t>
      </w:r>
    </w:p>
    <w:p w:rsidR="00573F4A" w:rsidRPr="00611BFA" w:rsidRDefault="00573F4A" w:rsidP="00573F4A">
      <w:pPr>
        <w:jc w:val="center"/>
        <w:rPr>
          <w:sz w:val="10"/>
          <w:szCs w:val="10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Об утверждении Положений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субсидий на возмещение части затрат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субъектов хозяйственной деятельности в сфере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рамках реализации муниципальной программы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«Стимулирование экономической активности малого 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 среднего предпринимательства в Сосновоборском </w:t>
      </w:r>
      <w:proofErr w:type="gramStart"/>
      <w:r w:rsidRPr="00611BFA">
        <w:rPr>
          <w:sz w:val="24"/>
          <w:szCs w:val="24"/>
        </w:rPr>
        <w:t>городском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округе до 2030 года»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rPr>
          <w:strike/>
          <w:sz w:val="24"/>
          <w:szCs w:val="24"/>
        </w:rPr>
      </w:pPr>
    </w:p>
    <w:p w:rsidR="00573F4A" w:rsidRPr="00611BFA" w:rsidRDefault="00573F4A" w:rsidP="00573F4A">
      <w:pPr>
        <w:rPr>
          <w:strike/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В связи с утверждением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 (в редакции от 13.10.2020 № 1677), администрация</w:t>
      </w:r>
      <w:proofErr w:type="gramEnd"/>
      <w:r w:rsidRPr="00611BFA">
        <w:rPr>
          <w:color w:val="000000" w:themeColor="text1"/>
          <w:sz w:val="24"/>
          <w:szCs w:val="24"/>
        </w:rPr>
        <w:t xml:space="preserve">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</w:t>
      </w:r>
      <w:proofErr w:type="gramStart"/>
      <w:r w:rsidRPr="00611BFA">
        <w:rPr>
          <w:b/>
          <w:color w:val="000000" w:themeColor="text1"/>
          <w:sz w:val="24"/>
          <w:szCs w:val="24"/>
        </w:rPr>
        <w:t>п</w:t>
      </w:r>
      <w:proofErr w:type="gramEnd"/>
      <w:r w:rsidRPr="00611BFA">
        <w:rPr>
          <w:b/>
          <w:color w:val="000000" w:themeColor="text1"/>
          <w:sz w:val="24"/>
          <w:szCs w:val="24"/>
        </w:rPr>
        <w:t> о с т а н о в л я е т: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11BFA">
        <w:rPr>
          <w:bCs/>
          <w:sz w:val="24"/>
          <w:szCs w:val="24"/>
        </w:rPr>
        <w:t xml:space="preserve">1. Утвердить </w:t>
      </w:r>
      <w:r w:rsidRPr="00611BFA">
        <w:rPr>
          <w:sz w:val="24"/>
          <w:szCs w:val="24"/>
        </w:rPr>
        <w:t xml:space="preserve">Положение о порядке </w:t>
      </w:r>
      <w:r w:rsidRPr="00611BFA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611BFA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/>
          <w:sz w:val="24"/>
          <w:szCs w:val="24"/>
        </w:rPr>
        <w:t xml:space="preserve"> комплекса </w:t>
      </w:r>
      <w:proofErr w:type="spellStart"/>
      <w:r w:rsidRPr="00611BFA">
        <w:rPr>
          <w:bCs/>
          <w:color w:val="000000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/>
          <w:sz w:val="24"/>
          <w:szCs w:val="24"/>
        </w:rPr>
        <w:t xml:space="preserve"> городского округа (Приложение № 1).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611BFA">
        <w:rPr>
          <w:bCs/>
          <w:color w:val="000000"/>
          <w:sz w:val="24"/>
          <w:szCs w:val="24"/>
        </w:rPr>
        <w:t xml:space="preserve">2. </w:t>
      </w:r>
      <w:r w:rsidRPr="00611BFA">
        <w:rPr>
          <w:bCs/>
          <w:sz w:val="24"/>
          <w:szCs w:val="24"/>
        </w:rPr>
        <w:t xml:space="preserve">Утвердить </w:t>
      </w:r>
      <w:r w:rsidRPr="00611BFA">
        <w:rPr>
          <w:sz w:val="24"/>
          <w:szCs w:val="24"/>
        </w:rPr>
        <w:t xml:space="preserve">Положение о порядке </w:t>
      </w:r>
      <w:r w:rsidRPr="00611BFA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611BFA">
        <w:rPr>
          <w:bCs/>
          <w:color w:val="000000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/>
          <w:sz w:val="24"/>
          <w:szCs w:val="24"/>
        </w:rPr>
        <w:t xml:space="preserve"> комплекса </w:t>
      </w:r>
      <w:proofErr w:type="spellStart"/>
      <w:r w:rsidRPr="00611BFA">
        <w:rPr>
          <w:bCs/>
          <w:color w:val="000000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/>
          <w:sz w:val="24"/>
          <w:szCs w:val="24"/>
        </w:rPr>
        <w:t xml:space="preserve"> городского округа (Приложение № 2).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  <w:r w:rsidRPr="00611BFA">
        <w:rPr>
          <w:sz w:val="24"/>
          <w:szCs w:val="24"/>
        </w:rPr>
        <w:t xml:space="preserve">3. Утвердить Положение о комиссии </w:t>
      </w:r>
      <w:r w:rsidRPr="00611BFA">
        <w:rPr>
          <w:color w:val="000000"/>
          <w:sz w:val="24"/>
          <w:szCs w:val="24"/>
        </w:rPr>
        <w:t xml:space="preserve">для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611BFA">
        <w:rPr>
          <w:color w:val="000000"/>
          <w:sz w:val="24"/>
          <w:szCs w:val="24"/>
        </w:rPr>
        <w:t>рыбохозяйственного</w:t>
      </w:r>
      <w:proofErr w:type="spellEnd"/>
      <w:r w:rsidRPr="00611BFA">
        <w:rPr>
          <w:color w:val="000000"/>
          <w:sz w:val="24"/>
          <w:szCs w:val="24"/>
        </w:rPr>
        <w:t xml:space="preserve"> комплекса </w:t>
      </w:r>
      <w:proofErr w:type="spellStart"/>
      <w:r w:rsidRPr="00611BFA">
        <w:rPr>
          <w:color w:val="000000"/>
          <w:sz w:val="24"/>
          <w:szCs w:val="24"/>
        </w:rPr>
        <w:t>Сосновоборского</w:t>
      </w:r>
      <w:proofErr w:type="spellEnd"/>
      <w:r w:rsidRPr="00611BFA">
        <w:rPr>
          <w:color w:val="000000"/>
          <w:sz w:val="24"/>
          <w:szCs w:val="24"/>
        </w:rPr>
        <w:t xml:space="preserve"> городского округа (Приложение № 3).</w:t>
      </w:r>
    </w:p>
    <w:p w:rsidR="00573F4A" w:rsidRPr="00611BFA" w:rsidRDefault="00573F4A" w:rsidP="00573F4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  <w:r w:rsidRPr="00611BFA">
        <w:rPr>
          <w:sz w:val="24"/>
          <w:szCs w:val="24"/>
        </w:rPr>
        <w:t xml:space="preserve">4. Утвердить состав комиссии </w:t>
      </w:r>
      <w:r w:rsidRPr="00611BFA">
        <w:rPr>
          <w:color w:val="000000"/>
          <w:sz w:val="24"/>
          <w:szCs w:val="24"/>
        </w:rPr>
        <w:t xml:space="preserve">для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611BFA">
        <w:rPr>
          <w:color w:val="000000"/>
          <w:sz w:val="24"/>
          <w:szCs w:val="24"/>
        </w:rPr>
        <w:t>рыбохозяйственного</w:t>
      </w:r>
      <w:proofErr w:type="spellEnd"/>
      <w:r w:rsidRPr="00611BFA">
        <w:rPr>
          <w:color w:val="000000"/>
          <w:sz w:val="24"/>
          <w:szCs w:val="24"/>
        </w:rPr>
        <w:t xml:space="preserve"> комплекса </w:t>
      </w:r>
      <w:proofErr w:type="spellStart"/>
      <w:r w:rsidRPr="00611BFA">
        <w:rPr>
          <w:color w:val="000000"/>
          <w:sz w:val="24"/>
          <w:szCs w:val="24"/>
        </w:rPr>
        <w:t>Сосновоборского</w:t>
      </w:r>
      <w:proofErr w:type="spellEnd"/>
      <w:r w:rsidRPr="00611BFA">
        <w:rPr>
          <w:color w:val="000000"/>
          <w:sz w:val="24"/>
          <w:szCs w:val="24"/>
        </w:rPr>
        <w:t xml:space="preserve"> городского</w:t>
      </w:r>
      <w:r>
        <w:rPr>
          <w:color w:val="000000"/>
          <w:sz w:val="24"/>
          <w:szCs w:val="24"/>
        </w:rPr>
        <w:t xml:space="preserve"> </w:t>
      </w:r>
      <w:r w:rsidRPr="00611BFA">
        <w:rPr>
          <w:color w:val="000000"/>
          <w:sz w:val="24"/>
          <w:szCs w:val="24"/>
        </w:rPr>
        <w:t>округа (Приложение № 4).</w:t>
      </w:r>
    </w:p>
    <w:p w:rsidR="00573F4A" w:rsidRPr="00611BFA" w:rsidRDefault="00573F4A" w:rsidP="00573F4A">
      <w:pPr>
        <w:ind w:firstLine="709"/>
        <w:jc w:val="both"/>
        <w:rPr>
          <w:strike/>
          <w:sz w:val="12"/>
          <w:szCs w:val="16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5. </w:t>
      </w:r>
      <w:proofErr w:type="gramStart"/>
      <w:r w:rsidRPr="00611BFA"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от</w:t>
      </w:r>
      <w:r w:rsidRPr="00611BFA">
        <w:rPr>
          <w:sz w:val="24"/>
        </w:rPr>
        <w:t xml:space="preserve"> 04.04.2017 № 771 «</w:t>
      </w:r>
      <w:r w:rsidRPr="00611BFA">
        <w:rPr>
          <w:sz w:val="24"/>
          <w:szCs w:val="24"/>
        </w:rPr>
        <w:t xml:space="preserve">Об утверждении Положений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 xml:space="preserve">субсидий на возмещение части затрат субъектов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</w:t>
      </w:r>
      <w:r>
        <w:rPr>
          <w:sz w:val="24"/>
          <w:szCs w:val="24"/>
        </w:rPr>
        <w:t xml:space="preserve">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611BFA">
        <w:rPr>
          <w:sz w:val="24"/>
          <w:szCs w:val="24"/>
        </w:rPr>
        <w:t xml:space="preserve"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</w:t>
      </w:r>
      <w:r w:rsidRPr="00611BFA">
        <w:rPr>
          <w:sz w:val="24"/>
        </w:rPr>
        <w:t>(с изменениями от 20.09.2017 № 2097, от 11.05.2018</w:t>
      </w:r>
      <w:proofErr w:type="gramEnd"/>
      <w:r w:rsidRPr="00611BFA">
        <w:rPr>
          <w:sz w:val="24"/>
        </w:rPr>
        <w:t xml:space="preserve"> № </w:t>
      </w:r>
      <w:proofErr w:type="gramStart"/>
      <w:r w:rsidRPr="00611BFA">
        <w:rPr>
          <w:sz w:val="24"/>
        </w:rPr>
        <w:t>1057, от 14.01.2019 № 39, от 11.02.2019 № 250, от  09.04.2019 № 803, от 13.08.2020 № 1607).</w:t>
      </w:r>
      <w:proofErr w:type="gramEnd"/>
    </w:p>
    <w:p w:rsidR="00573F4A" w:rsidRPr="00611BFA" w:rsidRDefault="00573F4A" w:rsidP="00573F4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11BFA">
        <w:rPr>
          <w:sz w:val="24"/>
          <w:szCs w:val="24"/>
        </w:rPr>
        <w:t>разместить</w:t>
      </w:r>
      <w:proofErr w:type="gramEnd"/>
      <w:r w:rsidRPr="00611BFA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8. Настоящее постановление вступает в силу со дня официального обнародования.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both"/>
        <w:rPr>
          <w:sz w:val="24"/>
        </w:rPr>
      </w:pPr>
      <w:r w:rsidRPr="00611BFA">
        <w:rPr>
          <w:sz w:val="24"/>
        </w:rPr>
        <w:t>9. </w:t>
      </w:r>
      <w:proofErr w:type="gramStart"/>
      <w:r w:rsidRPr="00611BFA">
        <w:rPr>
          <w:sz w:val="24"/>
        </w:rPr>
        <w:t>Контроль за</w:t>
      </w:r>
      <w:proofErr w:type="gramEnd"/>
      <w:r w:rsidRPr="00611BFA">
        <w:rPr>
          <w:sz w:val="24"/>
        </w:rP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573F4A" w:rsidRPr="00611BFA" w:rsidRDefault="00573F4A" w:rsidP="00573F4A">
      <w:pPr>
        <w:ind w:firstLine="709"/>
        <w:jc w:val="both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6946"/>
        </w:tabs>
        <w:ind w:firstLine="709"/>
        <w:jc w:val="both"/>
        <w:rPr>
          <w:sz w:val="24"/>
        </w:rPr>
      </w:pPr>
    </w:p>
    <w:p w:rsidR="00573F4A" w:rsidRPr="00611BFA" w:rsidRDefault="00573F4A" w:rsidP="00573F4A">
      <w:pPr>
        <w:tabs>
          <w:tab w:val="left" w:pos="6946"/>
        </w:tabs>
        <w:ind w:firstLine="709"/>
        <w:jc w:val="both"/>
        <w:rPr>
          <w:sz w:val="24"/>
        </w:rPr>
      </w:pPr>
    </w:p>
    <w:p w:rsidR="00573F4A" w:rsidRPr="00611BFA" w:rsidRDefault="00573F4A" w:rsidP="00573F4A">
      <w:pPr>
        <w:tabs>
          <w:tab w:val="left" w:pos="6946"/>
        </w:tabs>
        <w:jc w:val="both"/>
        <w:rPr>
          <w:sz w:val="24"/>
          <w:szCs w:val="24"/>
        </w:rPr>
      </w:pPr>
      <w:r w:rsidRPr="00611BFA">
        <w:rPr>
          <w:sz w:val="24"/>
        </w:rPr>
        <w:t xml:space="preserve">Глава </w:t>
      </w:r>
      <w:proofErr w:type="spellStart"/>
      <w:r w:rsidRPr="00611BFA">
        <w:rPr>
          <w:sz w:val="24"/>
        </w:rPr>
        <w:t>Сосновоборского</w:t>
      </w:r>
      <w:proofErr w:type="spellEnd"/>
      <w:r w:rsidRPr="00611BFA">
        <w:rPr>
          <w:sz w:val="24"/>
        </w:rPr>
        <w:t xml:space="preserve"> городского округа</w:t>
      </w:r>
      <w:r w:rsidRPr="00611BFA">
        <w:rPr>
          <w:sz w:val="24"/>
        </w:rPr>
        <w:tab/>
      </w:r>
      <w:r w:rsidRPr="00611BFA">
        <w:rPr>
          <w:sz w:val="24"/>
        </w:rPr>
        <w:tab/>
      </w:r>
      <w:r>
        <w:rPr>
          <w:sz w:val="24"/>
        </w:rPr>
        <w:t xml:space="preserve">                </w:t>
      </w:r>
      <w:r w:rsidRPr="00611BFA">
        <w:rPr>
          <w:sz w:val="24"/>
        </w:rPr>
        <w:t>М.В. Воронков</w:t>
      </w:r>
    </w:p>
    <w:p w:rsidR="00573F4A" w:rsidRPr="00611BFA" w:rsidRDefault="00573F4A" w:rsidP="00573F4A">
      <w:pPr>
        <w:jc w:val="both"/>
        <w:rPr>
          <w:sz w:val="16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trike/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573F4A" w:rsidRPr="00611BFA" w:rsidRDefault="00573F4A" w:rsidP="00573F4A">
      <w:pPr>
        <w:rPr>
          <w:sz w:val="12"/>
          <w:szCs w:val="16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042703" w:rsidRDefault="00042703" w:rsidP="00573F4A">
      <w:pPr>
        <w:autoSpaceDE w:val="0"/>
        <w:autoSpaceDN w:val="0"/>
        <w:adjustRightInd w:val="0"/>
        <w:jc w:val="right"/>
        <w:rPr>
          <w:bCs/>
          <w:caps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611BFA">
        <w:rPr>
          <w:bCs/>
          <w:caps/>
          <w:sz w:val="24"/>
          <w:szCs w:val="24"/>
        </w:rPr>
        <w:lastRenderedPageBreak/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             </w:t>
      </w: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(Приложение № 1)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sz w:val="24"/>
          <w:szCs w:val="24"/>
        </w:rPr>
        <w:t>рыбохозяйственного</w:t>
      </w:r>
      <w:proofErr w:type="spellEnd"/>
      <w:r w:rsidRPr="00611BFA">
        <w:rPr>
          <w:bCs/>
          <w:sz w:val="24"/>
          <w:szCs w:val="24"/>
        </w:rPr>
        <w:t xml:space="preserve"> комплекса </w:t>
      </w: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соискател</w:t>
      </w:r>
      <w:proofErr w:type="gramStart"/>
      <w:r w:rsidRPr="00611BFA">
        <w:rPr>
          <w:sz w:val="24"/>
          <w:szCs w:val="24"/>
        </w:rPr>
        <w:t>ь-</w:t>
      </w:r>
      <w:proofErr w:type="gramEnd"/>
      <w:r w:rsidRPr="00611BFA">
        <w:rPr>
          <w:sz w:val="24"/>
          <w:szCs w:val="24"/>
        </w:rPr>
        <w:t xml:space="preserve"> сельскохозяйственный товаропроизводитель, субъект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осуществляющий деятельность на территории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округа;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нецелевое использование бюджетных средств – направление средств бюджета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       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– комиссия, формируемая администрацией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(далее – администрация) для проведения конкурсного отбора участников в целях предоставления субсидии.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Целью предоставления субсидии </w:t>
      </w:r>
      <w:r w:rsidRPr="00611BFA">
        <w:rPr>
          <w:color w:val="000000" w:themeColor="text1"/>
          <w:sz w:val="24"/>
          <w:szCs w:val="24"/>
        </w:rPr>
        <w:t xml:space="preserve"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 Субсидия предоставляется в рамках реализации мероприятий муниципальной программы «Стимулирование экономической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активности малого и среднего предпринимательства </w:t>
      </w:r>
      <w:proofErr w:type="gramStart"/>
      <w:r w:rsidRPr="00611BFA"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Сосновоборском</w:t>
      </w:r>
      <w:proofErr w:type="gramEnd"/>
      <w:r w:rsidRPr="00611BFA">
        <w:rPr>
          <w:color w:val="000000" w:themeColor="text1"/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1.3.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1.4.2. Субсидии предоставляются сельскохозяйственным товаропроизводителям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комплекса, осуществляющим деятельность и зарегистрированным на территории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1.4.3.Требования, которым должен соответствовать получатель субсидии на 1-е число месяца, предшествующего месяцу, в котором планируется проведение отбора (на 01 </w:t>
      </w:r>
      <w:proofErr w:type="spellStart"/>
      <w:r w:rsidRPr="00611BFA">
        <w:rPr>
          <w:color w:val="000000" w:themeColor="text1"/>
          <w:sz w:val="24"/>
          <w:szCs w:val="24"/>
        </w:rPr>
        <w:t>сентябрягода</w:t>
      </w:r>
      <w:proofErr w:type="spellEnd"/>
      <w:r w:rsidRPr="00611BFA">
        <w:rPr>
          <w:color w:val="000000" w:themeColor="text1"/>
          <w:sz w:val="24"/>
          <w:szCs w:val="24"/>
        </w:rPr>
        <w:t>, в котором осуществляется конкурсный отбор):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д)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а) ведение бизнеса в производственных сферах деятельности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 xml:space="preserve">1.6.2. Также сведения о субсидии размещаются администрацией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(через отдел экономического развития)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информационно-телекоммуникационной сети «Интернет» (</w:t>
      </w:r>
      <w:hyperlink r:id="rId9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10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Положение и состав конкурсной комиссии утверждаются постановлением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>Основанием для отклонения заявки участника на стадии рассмотрения и оценки заявки является несоответствие соискателя категориям и критериям отбора 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1.9.3. 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 сельскохозяйственной техники, специализированного транспорта, оборудования и техники.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 xml:space="preserve">Для участия в конкурсном отборе соискатель лично либо почтовым отправлением с описью вложения, направляет в администрацию </w:t>
      </w: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>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1.10.2. Соискатель </w:t>
      </w:r>
      <w:r w:rsidRPr="00611BFA">
        <w:rPr>
          <w:sz w:val="24"/>
          <w:szCs w:val="24"/>
        </w:rPr>
        <w:t>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11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proofErr w:type="spellStart"/>
        <w:r w:rsidRPr="00611BFA">
          <w:rPr>
            <w:sz w:val="24"/>
            <w:u w:val="single"/>
            <w:lang w:val="en-US"/>
          </w:rPr>
          <w:t>ru</w:t>
        </w:r>
        <w:proofErr w:type="spellEnd"/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4) Проведение отбора обеспечивается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12) Дату размещения результатов отбора на едином портале, а также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</w:t>
      </w:r>
      <w:proofErr w:type="gramStart"/>
      <w:r w:rsidRPr="00611BFA">
        <w:rPr>
          <w:color w:val="000000" w:themeColor="text1"/>
          <w:sz w:val="24"/>
          <w:szCs w:val="24"/>
        </w:rPr>
        <w:t>предоставляет документы</w:t>
      </w:r>
      <w:proofErr w:type="gramEnd"/>
      <w:r w:rsidRPr="00611BFA">
        <w:rPr>
          <w:color w:val="000000" w:themeColor="text1"/>
          <w:sz w:val="24"/>
          <w:szCs w:val="24"/>
        </w:rPr>
        <w:t xml:space="preserve">, указанные в пункте 1.10.1. настоящего Положения,  в администрацию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по адресу: г.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</w:t>
      </w:r>
      <w:bookmarkStart w:id="1" w:name="sub_20195"/>
      <w:r w:rsidRPr="00611BFA">
        <w:rPr>
          <w:rFonts w:eastAsia="Calibri"/>
          <w:bCs/>
          <w:color w:val="000000" w:themeColor="text1"/>
          <w:sz w:val="24"/>
          <w:szCs w:val="24"/>
        </w:rPr>
        <w:t xml:space="preserve"> указана в приложении № 7 настоящего Положения.</w:t>
      </w:r>
    </w:p>
    <w:bookmarkEnd w:id="1"/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Заявки принимаются при личной явке в администрацию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12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3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1) В случае выявления неполноты и (или) несоответствия представленных 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</w:t>
      </w:r>
      <w:r w:rsidRPr="00611BFA">
        <w:rPr>
          <w:color w:val="000000" w:themeColor="text1"/>
          <w:sz w:val="24"/>
          <w:szCs w:val="24"/>
        </w:rPr>
        <w:lastRenderedPageBreak/>
        <w:t>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1) справка о состоянии расчетов по неналоговым платежам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14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15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16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17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18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1) Документы, соответствующие требованиям настоящего Положения, вносятся на 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5) На основании протокола заседания конкурсной комиссии администрация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2.2.1. Субсидия предоставляется в пределах средств, предусмотренных на эти цели в бюджете в соответствии с решением совета депутатов о бюджете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Расчет производится индивидуально для каждого получателя</w:t>
      </w:r>
      <w:r w:rsidRPr="00611BFA">
        <w:rPr>
          <w:sz w:val="24"/>
          <w:szCs w:val="24"/>
        </w:rPr>
        <w:t xml:space="preserve">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1) </w:t>
      </w:r>
      <w:r w:rsidRPr="00611BFA">
        <w:rPr>
          <w:i/>
          <w:sz w:val="24"/>
          <w:szCs w:val="24"/>
        </w:rPr>
        <w:t>рассчитывается доля заявки каждого получателя субсидии</w:t>
      </w:r>
      <w:r w:rsidRPr="00611BFA">
        <w:rPr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= </w:t>
      </w:r>
      <w:r w:rsidRPr="00611BFA">
        <w:rPr>
          <w:sz w:val="24"/>
          <w:szCs w:val="24"/>
          <w:lang w:val="en-US"/>
        </w:rPr>
        <w:t>C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 xml:space="preserve"> / (С</w:t>
      </w:r>
      <w:r w:rsidRPr="00611BFA">
        <w:rPr>
          <w:sz w:val="24"/>
          <w:szCs w:val="24"/>
          <w:vertAlign w:val="subscript"/>
        </w:rPr>
        <w:t>1</w:t>
      </w:r>
      <w:r w:rsidRPr="00611BFA">
        <w:rPr>
          <w:sz w:val="24"/>
          <w:szCs w:val="24"/>
        </w:rPr>
        <w:t>+…+С</w:t>
      </w: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  <w:lang w:val="en-US"/>
        </w:rPr>
        <w:t>n</w:t>
      </w:r>
      <w:r w:rsidRPr="00611BFA">
        <w:rPr>
          <w:sz w:val="24"/>
          <w:szCs w:val="24"/>
        </w:rPr>
        <w:t xml:space="preserve"> – </w:t>
      </w:r>
      <w:proofErr w:type="gramStart"/>
      <w:r w:rsidRPr="00611BFA">
        <w:rPr>
          <w:sz w:val="24"/>
          <w:szCs w:val="24"/>
        </w:rPr>
        <w:t>количество</w:t>
      </w:r>
      <w:proofErr w:type="gramEnd"/>
      <w:r w:rsidRPr="00611BFA">
        <w:rPr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(С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>+…+</w:t>
      </w:r>
      <w:proofErr w:type="spellStart"/>
      <w:r w:rsidRPr="00611BFA">
        <w:rPr>
          <w:sz w:val="24"/>
          <w:szCs w:val="24"/>
        </w:rPr>
        <w:t>Сn</w:t>
      </w:r>
      <w:proofErr w:type="spellEnd"/>
      <w:r w:rsidRPr="00611BFA">
        <w:rPr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 </w:t>
      </w:r>
      <w:r w:rsidRPr="00611BFA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sz w:val="24"/>
          <w:szCs w:val="24"/>
        </w:rPr>
        <w:t>подлежащая перечислению получателям субсидии</w:t>
      </w:r>
      <w:r w:rsidRPr="00611BFA">
        <w:rPr>
          <w:i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r w:rsidRPr="00611BFA">
        <w:rPr>
          <w:sz w:val="24"/>
          <w:szCs w:val="24"/>
          <w:vertAlign w:val="subscript"/>
        </w:rPr>
        <w:t>1</w:t>
      </w:r>
      <w:proofErr w:type="gramStart"/>
      <w:r w:rsidRPr="00611BFA">
        <w:rPr>
          <w:sz w:val="24"/>
          <w:szCs w:val="24"/>
        </w:rPr>
        <w:t xml:space="preserve"> = </w:t>
      </w:r>
      <w:proofErr w:type="spellStart"/>
      <w:r w:rsidRPr="00611BFA">
        <w:rPr>
          <w:sz w:val="24"/>
          <w:szCs w:val="24"/>
        </w:rPr>
        <w:t>С</w:t>
      </w:r>
      <w:proofErr w:type="gramEnd"/>
      <w:r w:rsidRPr="00611BFA">
        <w:rPr>
          <w:sz w:val="24"/>
          <w:szCs w:val="24"/>
        </w:rPr>
        <w:t>с</w:t>
      </w:r>
      <w:proofErr w:type="spellEnd"/>
      <w:r w:rsidRPr="00611BFA">
        <w:rPr>
          <w:sz w:val="24"/>
          <w:szCs w:val="24"/>
        </w:rPr>
        <w:t xml:space="preserve"> х Д</w:t>
      </w:r>
      <w:r w:rsidRPr="00611BFA">
        <w:rPr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</w:t>
      </w:r>
      <w:proofErr w:type="gramStart"/>
      <w:r w:rsidRPr="00611BFA">
        <w:rPr>
          <w:sz w:val="24"/>
          <w:szCs w:val="24"/>
          <w:vertAlign w:val="subscript"/>
        </w:rPr>
        <w:t>1</w:t>
      </w:r>
      <w:proofErr w:type="gramEnd"/>
      <w:r w:rsidRPr="00611BFA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Сс</w:t>
      </w:r>
      <w:proofErr w:type="spellEnd"/>
      <w:r w:rsidRPr="00611BFA">
        <w:rPr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19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 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2.3.10. Договор о предоставлении субсидии в обязательном порядке включает условия о согласовании новых условий договора или о расторжении договора при </w:t>
      </w:r>
      <w:proofErr w:type="gramStart"/>
      <w:r w:rsidRPr="00611BFA">
        <w:rPr>
          <w:color w:val="000000" w:themeColor="text1"/>
          <w:sz w:val="24"/>
          <w:szCs w:val="24"/>
        </w:rPr>
        <w:t>не достижении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Главный распорядитель бюджетных средств перечисляет субсидию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3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4. Порядок и сроки возврата субсидии </w:t>
      </w:r>
      <w:proofErr w:type="gramStart"/>
      <w:r w:rsidRPr="00611BFA">
        <w:rPr>
          <w:b/>
          <w:color w:val="000000" w:themeColor="text1"/>
          <w:sz w:val="24"/>
          <w:szCs w:val="24"/>
        </w:rPr>
        <w:t>в</w:t>
      </w:r>
      <w:proofErr w:type="gramEnd"/>
      <w:r w:rsidRPr="00611BF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/>
          <w:color w:val="000000" w:themeColor="text1"/>
          <w:sz w:val="24"/>
          <w:szCs w:val="24"/>
        </w:rPr>
        <w:t>местный</w:t>
      </w:r>
      <w:proofErr w:type="gramEnd"/>
      <w:r w:rsidRPr="00611BFA">
        <w:rPr>
          <w:b/>
          <w:color w:val="000000" w:themeColor="text1"/>
          <w:sz w:val="24"/>
          <w:szCs w:val="24"/>
        </w:rPr>
        <w:t xml:space="preserve">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</w:t>
      </w:r>
      <w:proofErr w:type="gramStart"/>
      <w:r w:rsidRPr="00611BFA">
        <w:rPr>
          <w:sz w:val="24"/>
          <w:szCs w:val="24"/>
        </w:rPr>
        <w:t xml:space="preserve"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</w:t>
      </w:r>
      <w:r w:rsidRPr="00611BFA">
        <w:rPr>
          <w:sz w:val="24"/>
          <w:szCs w:val="24"/>
        </w:rPr>
        <w:lastRenderedPageBreak/>
        <w:t xml:space="preserve">полученные субсидии должны быть возвращены в местный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добровольном порядке, в течение пяти рабочих дней с даты получения уведомления с требованием возврата.</w:t>
      </w:r>
      <w:proofErr w:type="gramEnd"/>
      <w:r w:rsidRPr="00611BFA">
        <w:rPr>
          <w:sz w:val="24"/>
          <w:szCs w:val="24"/>
        </w:rPr>
        <w:t xml:space="preserve">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6. Требования об осуществлении </w:t>
      </w:r>
      <w:proofErr w:type="gramStart"/>
      <w:r w:rsidRPr="00611BFA">
        <w:rPr>
          <w:b/>
          <w:sz w:val="24"/>
          <w:szCs w:val="24"/>
        </w:rPr>
        <w:t>контроля за</w:t>
      </w:r>
      <w:proofErr w:type="gramEnd"/>
      <w:r w:rsidRPr="00611BFA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 городской округ Ленинградской области (далее - </w:t>
      </w:r>
      <w:r w:rsidRPr="00611BFA">
        <w:rPr>
          <w:sz w:val="24"/>
          <w:szCs w:val="24"/>
        </w:rPr>
        <w:t xml:space="preserve">контрольно-счетная палата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> </w:t>
      </w:r>
      <w:proofErr w:type="gramStart"/>
      <w:r w:rsidRPr="00611BFA">
        <w:rPr>
          <w:sz w:val="24"/>
          <w:szCs w:val="24"/>
        </w:rPr>
        <w:t>местный</w:t>
      </w:r>
      <w:proofErr w:type="gramEnd"/>
      <w:r w:rsidRPr="00611BFA">
        <w:rPr>
          <w:sz w:val="24"/>
          <w:szCs w:val="24"/>
        </w:rPr>
        <w:t xml:space="preserve">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 xml:space="preserve"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на территории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proofErr w:type="gramEnd"/>
      <w:r w:rsidRPr="00611BFA">
        <w:rPr>
          <w:sz w:val="24"/>
          <w:szCs w:val="24"/>
        </w:rPr>
        <w:t xml:space="preserve"> городского округа»»,</w:t>
      </w: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ab/>
        <w:t>Поддержка аналогичной формы из средств областного бюджета Ленинградской области в текущем году организация/ индивидуальному предпринимателю не 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proofErr w:type="gramStart"/>
      <w:r w:rsidRPr="00611BFA">
        <w:rPr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sz w:val="24"/>
          <w:szCs w:val="24"/>
        </w:rPr>
        <w:t xml:space="preserve">о порядке </w:t>
      </w:r>
      <w:r w:rsidRPr="00611BFA">
        <w:rPr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trike/>
          <w:sz w:val="24"/>
          <w:szCs w:val="24"/>
        </w:rPr>
      </w:pPr>
      <w:r w:rsidRPr="00611BFA">
        <w:rPr>
          <w:sz w:val="24"/>
          <w:szCs w:val="24"/>
        </w:rPr>
        <w:tab/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sz w:val="24"/>
          <w:szCs w:val="24"/>
        </w:rPr>
        <w:t>организации</w:t>
      </w:r>
      <w:proofErr w:type="gramEnd"/>
      <w:r w:rsidRPr="00611BFA">
        <w:rPr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</w:pPr>
      <w:r w:rsidRPr="00611BFA">
        <w:rPr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73F4A" w:rsidRPr="00611BFA" w:rsidSect="009745E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1. Информация о произведенных затратах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573F4A" w:rsidRPr="00611BFA" w:rsidTr="00F53FB3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E-</w:t>
            </w:r>
            <w:proofErr w:type="spellStart"/>
            <w:r w:rsidRPr="00611BF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данные за</w:t>
            </w:r>
            <w:r w:rsidRPr="00611BFA">
              <w:rPr>
                <w:sz w:val="24"/>
                <w:szCs w:val="24"/>
              </w:rPr>
              <w:br/>
              <w:t>последний</w:t>
            </w:r>
            <w:r w:rsidRPr="00611BFA">
              <w:rPr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 на доходы физических  лиц</w:t>
            </w:r>
            <w:r w:rsidRPr="00611BFA">
              <w:rPr>
                <w:sz w:val="24"/>
                <w:szCs w:val="24"/>
              </w:rPr>
              <w:br/>
            </w:r>
            <w:r w:rsidRPr="00611BFA">
              <w:rPr>
                <w:sz w:val="24"/>
                <w:szCs w:val="24"/>
              </w:rPr>
              <w:lastRenderedPageBreak/>
              <w:t>(13 процентов)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взносы   в   Пенсионный    фонд</w:t>
            </w:r>
            <w:r w:rsidRPr="00611B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Средняя месячная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Минимальная          </w:t>
            </w:r>
            <w:r w:rsidRPr="00611BFA">
              <w:rPr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налог, взимаемый в связи</w:t>
            </w:r>
            <w:r w:rsidRPr="00611BFA">
              <w:rPr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единый     сельскохозяйственный</w:t>
            </w:r>
            <w:r w:rsidRPr="00611BFA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Инвестиции в основной</w:t>
            </w:r>
            <w:r w:rsidRPr="00611BFA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арендные платежи  за  земельные</w:t>
            </w:r>
            <w:r w:rsidRPr="00611BFA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(подпись)   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Приложение 3  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 xml:space="preserve">            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ОРГАНИЗАЦИЙ/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573F4A" w:rsidRPr="00611BFA" w:rsidTr="00F53FB3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gramEnd"/>
            <w:r w:rsidRPr="00611BFA">
              <w:rPr>
                <w:sz w:val="24"/>
                <w:szCs w:val="24"/>
              </w:rPr>
              <w:t>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Контактная</w:t>
            </w:r>
            <w:r w:rsidRPr="00611BFA">
              <w:rPr>
                <w:sz w:val="24"/>
                <w:szCs w:val="24"/>
              </w:rPr>
              <w:br/>
              <w:t>информация</w:t>
            </w:r>
            <w:r w:rsidRPr="00611BFA">
              <w:rPr>
                <w:sz w:val="24"/>
                <w:szCs w:val="24"/>
              </w:rPr>
              <w:br/>
              <w:t xml:space="preserve">(адрес,  </w:t>
            </w:r>
            <w:r w:rsidRPr="00611BFA">
              <w:rPr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  </w:t>
            </w:r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запраш</w:t>
            </w:r>
            <w:proofErr w:type="gramStart"/>
            <w:r w:rsidRPr="00611BFA">
              <w:rPr>
                <w:sz w:val="24"/>
                <w:szCs w:val="24"/>
              </w:rPr>
              <w:t>и</w:t>
            </w:r>
            <w:proofErr w:type="spellEnd"/>
            <w:r w:rsidRPr="00611BFA">
              <w:rPr>
                <w:sz w:val="24"/>
                <w:szCs w:val="24"/>
              </w:rPr>
              <w:t>-</w:t>
            </w:r>
            <w:proofErr w:type="gramEnd"/>
            <w:r w:rsidRPr="00611BFA">
              <w:rPr>
                <w:sz w:val="24"/>
                <w:szCs w:val="24"/>
              </w:rPr>
              <w:br/>
            </w:r>
            <w:proofErr w:type="spellStart"/>
            <w:r w:rsidRPr="00611BFA">
              <w:rPr>
                <w:sz w:val="24"/>
                <w:szCs w:val="24"/>
              </w:rPr>
              <w:t>ваемой</w:t>
            </w:r>
            <w:proofErr w:type="spellEnd"/>
            <w:r w:rsidRPr="00611BFA">
              <w:rPr>
                <w:sz w:val="24"/>
                <w:szCs w:val="24"/>
              </w:rPr>
              <w:br/>
              <w:t>субсидии,</w:t>
            </w:r>
            <w:r w:rsidRPr="00611BFA">
              <w:rPr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Размер затраченных средств, 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 затрат</w:t>
            </w:r>
          </w:p>
        </w:tc>
      </w:tr>
      <w:tr w:rsidR="00573F4A" w:rsidRPr="00611BFA" w:rsidTr="00F53FB3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ab/>
      </w:r>
      <w:r w:rsidRPr="00611BFA">
        <w:tab/>
        <w:t xml:space="preserve">    (подпись)                            </w:t>
      </w:r>
      <w:r w:rsidRPr="00611BFA">
        <w:tab/>
      </w:r>
      <w:r w:rsidRPr="00611BFA">
        <w:tab/>
        <w:t xml:space="preserve">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РЕЕСТР ОРГАНИЗАЦИЙ/ ИНДИВИДУАЛЬНЫХ ПРЕДПРИНИМАТЕЛЕЙ,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ПРОШЕДШИХ</w:t>
      </w:r>
      <w:proofErr w:type="gramEnd"/>
      <w:r w:rsidRPr="00611BFA">
        <w:rPr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573F4A" w:rsidRPr="00611BFA" w:rsidTr="00F53F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N </w:t>
            </w:r>
            <w:r w:rsidRPr="00611BFA">
              <w:rPr>
                <w:sz w:val="24"/>
                <w:szCs w:val="24"/>
              </w:rPr>
              <w:br/>
            </w:r>
            <w:proofErr w:type="gramStart"/>
            <w:r w:rsidRPr="00611BFA">
              <w:rPr>
                <w:sz w:val="24"/>
                <w:szCs w:val="24"/>
              </w:rPr>
              <w:t>п</w:t>
            </w:r>
            <w:proofErr w:type="gramEnd"/>
            <w:r w:rsidRPr="00611BFA">
              <w:rPr>
                <w:sz w:val="24"/>
                <w:szCs w:val="24"/>
              </w:rPr>
              <w:t>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Сумма    </w:t>
            </w:r>
            <w:r w:rsidRPr="00611BFA">
              <w:rPr>
                <w:sz w:val="24"/>
                <w:szCs w:val="24"/>
              </w:rPr>
              <w:br/>
              <w:t>возмещения,</w:t>
            </w:r>
            <w:r w:rsidRPr="00611BFA">
              <w:rPr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r w:rsidRPr="00611BFA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Корр.</w:t>
            </w:r>
            <w:r w:rsidRPr="00611BFA">
              <w:rPr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(подпись) 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sz w:val="24"/>
          <w:szCs w:val="24"/>
        </w:rPr>
      </w:pP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на развитие производственной материально-технической базы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sz w:val="24"/>
          <w:szCs w:val="24"/>
        </w:rPr>
        <w:t>рыбохозяйственного</w:t>
      </w:r>
      <w:proofErr w:type="spellEnd"/>
      <w:r w:rsidRPr="00611BFA">
        <w:rPr>
          <w:bCs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г. Сосновый Бор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"___" ________ 20__ года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Администрация муниципального образования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округа, утвержденного постановлением администрации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Предметом настоящего договора является предоставление из местного бюджета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  <w:proofErr w:type="gramStart"/>
      <w:r w:rsidRPr="00611BFA">
        <w:rPr>
          <w:bCs/>
          <w:sz w:val="24"/>
          <w:szCs w:val="24"/>
        </w:rPr>
        <w:t>1.1.1.Администрация возмещает  ______ процентов затрат, связанных с развитием производственной материально-технической базы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1.1.2.1. ________________________________________________;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1.1.2.2. ________________________________________________.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2.1.Субсидия предоставляется в соответствии с  решением совета депутатов муниципального образования от _____ 20__ года № ___ «О бюджете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на 20__ год и на плановый период 20__ и 20__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</w:pPr>
      <w:r w:rsidRPr="00611BFA"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</w:rPr>
      </w:pPr>
      <w:r w:rsidRPr="00611BFA">
        <w:rPr>
          <w:bCs/>
        </w:rPr>
        <w:lastRenderedPageBreak/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5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3.4. Стороны имеют право согласовать новые условия договора или расторгнуть договор (по форме приложения № 6 </w:t>
      </w:r>
      <w:proofErr w:type="spellStart"/>
      <w:r w:rsidRPr="00611BFA">
        <w:rPr>
          <w:sz w:val="24"/>
          <w:szCs w:val="24"/>
        </w:rPr>
        <w:t>кдоговору</w:t>
      </w:r>
      <w:proofErr w:type="spellEnd"/>
      <w:r w:rsidRPr="00611BFA">
        <w:rPr>
          <w:sz w:val="24"/>
          <w:szCs w:val="24"/>
        </w:rPr>
        <w:t xml:space="preserve">) при </w:t>
      </w:r>
      <w:proofErr w:type="gramStart"/>
      <w:r w:rsidRPr="00611BFA">
        <w:rPr>
          <w:sz w:val="24"/>
          <w:szCs w:val="24"/>
        </w:rPr>
        <w:t>не достижении</w:t>
      </w:r>
      <w:proofErr w:type="gramEnd"/>
      <w:r w:rsidRPr="00611BFA">
        <w:rPr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sz w:val="6"/>
          <w:szCs w:val="6"/>
        </w:rPr>
      </w:pP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611BFA">
        <w:rPr>
          <w:sz w:val="24"/>
          <w:szCs w:val="24"/>
        </w:rPr>
        <w:t>приложению 2 к настоящему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округа, утвержденное постановлением администрации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  от_______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 средства субсидии при невозможности предоставления указанной в </w:t>
      </w:r>
      <w:r w:rsidRPr="00611BFA">
        <w:rPr>
          <w:sz w:val="24"/>
          <w:szCs w:val="24"/>
        </w:rPr>
        <w:lastRenderedPageBreak/>
        <w:t>пункте 4.2.1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3 и № 4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411"/>
      <w:bookmarkEnd w:id="2"/>
      <w:r w:rsidRPr="00611BFA">
        <w:rPr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6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ОГРН, </w:t>
            </w:r>
            <w:hyperlink r:id="rId27" w:history="1">
              <w:r w:rsidRPr="00611BFA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  <w:t xml:space="preserve">"___" _________ 20__ года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611BFA">
        <w:rPr>
          <w:sz w:val="24"/>
          <w:szCs w:val="24"/>
        </w:rPr>
        <w:t xml:space="preserve">      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11BFA">
        <w:rPr>
          <w:rFonts w:ascii="Arial" w:hAnsi="Arial" w:cs="Arial"/>
          <w:sz w:val="24"/>
          <w:szCs w:val="24"/>
        </w:rPr>
        <w:lastRenderedPageBreak/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  <w:r w:rsidRPr="00611BFA">
        <w:rPr>
          <w:rFonts w:ascii="Arial" w:hAnsi="Arial" w:cs="Arial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Приложение 1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</w:rPr>
      </w:pPr>
    </w:p>
    <w:p w:rsidR="00573F4A" w:rsidRPr="00611BFA" w:rsidRDefault="00573F4A" w:rsidP="00573F4A">
      <w:pPr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sz w:val="24"/>
          <w:szCs w:val="24"/>
          <w:vertAlign w:val="subscript"/>
        </w:rPr>
      </w:pPr>
      <w:r w:rsidRPr="00611BFA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proofErr w:type="gramStart"/>
            <w:r w:rsidRPr="00611BFA">
              <w:rPr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sz w:val="24"/>
                <w:szCs w:val="24"/>
              </w:rPr>
              <w:t>-»</w:t>
            </w:r>
            <w:proofErr w:type="gramEnd"/>
            <w:r w:rsidRPr="00611BF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организации______________________ 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  <w:sectPr w:rsidR="00573F4A" w:rsidRPr="00611BFA" w:rsidSect="00E163DB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2</w:t>
      </w:r>
    </w:p>
    <w:p w:rsidR="00573F4A" w:rsidRPr="00611BFA" w:rsidRDefault="00573F4A" w:rsidP="00573F4A">
      <w:pPr>
        <w:ind w:left="576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sz w:val="24"/>
          <w:szCs w:val="24"/>
        </w:rPr>
      </w:pPr>
    </w:p>
    <w:p w:rsidR="00573F4A" w:rsidRPr="00611BFA" w:rsidRDefault="00573F4A" w:rsidP="00573F4A">
      <w:pPr>
        <w:ind w:left="4859"/>
        <w:rPr>
          <w:sz w:val="24"/>
          <w:szCs w:val="24"/>
        </w:rPr>
      </w:pP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  <w:r w:rsidRPr="00611BFA">
        <w:rPr>
          <w:b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sz w:val="24"/>
          <w:szCs w:val="24"/>
          <w:vertAlign w:val="superscript"/>
        </w:rPr>
      </w:pPr>
      <w:r w:rsidRPr="00611BFA">
        <w:rPr>
          <w:bCs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по состоянию на    _________</w:t>
      </w:r>
      <w:r w:rsidRPr="00611BFA">
        <w:rPr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sz w:val="24"/>
          <w:szCs w:val="24"/>
        </w:rPr>
      </w:pP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b/>
          <w:bCs/>
          <w:sz w:val="24"/>
          <w:szCs w:val="24"/>
        </w:rPr>
        <w:tab/>
      </w:r>
      <w:r w:rsidRPr="00611BFA">
        <w:rPr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(подпись)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администрации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  <w:rPr>
          <w:sz w:val="24"/>
          <w:szCs w:val="24"/>
        </w:rPr>
      </w:pPr>
    </w:p>
    <w:p w:rsidR="00573F4A" w:rsidRPr="00611BFA" w:rsidRDefault="00573F4A" w:rsidP="00573F4A">
      <w:pPr>
        <w:jc w:val="both"/>
      </w:pPr>
    </w:p>
    <w:p w:rsidR="00573F4A" w:rsidRPr="00611BFA" w:rsidRDefault="00573F4A" w:rsidP="00573F4A">
      <w:p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8"/>
                <w:szCs w:val="28"/>
              </w:rPr>
            </w:pPr>
            <w:r w:rsidRPr="00611BFA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611BFA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sz w:val="24"/>
                <w:szCs w:val="24"/>
              </w:rPr>
              <w:t>измер</w:t>
            </w:r>
            <w:proofErr w:type="spellEnd"/>
            <w:r w:rsidRPr="00611BFA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  <w:r w:rsidRPr="00611BFA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6"/>
                <w:szCs w:val="26"/>
              </w:rPr>
            </w:pPr>
            <w:r w:rsidRPr="00611BFA">
              <w:rPr>
                <w:bCs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Глава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_________________</w:t>
      </w:r>
      <w:r w:rsidRPr="00611BFA">
        <w:rPr>
          <w:sz w:val="24"/>
          <w:szCs w:val="24"/>
        </w:rPr>
        <w:tab/>
        <w:t>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печати                              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11BFA">
              <w:rPr>
                <w:b/>
                <w:bCs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611BFA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sz w:val="24"/>
                <w:szCs w:val="24"/>
              </w:rPr>
            </w:pPr>
            <w:r w:rsidRPr="00611BFA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</w:pP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Руководитель организации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___________________(Ф.И.О.)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sz w:val="24"/>
          <w:szCs w:val="24"/>
        </w:rPr>
      </w:pPr>
      <w:r w:rsidRPr="00611BFA">
        <w:rPr>
          <w:sz w:val="24"/>
          <w:szCs w:val="24"/>
        </w:rPr>
        <w:t xml:space="preserve">администрации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_________________________________</w:t>
      </w: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ab/>
      </w:r>
      <w:r w:rsidRPr="00611BFA">
        <w:rPr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spellStart"/>
      <w:r w:rsidRPr="00611BFA">
        <w:rPr>
          <w:b/>
          <w:sz w:val="24"/>
          <w:szCs w:val="24"/>
        </w:rPr>
        <w:t>Сосновоборский</w:t>
      </w:r>
      <w:proofErr w:type="spellEnd"/>
      <w:r w:rsidRPr="00611BFA">
        <w:rPr>
          <w:b/>
          <w:sz w:val="24"/>
          <w:szCs w:val="24"/>
        </w:rPr>
        <w:t xml:space="preserve">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sz w:val="24"/>
          <w:szCs w:val="24"/>
        </w:rPr>
        <w:t>рыбохозяйственного</w:t>
      </w:r>
      <w:proofErr w:type="spellEnd"/>
      <w:r w:rsidRPr="00611BFA">
        <w:rPr>
          <w:bCs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611BFA">
        <w:rPr>
          <w:sz w:val="24"/>
          <w:szCs w:val="24"/>
        </w:rPr>
        <w:t>Сосновоборский</w:t>
      </w:r>
      <w:proofErr w:type="spellEnd"/>
      <w:r w:rsidRPr="00611BFA">
        <w:rPr>
          <w:sz w:val="24"/>
          <w:szCs w:val="24"/>
        </w:rPr>
        <w:t xml:space="preserve"> городской округ Ленинградской области, именуемая в дальнейшем «Администрация», действующая от имени муниципального образования </w:t>
      </w:r>
      <w:proofErr w:type="spellStart"/>
      <w:r w:rsidRPr="00611BFA">
        <w:rPr>
          <w:sz w:val="24"/>
          <w:szCs w:val="24"/>
        </w:rPr>
        <w:t>Сосновоборский</w:t>
      </w:r>
      <w:proofErr w:type="spellEnd"/>
      <w:r w:rsidRPr="00611BFA">
        <w:rPr>
          <w:sz w:val="24"/>
          <w:szCs w:val="24"/>
        </w:rPr>
        <w:t xml:space="preserve">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</w:pPr>
      <w:r w:rsidRPr="00611BFA"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sz w:val="24"/>
            <w:szCs w:val="24"/>
          </w:rPr>
          <w:t>пунктом 3.2.3</w:t>
        </w:r>
      </w:hyperlink>
      <w:r w:rsidRPr="00611BFA">
        <w:rPr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1.1.в </w:t>
      </w:r>
      <w:hyperlink w:anchor="P1431" w:history="1">
        <w:r w:rsidRPr="00611BFA">
          <w:rPr>
            <w:sz w:val="24"/>
            <w:szCs w:val="24"/>
          </w:rPr>
          <w:t>преамбуле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 в </w:t>
      </w:r>
      <w:hyperlink w:anchor="P1484" w:history="1">
        <w:r w:rsidRPr="00611BFA">
          <w:rPr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</w:rPr>
        <w:t>_____</w:t>
      </w:r>
      <w:r w:rsidRPr="00611BFA">
        <w:rPr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1.2.1.в </w:t>
      </w:r>
      <w:hyperlink w:anchor="P1485" w:history="1">
        <w:r w:rsidRPr="00611BFA">
          <w:rPr>
            <w:sz w:val="24"/>
            <w:szCs w:val="24"/>
          </w:rPr>
          <w:t>пункте _____</w:t>
        </w:r>
      </w:hyperlink>
      <w:r w:rsidRPr="00611BFA">
        <w:rPr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1.2.2.</w:t>
      </w:r>
      <w:hyperlink w:anchor="P1492" w:history="1">
        <w:r w:rsidRPr="00611BFA">
          <w:rPr>
            <w:sz w:val="24"/>
            <w:szCs w:val="24"/>
          </w:rPr>
          <w:t>пункт ______</w:t>
        </w:r>
      </w:hyperlink>
      <w:r w:rsidRPr="00611BFA">
        <w:rPr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sz w:val="24"/>
          <w:szCs w:val="24"/>
        </w:rPr>
        <w:t>с даты</w:t>
      </w:r>
      <w:proofErr w:type="gramEnd"/>
      <w:r w:rsidRPr="00611BFA">
        <w:rPr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426"/>
        <w:rPr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Глава </w:t>
            </w:r>
            <w:proofErr w:type="spellStart"/>
            <w:r w:rsidRPr="00611BFA">
              <w:rPr>
                <w:sz w:val="24"/>
                <w:szCs w:val="24"/>
              </w:rPr>
              <w:t>Сосновоборского</w:t>
            </w:r>
            <w:proofErr w:type="spellEnd"/>
            <w:r w:rsidRPr="00611BF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М.П. </w:t>
            </w:r>
            <w:r w:rsidRPr="00611BFA">
              <w:rPr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</w:pPr>
      <w:r w:rsidRPr="00611BFA">
        <w:t>&lt;2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</w:rPr>
      </w:pP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/>
          <w:bCs/>
          <w:sz w:val="24"/>
          <w:szCs w:val="24"/>
        </w:rPr>
        <w:tab/>
      </w:r>
      <w:r w:rsidRPr="00611BFA">
        <w:rPr>
          <w:rFonts w:cs="Arial"/>
          <w:bCs/>
          <w:sz w:val="24"/>
          <w:szCs w:val="24"/>
        </w:rPr>
        <w:t>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из бюджета </w:t>
      </w:r>
      <w:proofErr w:type="spellStart"/>
      <w:r w:rsidRPr="00611BFA">
        <w:rPr>
          <w:b/>
          <w:bCs/>
          <w:sz w:val="24"/>
          <w:szCs w:val="24"/>
        </w:rPr>
        <w:t>Сосновоборского</w:t>
      </w:r>
      <w:proofErr w:type="spellEnd"/>
      <w:r w:rsidRPr="00611BFA">
        <w:rPr>
          <w:b/>
          <w:bCs/>
          <w:sz w:val="24"/>
          <w:szCs w:val="24"/>
        </w:rPr>
        <w:t xml:space="preserve"> городского округа </w:t>
      </w:r>
      <w:r w:rsidRPr="00611BFA">
        <w:rPr>
          <w:b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11BFA">
        <w:rPr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sz w:val="24"/>
          <w:szCs w:val="24"/>
        </w:rPr>
      </w:pPr>
      <w:proofErr w:type="gramStart"/>
      <w:r w:rsidRPr="00611BFA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611BFA">
        <w:rPr>
          <w:b/>
          <w:sz w:val="24"/>
          <w:szCs w:val="24"/>
        </w:rPr>
        <w:t>Сосновоборский</w:t>
      </w:r>
      <w:proofErr w:type="spellEnd"/>
      <w:r w:rsidRPr="00611BFA">
        <w:rPr>
          <w:b/>
          <w:sz w:val="24"/>
          <w:szCs w:val="24"/>
        </w:rPr>
        <w:t xml:space="preserve"> городской округ Ленинградской области</w:t>
      </w:r>
      <w:r w:rsidRPr="00611BFA">
        <w:rPr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8" w:history="1">
        <w:r w:rsidRPr="00611BFA">
          <w:rPr>
            <w:sz w:val="24"/>
            <w:szCs w:val="24"/>
          </w:rPr>
          <w:t>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______________________________, действующего на основании Устава муниципального образования </w:t>
      </w:r>
      <w:proofErr w:type="spellStart"/>
      <w:r w:rsidRPr="00611BFA">
        <w:rPr>
          <w:sz w:val="24"/>
          <w:szCs w:val="24"/>
        </w:rPr>
        <w:t>Сосновоборский</w:t>
      </w:r>
      <w:proofErr w:type="spellEnd"/>
      <w:r w:rsidRPr="00611BFA">
        <w:rPr>
          <w:sz w:val="24"/>
          <w:szCs w:val="24"/>
        </w:rPr>
        <w:t xml:space="preserve"> городской округ Ленинградской области, утвержденного решением совета депутатов, от _______20__ № __ (с</w:t>
      </w:r>
      <w:proofErr w:type="gramEnd"/>
      <w:r w:rsidRPr="00611BFA">
        <w:rPr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sz w:val="24"/>
          <w:szCs w:val="24"/>
        </w:rPr>
        <w:t>__________________________________________</w:t>
      </w:r>
      <w:r w:rsidRPr="00611BFA">
        <w:rPr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sz w:val="24"/>
          <w:szCs w:val="24"/>
        </w:rPr>
        <w:t>о(</w:t>
      </w:r>
      <w:proofErr w:type="gramEnd"/>
      <w:r w:rsidRPr="00611BFA">
        <w:rPr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sz w:val="24"/>
            <w:szCs w:val="24"/>
          </w:rPr>
          <w:t>пунктом 7.</w:t>
        </w:r>
      </w:hyperlink>
      <w:r w:rsidRPr="00611BFA">
        <w:rPr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 субсидии</w:t>
      </w:r>
      <w:r w:rsidRPr="00611BFA">
        <w:rPr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sz w:val="24"/>
          <w:szCs w:val="24"/>
        </w:rPr>
        <w:t>с даты вступления</w:t>
      </w:r>
      <w:proofErr w:type="gramEnd"/>
      <w:r w:rsidRPr="00611BFA">
        <w:rPr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3" w:name="P2121"/>
      <w:bookmarkEnd w:id="3"/>
      <w:r w:rsidRPr="00611BFA">
        <w:rPr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bookmarkStart w:id="4" w:name="P2128"/>
      <w:bookmarkEnd w:id="4"/>
      <w:r w:rsidRPr="00611BFA">
        <w:rPr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в соответствии с </w:t>
      </w:r>
      <w:hyperlink r:id="rId29" w:history="1">
        <w:r w:rsidRPr="00611BFA">
          <w:rPr>
            <w:sz w:val="24"/>
            <w:szCs w:val="24"/>
          </w:rPr>
          <w:t>пунктом 2 статьи 78.1</w:t>
        </w:r>
      </w:hyperlink>
      <w:r w:rsidRPr="00611BFA">
        <w:rPr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2.3.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Администрация в течение ____ дней со дня расторжения Соглашения обязуется </w:t>
      </w:r>
      <w:r w:rsidRPr="00611BFA">
        <w:rPr>
          <w:sz w:val="24"/>
          <w:szCs w:val="24"/>
        </w:rPr>
        <w:lastRenderedPageBreak/>
        <w:t>перечислить Получателю сумму Субсидии в размере</w:t>
      </w:r>
      <w:proofErr w:type="gramStart"/>
      <w:r w:rsidRPr="00611BFA">
        <w:rPr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2.4. Получатель в течение ____ дней со дня расторжения обязуется возвратить Администрации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местный</w:t>
      </w:r>
      <w:proofErr w:type="gramEnd"/>
      <w:r w:rsidRPr="00611BFA">
        <w:rPr>
          <w:sz w:val="24"/>
          <w:szCs w:val="24"/>
        </w:rPr>
        <w:t xml:space="preserve"> бюджет сумму Субсидии в размере __________ (_________________________________) 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sz w:val="24"/>
            <w:szCs w:val="24"/>
          </w:rPr>
          <w:t>&lt;1&gt;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</w:t>
      </w:r>
      <w:r w:rsidRPr="00611BFA">
        <w:t> </w:t>
      </w:r>
      <w:r w:rsidRPr="00611BFA">
        <w:rPr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sz w:val="24"/>
          <w:szCs w:val="24"/>
        </w:rPr>
        <w:t>)п</w:t>
      </w:r>
      <w:proofErr w:type="gramEnd"/>
      <w:r w:rsidRPr="00611BFA">
        <w:rPr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sz w:val="24"/>
            <w:szCs w:val="24"/>
          </w:rPr>
          <w:t>&lt;2&gt;</w:t>
        </w:r>
      </w:hyperlink>
      <w:r w:rsidRPr="00611BFA">
        <w:rPr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bookmarkStart w:id="5" w:name="P2151"/>
      <w:bookmarkStart w:id="6" w:name="P2153"/>
      <w:bookmarkEnd w:id="5"/>
      <w:bookmarkEnd w:id="6"/>
      <w:r w:rsidRPr="00611BFA">
        <w:rPr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6.2.</w:t>
      </w:r>
      <w:r w:rsidRPr="00611BFA">
        <w:rPr>
          <w:sz w:val="24"/>
          <w:szCs w:val="24"/>
          <w:lang w:val="en-US"/>
        </w:rPr>
        <w:t> </w:t>
      </w:r>
      <w:r w:rsidRPr="00611BFA">
        <w:rPr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sz w:val="24"/>
            <w:szCs w:val="24"/>
          </w:rPr>
          <w:t>&lt;3&gt;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1BFA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611BFA">
              <w:rPr>
                <w:sz w:val="18"/>
                <w:szCs w:val="18"/>
              </w:rPr>
              <w:t>Сосновоборский</w:t>
            </w:r>
            <w:proofErr w:type="spellEnd"/>
            <w:r w:rsidRPr="00611BFA">
              <w:rPr>
                <w:sz w:val="18"/>
                <w:szCs w:val="18"/>
              </w:rPr>
              <w:t xml:space="preserve"> городской округ </w:t>
            </w:r>
            <w:proofErr w:type="spellStart"/>
            <w:r w:rsidRPr="00611BFA">
              <w:rPr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30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ОГРН, </w:t>
            </w:r>
            <w:hyperlink r:id="rId31" w:history="1">
              <w:r w:rsidRPr="00611BFA">
                <w:rPr>
                  <w:i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11BFA">
              <w:rPr>
                <w:i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sz w:val="24"/>
          <w:szCs w:val="24"/>
        </w:rPr>
      </w:pPr>
      <w:r w:rsidRPr="00611BFA">
        <w:rPr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 xml:space="preserve">Глава </w:t>
            </w:r>
            <w:proofErr w:type="spellStart"/>
            <w:r w:rsidRPr="00611BFA">
              <w:rPr>
                <w:sz w:val="24"/>
                <w:szCs w:val="24"/>
              </w:rPr>
              <w:t>Сосновоборского</w:t>
            </w:r>
            <w:proofErr w:type="spellEnd"/>
            <w:r w:rsidRPr="00611BF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7" w:name="P2201"/>
      <w:bookmarkStart w:id="8" w:name="P2202"/>
      <w:bookmarkStart w:id="9" w:name="P2203"/>
      <w:bookmarkStart w:id="10" w:name="P2204"/>
      <w:bookmarkStart w:id="11" w:name="P2205"/>
      <w:bookmarkStart w:id="12" w:name="P2206"/>
      <w:bookmarkEnd w:id="7"/>
      <w:bookmarkEnd w:id="8"/>
      <w:bookmarkEnd w:id="9"/>
      <w:bookmarkEnd w:id="10"/>
      <w:bookmarkEnd w:id="11"/>
      <w:bookmarkEnd w:id="12"/>
      <w:r w:rsidRPr="00611BFA">
        <w:t>&lt;1</w:t>
      </w:r>
      <w:proofErr w:type="gramStart"/>
      <w:r w:rsidRPr="00611BFA">
        <w:t>&gt; У</w:t>
      </w:r>
      <w:proofErr w:type="gramEnd"/>
      <w:r w:rsidRPr="00611BFA"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</w:pPr>
      <w:bookmarkStart w:id="13" w:name="P2207"/>
      <w:bookmarkEnd w:id="13"/>
      <w:r w:rsidRPr="00611BFA">
        <w:t>&lt;2&gt; Указываются (под</w:t>
      </w:r>
      <w:proofErr w:type="gramStart"/>
      <w:r w:rsidRPr="00611BFA">
        <w:t>)п</w:t>
      </w:r>
      <w:proofErr w:type="gramEnd"/>
      <w:r w:rsidRPr="00611BFA"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bookmarkStart w:id="14" w:name="P2208"/>
      <w:bookmarkStart w:id="15" w:name="P2211"/>
      <w:bookmarkEnd w:id="14"/>
      <w:bookmarkEnd w:id="15"/>
      <w:r w:rsidRPr="00611BFA">
        <w:lastRenderedPageBreak/>
        <w:t>&lt;3</w:t>
      </w:r>
      <w:proofErr w:type="gramStart"/>
      <w:r w:rsidRPr="00611BFA">
        <w:t>&gt; У</w:t>
      </w:r>
      <w:proofErr w:type="gramEnd"/>
      <w:r w:rsidRPr="00611BFA">
        <w:t>казываются иные конкретные положения (при наличии).</w:t>
      </w:r>
      <w:bookmarkStart w:id="16" w:name="P2212"/>
      <w:bookmarkEnd w:id="16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188540, Ленинградская область, г.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Почтовый адрес для направления документов и обращений в администрацию: 188540, Ленинградская область, г.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администрации: </w:t>
      </w:r>
      <w:hyperlink r:id="rId32" w:history="1">
        <w:r w:rsidRPr="00611BFA">
          <w:rPr>
            <w:sz w:val="24"/>
            <w:szCs w:val="24"/>
          </w:rPr>
          <w:t>admsb@meria.sbor.ru</w:t>
        </w:r>
      </w:hyperlink>
      <w:r w:rsidRPr="00611BFA">
        <w:rPr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33" w:history="1">
        <w:r w:rsidRPr="00611BFA">
          <w:rPr>
            <w:sz w:val="24"/>
            <w:szCs w:val="24"/>
          </w:rPr>
          <w:t>http://sbor.ru/uslugi</w:t>
        </w:r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611BFA">
        <w:rPr>
          <w:sz w:val="28"/>
          <w:szCs w:val="28"/>
        </w:rPr>
        <w:t>2</w:t>
      </w:r>
      <w:r w:rsidRPr="00611BFA">
        <w:rPr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каб</w:t>
      </w:r>
      <w:proofErr w:type="spellEnd"/>
      <w:r w:rsidRPr="00611BFA">
        <w:rPr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Адрес электронной почты отдела: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;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611BFA">
              <w:rPr>
                <w:sz w:val="24"/>
                <w:szCs w:val="24"/>
              </w:rPr>
              <w:t>Выходные</w:t>
            </w:r>
          </w:p>
        </w:tc>
      </w:tr>
    </w:tbl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bCs/>
          <w:caps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sz w:val="24"/>
          <w:szCs w:val="24"/>
        </w:rPr>
      </w:pP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sz w:val="24"/>
          <w:szCs w:val="24"/>
        </w:rPr>
      </w:pPr>
      <w:r w:rsidRPr="00611BFA">
        <w:rPr>
          <w:sz w:val="24"/>
          <w:szCs w:val="24"/>
        </w:rPr>
        <w:t xml:space="preserve"> (Приложение № 2)</w:t>
      </w:r>
    </w:p>
    <w:p w:rsidR="00573F4A" w:rsidRPr="00611BFA" w:rsidRDefault="00573F4A" w:rsidP="00573F4A">
      <w:pPr>
        <w:ind w:left="5760" w:firstLine="612"/>
        <w:jc w:val="right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ПОЛОЖЕНИЕ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1BFA">
        <w:rPr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11BFA">
        <w:rPr>
          <w:sz w:val="24"/>
          <w:szCs w:val="24"/>
        </w:rPr>
        <w:t xml:space="preserve">субъектов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1.Общие положения о предоставлении субсидий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outlineLvl w:val="1"/>
        <w:rPr>
          <w:b/>
          <w:bCs/>
          <w:sz w:val="24"/>
          <w:szCs w:val="24"/>
        </w:rPr>
      </w:pPr>
      <w:r w:rsidRPr="00611BFA">
        <w:rPr>
          <w:b/>
          <w:sz w:val="24"/>
          <w:szCs w:val="24"/>
        </w:rPr>
        <w:t>1.1. Используемые понятия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В настоящем Положении используются следующие основные понятия: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</w:t>
      </w:r>
      <w:proofErr w:type="spellStart"/>
      <w:r w:rsidRPr="00611BFA">
        <w:rPr>
          <w:sz w:val="24"/>
          <w:szCs w:val="24"/>
        </w:rPr>
        <w:t>рыбохозяйственного</w:t>
      </w:r>
      <w:proofErr w:type="spellEnd"/>
      <w:r w:rsidRPr="00611BFA">
        <w:rPr>
          <w:sz w:val="24"/>
          <w:szCs w:val="24"/>
        </w:rPr>
        <w:t xml:space="preserve"> комплекса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осуществляющий деятельность на территории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округа; 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Сосновоборском</w:t>
      </w:r>
      <w:proofErr w:type="gramEnd"/>
      <w:r w:rsidRPr="00611BFA">
        <w:rPr>
          <w:sz w:val="24"/>
          <w:szCs w:val="24"/>
        </w:rPr>
        <w:t xml:space="preserve"> городском округе до 2030 года» (далее – Программа);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нецелевое использование бюджетных средств – направление средств бюджета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мероприятия – международные, межрегиональные, областные, городские  ярмарочные, выставочные мероприятия;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участник отбора – соискатель, зарегистрированный в реестре заявок организаций/ индивидуальных предпринимателей на участие в конкурсном отборе в соответствии с настоящим Положением.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611BFA">
        <w:rPr>
          <w:rFonts w:cs="Arial"/>
          <w:sz w:val="24"/>
          <w:szCs w:val="24"/>
        </w:rPr>
        <w:t>получатели субсидий/ победители конкурсного отбора – сельскохозяйственные товаропроизводители в сфере АПК округа, прошедшие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конкурсная комиссия – комиссия, формируемая администрацией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(далее – администрация) для проведения конкурсного отбора участников в целях предоставления субсидии;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40"/>
        <w:rPr>
          <w:b/>
          <w:bCs/>
          <w:sz w:val="24"/>
          <w:szCs w:val="24"/>
        </w:rPr>
      </w:pPr>
      <w:r w:rsidRPr="00611BFA">
        <w:rPr>
          <w:b/>
          <w:bCs/>
          <w:sz w:val="24"/>
          <w:szCs w:val="24"/>
        </w:rPr>
        <w:t>1.2. Цель предоставления субсидий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1BFA">
        <w:rPr>
          <w:bCs/>
          <w:sz w:val="24"/>
          <w:szCs w:val="24"/>
        </w:rPr>
        <w:t xml:space="preserve">Целью </w:t>
      </w:r>
      <w:r w:rsidRPr="00611BFA">
        <w:rPr>
          <w:rFonts w:cs="Arial"/>
          <w:bCs/>
          <w:sz w:val="24"/>
          <w:szCs w:val="24"/>
        </w:rPr>
        <w:t>предоставления</w:t>
      </w:r>
      <w:r w:rsidRPr="00611BFA">
        <w:rPr>
          <w:bCs/>
          <w:sz w:val="24"/>
          <w:szCs w:val="24"/>
        </w:rPr>
        <w:t xml:space="preserve"> субсидии </w:t>
      </w:r>
      <w:r w:rsidRPr="00611BFA">
        <w:rPr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611BFA">
        <w:rPr>
          <w:rFonts w:cs="Arial"/>
          <w:sz w:val="24"/>
          <w:szCs w:val="24"/>
        </w:rPr>
        <w:t xml:space="preserve">участием в международных, межрегиональных, областных, городских ярмарочных, выставочных мероприятиях в текущем финансовом году. </w:t>
      </w:r>
      <w:r w:rsidRPr="00611BFA">
        <w:rPr>
          <w:sz w:val="24"/>
          <w:szCs w:val="24"/>
        </w:rPr>
        <w:t xml:space="preserve">Субсидия предоставляется в рамках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spellStart"/>
      <w:r w:rsidRPr="00611BFA">
        <w:rPr>
          <w:sz w:val="24"/>
          <w:szCs w:val="24"/>
        </w:rPr>
        <w:t>вСосновоборском</w:t>
      </w:r>
      <w:proofErr w:type="spellEnd"/>
      <w:r w:rsidRPr="00611BFA">
        <w:rPr>
          <w:sz w:val="24"/>
          <w:szCs w:val="24"/>
        </w:rPr>
        <w:t xml:space="preserve"> городском округе до 2030 года».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1.3. </w:t>
      </w:r>
      <w:r w:rsidRPr="00611BFA">
        <w:rPr>
          <w:b/>
          <w:bCs/>
          <w:color w:val="000000" w:themeColor="text1"/>
          <w:sz w:val="24"/>
          <w:szCs w:val="24"/>
        </w:rPr>
        <w:t>Наименование главного распорядителя бюджетных средств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городской округ (далее – главный распорядитель бюджетных средств, администрация).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67"/>
        <w:outlineLvl w:val="1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1.4.</w:t>
      </w:r>
      <w:r w:rsidRPr="00611BFA">
        <w:rPr>
          <w:b/>
          <w:bCs/>
          <w:color w:val="000000" w:themeColor="text1"/>
          <w:sz w:val="24"/>
          <w:szCs w:val="24"/>
        </w:rPr>
        <w:t xml:space="preserve"> Категории и (или) критерии отбора получателей субсидии, имеющих право на получение субсидии, отбираемых исходя из указанных критериев, в том числе по результатам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1.4.1. Субсидии предоставляются победителям конкурсного отбора, при условии заключения договора о предоставлении субсидии.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1.4.2. Субсидии предоставляются сельскохозяйственным товаропроизводителям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комплекса, осуществляющим деятельность и зарегистрированным на территории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1.4.3. Требования, которым должен соответствовать получатель субсидии на 1-е число месяца, предшествующего месяцу, в котором планируется проведение отбора </w:t>
      </w:r>
      <w:proofErr w:type="gramStart"/>
      <w:r w:rsidRPr="00611BFA">
        <w:rPr>
          <w:color w:val="000000" w:themeColor="text1"/>
          <w:sz w:val="24"/>
          <w:szCs w:val="24"/>
        </w:rPr>
        <w:t xml:space="preserve">( </w:t>
      </w:r>
      <w:proofErr w:type="gramEnd"/>
      <w:r w:rsidRPr="00611BFA">
        <w:rPr>
          <w:color w:val="000000" w:themeColor="text1"/>
          <w:sz w:val="24"/>
          <w:szCs w:val="24"/>
        </w:rPr>
        <w:t>на первое сентября года, в котором осуществляется конкурсный отбор):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а)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11BFA">
        <w:rPr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в) у участников отбора должна отсутствовать просроченная задолженность по возврату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субсидий, бюджетных инвестиций, </w:t>
      </w:r>
      <w:proofErr w:type="gramStart"/>
      <w:r w:rsidRPr="00611BFA">
        <w:rPr>
          <w:color w:val="000000" w:themeColor="text1"/>
          <w:sz w:val="24"/>
          <w:szCs w:val="24"/>
        </w:rPr>
        <w:t>предоставленных</w:t>
      </w:r>
      <w:proofErr w:type="gramEnd"/>
      <w:r w:rsidRPr="00611BFA">
        <w:rPr>
          <w:color w:val="000000" w:themeColor="text1"/>
          <w:sz w:val="24"/>
          <w:szCs w:val="24"/>
        </w:rPr>
        <w:t xml:space="preserve"> в том числе в соответствии с иными правовыми актами, и </w:t>
      </w:r>
      <w:r w:rsidRPr="00611BFA">
        <w:rPr>
          <w:color w:val="000000" w:themeColor="text1"/>
          <w:sz w:val="24"/>
          <w:szCs w:val="24"/>
        </w:rPr>
        <w:lastRenderedPageBreak/>
        <w:t xml:space="preserve">иная просроченная задолженность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г)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д) субсидия предоставляется соискателям,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1.4.4. Критерии конкурсного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а) ведение бизнеса в производственных сферах деятельности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б) предъявляемые к возмещению произведенные затраты должны быть связаны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в) отсутствие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1.5.Способ проведения отбора получателей субсидии.</w:t>
      </w:r>
    </w:p>
    <w:p w:rsidR="00573F4A" w:rsidRPr="00611BFA" w:rsidRDefault="00573F4A" w:rsidP="00573F4A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Способ проведения отбора получателей субсидии – конкурс.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rFonts w:cs="Arial"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1.6. </w:t>
      </w:r>
      <w:r w:rsidRPr="00611BFA">
        <w:rPr>
          <w:rFonts w:cs="Arial"/>
          <w:b/>
          <w:color w:val="000000" w:themeColor="text1"/>
          <w:sz w:val="24"/>
          <w:szCs w:val="24"/>
        </w:rPr>
        <w:t>Размещение сведений о субсидиях на едином портале бюджетной системы Российской Федерации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1.6.1. </w:t>
      </w:r>
      <w:r w:rsidRPr="00611BFA">
        <w:rPr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611BFA">
        <w:rPr>
          <w:sz w:val="24"/>
          <w:szCs w:val="24"/>
        </w:rPr>
        <w:t xml:space="preserve">1.6.2. Также сведения о субсидии размещаются администрацией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(через отдел экономического развития)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информационно-телекоммуникационной сети «Интернет» (</w:t>
      </w:r>
      <w:hyperlink r:id="rId34" w:history="1">
        <w:r w:rsidRPr="00611BFA">
          <w:rPr>
            <w:sz w:val="24"/>
            <w:u w:val="single"/>
          </w:rPr>
          <w:t>http://www.sbor.ru/</w:t>
        </w:r>
      </w:hyperlink>
      <w:r w:rsidRPr="00611BFA">
        <w:rPr>
          <w:sz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</w:rPr>
        <w:t xml:space="preserve">1.6.3. Администрация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вправе </w:t>
      </w:r>
      <w:r w:rsidRPr="00611BFA">
        <w:rPr>
          <w:sz w:val="24"/>
        </w:rPr>
        <w:t>дополнительно</w:t>
      </w:r>
      <w:r w:rsidRPr="00611BFA">
        <w:rPr>
          <w:sz w:val="24"/>
          <w:szCs w:val="24"/>
        </w:rPr>
        <w:t xml:space="preserve"> опубликовывать (или обнародовать) информацию о проведении отбора в городской газете «Маяк» или в сетевом издании - на информационном портале города Сосновый Бор «Маяк» в информационно-телекоммуникационной сети «Интернет» (</w:t>
      </w:r>
      <w:hyperlink r:id="rId35" w:history="1">
        <w:r w:rsidRPr="00611BFA">
          <w:rPr>
            <w:sz w:val="24"/>
            <w:u w:val="single"/>
          </w:rPr>
          <w:t>http://mayaksbor.ru/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before="120" w:after="120"/>
        <w:ind w:firstLine="539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1.7. Порядок формирования комиссии для рассмотрения и оценки заявок участников отбора.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Положение и состав конкурсной комиссии утверждаются постановлением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1.8. Основания для отклонения заявки участника отбора на стадии рассмотрения и оценки заявок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1.8.1. </w:t>
      </w:r>
      <w:proofErr w:type="gramStart"/>
      <w:r w:rsidRPr="00611BFA">
        <w:rPr>
          <w:color w:val="000000" w:themeColor="text1"/>
          <w:sz w:val="24"/>
          <w:szCs w:val="24"/>
        </w:rPr>
        <w:t xml:space="preserve">Основанием для отклонения заявки участника на стадии рассмотрения и оценки заявки является несоответствие соискателя категориям и критериям отбора </w:t>
      </w:r>
      <w:r w:rsidRPr="00611BFA">
        <w:rPr>
          <w:color w:val="000000" w:themeColor="text1"/>
          <w:sz w:val="24"/>
          <w:szCs w:val="24"/>
        </w:rPr>
        <w:lastRenderedPageBreak/>
        <w:t>получателей субсидий, имеющих право на получение субсидии, недостоверность представленной участником отбора информации, в том числе информации о месте нахождения и адресе юридического лица; подача участником отбора заявки после даты и (или) времени, определённых для подачи заявок.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1.8.2. Несоответствие соискателя категориям и критериям отбора получателей субсидий, указанных в пункте 1.4. настоящего постановления,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1.8.3. Несоответствие представленных соискателем документов, определенных пунктом 1.10.1. настоящего постановления, или не предоставление (предоставление в неполном объёме)  указанных документов,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1.8.4. Недостоверность предоставленной соискателем субсидии информации.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1.9. </w:t>
      </w:r>
      <w:r w:rsidRPr="00611BFA">
        <w:rPr>
          <w:b/>
          <w:bCs/>
          <w:color w:val="000000" w:themeColor="text1"/>
          <w:sz w:val="24"/>
          <w:szCs w:val="24"/>
        </w:rPr>
        <w:t>Условия и порядок предоставления субсидий</w:t>
      </w:r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1.9.1. 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  <w:r w:rsidRPr="00611BFA">
        <w:rPr>
          <w:rFonts w:cs="Arial"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1.9.2. </w:t>
      </w:r>
      <w:proofErr w:type="gramStart"/>
      <w:r w:rsidRPr="00611BFA">
        <w:rPr>
          <w:color w:val="000000" w:themeColor="text1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proofErr w:type="gramEnd"/>
      <w:r w:rsidRPr="00611BFA">
        <w:rPr>
          <w:color w:val="000000" w:themeColor="text1"/>
          <w:sz w:val="24"/>
          <w:szCs w:val="24"/>
        </w:rPr>
        <w:t xml:space="preserve"> комплекса на территории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округа».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1.9.3. Возмещение подлежит часть затрат, связанных с </w:t>
      </w:r>
      <w:r w:rsidRPr="00611BFA">
        <w:rPr>
          <w:rFonts w:cs="Arial"/>
          <w:color w:val="000000" w:themeColor="text1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1.9.4. Определение получателя субсидии конкурсной комиссией, проводящей в соответствии с настоящим Положением отбор, проводится на основании заявок, направленных участниками отбора для участия в отборе, исходя из соответствия участника отбора категориям  и (или) критериям отбора и в порядке очередности поступления заявок на участие в отборе.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1.9.5. </w:t>
      </w:r>
      <w:proofErr w:type="gramStart"/>
      <w:r w:rsidRPr="00611BFA">
        <w:rPr>
          <w:color w:val="000000" w:themeColor="text1"/>
          <w:sz w:val="24"/>
          <w:szCs w:val="24"/>
        </w:rPr>
        <w:t>В связи с тем, что соискатель должен соответствовать категориям и критериям отбора получателей субсидий, имеющим право на получение субсидии, указанным в пункте 1.4. настоящего Положения, а сумма субсидии распределяется между победителями конкурсного отбора в соответствии с пунктом 2.2. настоящего Положения,  последовательность оценки заявок участников отбора, присвоенные заявкам участников отбора значения по каждому из предусмотренных критериев оценки заявок участников отбора, принятое</w:t>
      </w:r>
      <w:proofErr w:type="gramEnd"/>
      <w:r w:rsidRPr="00611BFA">
        <w:rPr>
          <w:color w:val="000000" w:themeColor="text1"/>
          <w:sz w:val="24"/>
          <w:szCs w:val="24"/>
        </w:rPr>
        <w:t xml:space="preserve"> на основании результатов оценки указанных предложений решение о присвоении таким заявкам порядковых номеров в рамках данного конкурсного отбора, не присваиваются, весовое значение </w:t>
      </w:r>
      <w:proofErr w:type="gramStart"/>
      <w:r w:rsidRPr="00611BFA">
        <w:rPr>
          <w:color w:val="000000" w:themeColor="text1"/>
          <w:sz w:val="24"/>
          <w:szCs w:val="24"/>
        </w:rPr>
        <w:t>критериев</w:t>
      </w:r>
      <w:proofErr w:type="gramEnd"/>
      <w:r w:rsidRPr="00611BFA">
        <w:rPr>
          <w:color w:val="000000" w:themeColor="text1"/>
          <w:sz w:val="24"/>
          <w:szCs w:val="24"/>
        </w:rPr>
        <w:t xml:space="preserve"> и сроки оценки заявок не подсчитывается, правила присвоения порядковых номеров заявкам участников отбора по результатам оценки при проведении конкурсного отбора не разрабатываются.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1.10. Перечень документов, предоставляемых получателем субсидии главному распорядителю бюджетных средств, для получения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1.10.1. </w:t>
      </w:r>
      <w:r w:rsidRPr="00611BFA">
        <w:rPr>
          <w:bCs/>
          <w:sz w:val="24"/>
          <w:szCs w:val="24"/>
        </w:rPr>
        <w:t xml:space="preserve">Для участия в конкурсном отборе соискатель лично либо почтовым отправлением с описью вложения, направляет в администрацию </w:t>
      </w:r>
      <w:proofErr w:type="spellStart"/>
      <w:r w:rsidRPr="00611BFA">
        <w:rPr>
          <w:bCs/>
          <w:sz w:val="24"/>
          <w:szCs w:val="24"/>
        </w:rPr>
        <w:t>Сосновоборского</w:t>
      </w:r>
      <w:proofErr w:type="spellEnd"/>
      <w:r w:rsidRPr="00611BFA">
        <w:rPr>
          <w:bCs/>
          <w:sz w:val="24"/>
          <w:szCs w:val="24"/>
        </w:rPr>
        <w:t xml:space="preserve"> городского округа заявку, с приложением пакета документов, определенных настоящим Порядком предоставления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заявление </w:t>
      </w:r>
      <w:r w:rsidRPr="00611BFA">
        <w:rPr>
          <w:sz w:val="24"/>
          <w:szCs w:val="24"/>
        </w:rPr>
        <w:t xml:space="preserve">на предоставление субсидии по форме, согласно Приложению 1 к настоящему Порядку, </w:t>
      </w:r>
      <w:r w:rsidRPr="00611BFA">
        <w:rPr>
          <w:color w:val="000000" w:themeColor="text1"/>
          <w:sz w:val="24"/>
          <w:szCs w:val="24"/>
        </w:rPr>
        <w:t xml:space="preserve">содержащее согласие на публикацию (размещение) в </w:t>
      </w:r>
      <w:r w:rsidRPr="00611BFA">
        <w:rPr>
          <w:color w:val="000000" w:themeColor="text1"/>
          <w:sz w:val="24"/>
          <w:szCs w:val="24"/>
        </w:rPr>
        <w:lastRenderedPageBreak/>
        <w:t>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учредительных документов (устав) (для юридических лиц);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документы, подтверждающие местонахождение сельскохозяйственного производства соискателя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 на первое сентября года, в котором осуществляется конкурсный отбор;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смета расходов соискателя, связанная с участием в мероприятии согласно форме приложения 3 к настоящему Положению;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банковские реквизиты для перечисления субсидии соискателю.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1.10.2. Соискатель несет ответственность за подлинность представленных документов. В случае выявления факта предоставления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1.10.3. К участию в конкурсном отборе допускаются соискатели, соответствующие требованиям настоящего Положения. Порядок отклонения заявок участников отбора и причины их отклонения изложены в пункте 1.8. настоящего Положения.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1.11. Информация о количестве заявок, которое может подать участник отбора.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Для участия в отборе участник отбора подает одну заявку.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1.12.</w:t>
      </w:r>
      <w:r w:rsidRPr="00611BFA">
        <w:rPr>
          <w:b/>
          <w:sz w:val="24"/>
          <w:szCs w:val="24"/>
        </w:rPr>
        <w:t> Объявление о проведении отбора и сроки его размещения.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Объявление о проведении отбора содержит следующую информацию: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 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2) Отбор получателей субсидии проводит администрация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Ленинградской области. Место нахождения (совпадает с почтовым адресом): 188540, Ленинградская область, г. Сосновый Бор, ул. Ленинградская, 46. Адрес электронной почты: </w:t>
      </w:r>
      <w:hyperlink r:id="rId36" w:history="1">
        <w:r w:rsidRPr="00611BFA">
          <w:rPr>
            <w:sz w:val="24"/>
            <w:u w:val="single"/>
            <w:lang w:val="en-US"/>
          </w:rPr>
          <w:t>admsb</w:t>
        </w:r>
        <w:r w:rsidRPr="00611BFA">
          <w:rPr>
            <w:sz w:val="24"/>
            <w:u w:val="single"/>
          </w:rPr>
          <w:t>@</w:t>
        </w:r>
        <w:r w:rsidRPr="00611BFA">
          <w:rPr>
            <w:sz w:val="24"/>
            <w:u w:val="single"/>
            <w:lang w:val="en-US"/>
          </w:rPr>
          <w:t>meria</w:t>
        </w:r>
        <w:r w:rsidRPr="00611BFA">
          <w:rPr>
            <w:sz w:val="24"/>
            <w:u w:val="single"/>
          </w:rPr>
          <w:t>.</w:t>
        </w:r>
        <w:r w:rsidRPr="00611BFA">
          <w:rPr>
            <w:sz w:val="24"/>
            <w:u w:val="single"/>
            <w:lang w:val="en-US"/>
          </w:rPr>
          <w:t>sbor</w:t>
        </w:r>
        <w:r w:rsidRPr="00611BFA">
          <w:rPr>
            <w:sz w:val="24"/>
            <w:u w:val="single"/>
          </w:rPr>
          <w:t>.</w:t>
        </w:r>
        <w:proofErr w:type="spellStart"/>
        <w:r w:rsidRPr="00611BFA">
          <w:rPr>
            <w:sz w:val="24"/>
            <w:u w:val="single"/>
            <w:lang w:val="en-US"/>
          </w:rPr>
          <w:t>ru</w:t>
        </w:r>
        <w:proofErr w:type="spellEnd"/>
      </w:hyperlink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3) Цели предоставления субсидии в соответствии с подпунктом 1.2.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договоре, заключаемом между администрацией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 получателем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4) Проведение отбора обеспечивается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(http://www.sbor.ru/) в разделе «"ЭКОНОМИКА// Поддержка сельского хозяйства": https://sbor.ru/economy/poddergka_apk).</w:t>
      </w:r>
      <w:proofErr w:type="gramEnd"/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lastRenderedPageBreak/>
        <w:t xml:space="preserve"> 5) Требования к участникам отбора в соответствии с пунктом 1.4. и перечень документов, предоставляемых участниками отбора для подтверждения их соответствия указанным требованиям.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пунктом 1.10.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7) Порядок отзыва заявок участников отбора, порядок возврата заявок участников отбора, </w:t>
      </w:r>
      <w:proofErr w:type="gramStart"/>
      <w:r w:rsidRPr="00611BFA">
        <w:rPr>
          <w:sz w:val="24"/>
          <w:szCs w:val="24"/>
        </w:rPr>
        <w:t>определяющего</w:t>
      </w:r>
      <w:proofErr w:type="gramEnd"/>
      <w:r w:rsidRPr="00611BFA">
        <w:rPr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8) Правила рассмотрения и оценки заявок участников отбора в соответствии с пунктом 2.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 (я)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11) Условия признания победителя (победителей) отбора </w:t>
      </w:r>
      <w:proofErr w:type="gramStart"/>
      <w:r w:rsidRPr="00611BFA">
        <w:rPr>
          <w:sz w:val="24"/>
          <w:szCs w:val="24"/>
        </w:rPr>
        <w:t>уклонившимся</w:t>
      </w:r>
      <w:proofErr w:type="gramEnd"/>
      <w:r w:rsidRPr="00611BFA">
        <w:rPr>
          <w:sz w:val="24"/>
          <w:szCs w:val="24"/>
        </w:rPr>
        <w:t xml:space="preserve"> от заключения соглашения (</w:t>
      </w:r>
      <w:proofErr w:type="spellStart"/>
      <w:r w:rsidRPr="00611BFA">
        <w:rPr>
          <w:sz w:val="24"/>
          <w:szCs w:val="24"/>
        </w:rPr>
        <w:t>ий</w:t>
      </w:r>
      <w:proofErr w:type="spellEnd"/>
      <w:r w:rsidRPr="00611BFA">
        <w:rPr>
          <w:sz w:val="24"/>
          <w:szCs w:val="24"/>
        </w:rPr>
        <w:t>) о предоставлении субсидии.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 xml:space="preserve">12) Дату размещения результатов отбора на едином портале, а также на официальном сайте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информационно-телекоммуникационной сети «Интернет»,</w:t>
      </w:r>
      <w:r w:rsidRPr="00611BFA">
        <w:rPr>
          <w:color w:val="000000" w:themeColor="text1"/>
          <w:sz w:val="24"/>
          <w:szCs w:val="24"/>
        </w:rPr>
        <w:t xml:space="preserve"> которая не может быть позднее 14-го календарного дня, следующего за днём определения победителя отбора.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2. Правила рассмотрения и оценки заявок участников отбора.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2.1.1. Отбор получателей субсидии проводится исходя из соответствия соискателей и их заявок требованиям настоящего Положения.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2.1.2.Проведение отбора обеспечивается конкурсной комиссией. Положение о конкурсной комиссии (приложение № 3 настоящего Постановления) и состав конкурсной комиссии (приложение № 4 настоящего Постановления) утверждаются настоящим Постановлением.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2.1.3. Соискатель в </w:t>
      </w:r>
      <w:r w:rsidRPr="00611BFA">
        <w:rPr>
          <w:sz w:val="24"/>
          <w:szCs w:val="24"/>
        </w:rPr>
        <w:t>сроки с 01 по 30 сентября года,</w:t>
      </w:r>
      <w:r w:rsidRPr="00611BFA">
        <w:rPr>
          <w:color w:val="000000" w:themeColor="text1"/>
          <w:sz w:val="24"/>
          <w:szCs w:val="24"/>
        </w:rPr>
        <w:t xml:space="preserve"> в котором проводится конкурсный отбор,  </w:t>
      </w:r>
      <w:proofErr w:type="gramStart"/>
      <w:r w:rsidRPr="00611BFA">
        <w:rPr>
          <w:color w:val="000000" w:themeColor="text1"/>
          <w:sz w:val="24"/>
          <w:szCs w:val="24"/>
        </w:rPr>
        <w:t>предоставляет документы</w:t>
      </w:r>
      <w:proofErr w:type="gramEnd"/>
      <w:r w:rsidRPr="00611BFA">
        <w:rPr>
          <w:color w:val="000000" w:themeColor="text1"/>
          <w:sz w:val="24"/>
          <w:szCs w:val="24"/>
        </w:rPr>
        <w:t xml:space="preserve">, указанные в пункте 1.10.1. настоящего Положения,  в администрацию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по адресу: г. Сосновый Бор, ул. Ленинградская, д. 46. </w:t>
      </w:r>
      <w:r w:rsidRPr="00611BFA">
        <w:rPr>
          <w:rFonts w:eastAsia="Calibri"/>
          <w:bCs/>
          <w:color w:val="000000" w:themeColor="text1"/>
          <w:sz w:val="24"/>
          <w:szCs w:val="24"/>
        </w:rPr>
        <w:t>Информация о месте нахождения и графике работы администрации и отдела экономического развития указана в приложении № 7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Заявки принимаются при личной явке в администрацию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или почтовым отправлением.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2.1.4. Секретарь конкурсной комиссии в течение двух рабочих дней, следующих за днём подачи заявки, проверяет наличие указанных в </w:t>
      </w:r>
      <w:hyperlink r:id="rId37" w:history="1">
        <w:r w:rsidRPr="00611BFA">
          <w:rPr>
            <w:color w:val="000000" w:themeColor="text1"/>
            <w:sz w:val="24"/>
            <w:szCs w:val="24"/>
          </w:rPr>
          <w:t>пункте 1.10.1.</w:t>
        </w:r>
      </w:hyperlink>
      <w:r w:rsidRPr="00611BFA">
        <w:rPr>
          <w:color w:val="000000" w:themeColor="text1"/>
          <w:sz w:val="24"/>
          <w:szCs w:val="24"/>
        </w:rPr>
        <w:t xml:space="preserve">настоящего Положения документов, а также соответствие соискателя условиям предоставления субсидии.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38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заявок соискателей на участие в конкурсном отборе по форме согласно приложению 3 к настоящему Положению.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r w:rsidRPr="00611BFA">
        <w:rPr>
          <w:sz w:val="24"/>
          <w:szCs w:val="24"/>
        </w:rPr>
        <w:t xml:space="preserve">2.1.6. Секретарь комиссии извещает участников отбора, соответствующих условиям предоставления субсидии и представивших документы и сведения, удовлетворяющие требованиям настоящего Порядка предоставления субсидии, почтовым отправлением, по электронной почте, по телефону или при личном присутствии участника отбора (или его представителя) о дате и времени проведения заседания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2.1.7. Порядок отклонения заявок участников отбора, а также информация о причинах их отклонения: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11BFA">
        <w:rPr>
          <w:sz w:val="24"/>
          <w:szCs w:val="24"/>
        </w:rPr>
        <w:t xml:space="preserve">1) В случае выявления неполноты и (или) несоответствия представленных </w:t>
      </w:r>
      <w:r w:rsidRPr="00611BFA">
        <w:rPr>
          <w:sz w:val="24"/>
          <w:szCs w:val="24"/>
        </w:rPr>
        <w:lastRenderedPageBreak/>
        <w:t>документов и сведений требованиям настоящего Порядка предоставления субсидии и (или) несоответствия участника отбора условиям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с указанием причины отклонения</w:t>
      </w:r>
      <w:proofErr w:type="gramEnd"/>
      <w:r w:rsidRPr="00611BFA">
        <w:rPr>
          <w:sz w:val="24"/>
          <w:szCs w:val="24"/>
        </w:rPr>
        <w:t xml:space="preserve">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sz w:val="24"/>
          <w:szCs w:val="24"/>
        </w:rPr>
        <w:t>2) Отказ не препятствует повторной подаче заявки после устранения причин отказа.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2.1.8.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участнике отбора: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1) справка о состоянии расчетов по неналоговым платежам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запрос об отсутствии оказания поддержки аналогичной формы за счет средств областного бюджета Ленинградской области.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1BFA">
        <w:rPr>
          <w:bCs/>
          <w:sz w:val="24"/>
          <w:szCs w:val="24"/>
        </w:rPr>
        <w:t>2.1.9. Главный распорядитель бюджетных средств (через отдел экономического развития) в рамках межведомственного информационного взаимодействия запрашивает следующие документы: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bCs/>
          <w:sz w:val="24"/>
          <w:szCs w:val="24"/>
        </w:rPr>
        <w:t>1)</w:t>
      </w:r>
      <w:r w:rsidRPr="00611BFA">
        <w:rPr>
          <w:sz w:val="24"/>
          <w:szCs w:val="24"/>
        </w:rPr>
        <w:t> на сайте Федеральной налоговой службы (</w:t>
      </w:r>
      <w:hyperlink r:id="rId39" w:history="1">
        <w:r w:rsidRPr="00611BFA">
          <w:rPr>
            <w:sz w:val="24"/>
            <w:u w:val="single"/>
          </w:rPr>
          <w:t>https://egrul.nalog.ru/index.html</w:t>
        </w:r>
      </w:hyperlink>
      <w:r w:rsidRPr="00611BFA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hyperlink r:id="rId40" w:history="1">
        <w:r w:rsidRPr="00611BFA">
          <w:rPr>
            <w:sz w:val="24"/>
            <w:u w:val="single"/>
          </w:rPr>
          <w:t>http://smev.lenobl.ru/</w:t>
        </w:r>
      </w:hyperlink>
      <w:r w:rsidRPr="00611BFA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2.1.10. Участник отбора вправе представить документы, указанные в подпункте 2.1.9. настоящего Порядка предоставления субсидии по собственной инициативе.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2.1.11. 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>на сайте Федеральной налоговой службы 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>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hyperlink r:id="rId41" w:history="1">
        <w:r w:rsidRPr="00611BFA">
          <w:rPr>
            <w:sz w:val="24"/>
            <w:u w:val="single"/>
          </w:rPr>
          <w:t>https://service.nalog.ru/disqualified.do</w:t>
        </w:r>
      </w:hyperlink>
      <w:r w:rsidRPr="00611BFA">
        <w:rPr>
          <w:sz w:val="24"/>
          <w:szCs w:val="24"/>
        </w:rPr>
        <w:t>).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2.1.12. </w:t>
      </w:r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bCs/>
          <w:kern w:val="36"/>
          <w:sz w:val="24"/>
          <w:szCs w:val="24"/>
        </w:rPr>
        <w:t xml:space="preserve">Единой информационной системы в сфере закупок Российской Федерации </w:t>
      </w:r>
      <w:r w:rsidRPr="00611BFA">
        <w:rPr>
          <w:sz w:val="24"/>
          <w:szCs w:val="24"/>
        </w:rPr>
        <w:t>проверяет наличие/ отсутствие участник</w:t>
      </w:r>
      <w:proofErr w:type="gramStart"/>
      <w:r w:rsidRPr="00611BFA">
        <w:rPr>
          <w:sz w:val="24"/>
          <w:szCs w:val="24"/>
        </w:rPr>
        <w:t>а(</w:t>
      </w:r>
      <w:proofErr w:type="spellStart"/>
      <w:proofErr w:type="gramEnd"/>
      <w:r w:rsidRPr="00611BFA">
        <w:rPr>
          <w:sz w:val="24"/>
          <w:szCs w:val="24"/>
        </w:rPr>
        <w:t>ов</w:t>
      </w:r>
      <w:proofErr w:type="spellEnd"/>
      <w:r w:rsidRPr="00611BFA">
        <w:rPr>
          <w:sz w:val="24"/>
          <w:szCs w:val="24"/>
        </w:rPr>
        <w:t xml:space="preserve">) </w:t>
      </w:r>
      <w:proofErr w:type="spellStart"/>
      <w:r w:rsidRPr="00611BFA">
        <w:rPr>
          <w:sz w:val="24"/>
          <w:szCs w:val="24"/>
        </w:rPr>
        <w:t>отборав</w:t>
      </w:r>
      <w:proofErr w:type="spellEnd"/>
      <w:r w:rsidRPr="00611BFA">
        <w:rPr>
          <w:sz w:val="24"/>
          <w:szCs w:val="24"/>
        </w:rPr>
        <w:t xml:space="preserve"> </w:t>
      </w:r>
      <w:r w:rsidRPr="00611BFA">
        <w:rPr>
          <w:bCs/>
          <w:kern w:val="36"/>
          <w:sz w:val="24"/>
          <w:szCs w:val="24"/>
        </w:rPr>
        <w:t>реестре недобросовестных поставщиков (подрядчиков, исполнителей) и реестре недобросовестных подрядных организаций (</w:t>
      </w:r>
      <w:hyperlink r:id="rId42" w:history="1">
        <w:r w:rsidRPr="00611BFA">
          <w:rPr>
            <w:sz w:val="24"/>
            <w:szCs w:val="24"/>
            <w:u w:val="single"/>
          </w:rPr>
          <w:t>https://zakupki.gov.ru/epz/dishonestsupplier/quicksearch/search.html</w:t>
        </w:r>
      </w:hyperlink>
      <w:r w:rsidRPr="00611BFA">
        <w:rPr>
          <w:sz w:val="24"/>
          <w:szCs w:val="24"/>
          <w:u w:val="single"/>
        </w:rPr>
        <w:t>)</w:t>
      </w:r>
      <w:r w:rsidRPr="00611BFA">
        <w:rPr>
          <w:sz w:val="24"/>
          <w:szCs w:val="24"/>
        </w:rPr>
        <w:t>.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2.1.13. </w:t>
      </w:r>
      <w:proofErr w:type="gramStart"/>
      <w:r w:rsidRPr="00611BFA">
        <w:rPr>
          <w:bCs/>
          <w:sz w:val="24"/>
          <w:szCs w:val="24"/>
        </w:rPr>
        <w:t xml:space="preserve">Главный распорядитель бюджетных средств (через отдел экономического развития) </w:t>
      </w:r>
      <w:r w:rsidRPr="00611BFA">
        <w:rPr>
          <w:sz w:val="24"/>
          <w:szCs w:val="24"/>
        </w:rPr>
        <w:t xml:space="preserve">на сайте </w:t>
      </w:r>
      <w:r w:rsidRPr="00611BFA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611BFA">
        <w:rPr>
          <w:bCs/>
          <w:sz w:val="24"/>
          <w:szCs w:val="24"/>
          <w:shd w:val="clear" w:color="auto" w:fill="FFFFFF"/>
        </w:rPr>
        <w:t>(</w:t>
      </w:r>
      <w:proofErr w:type="spellStart"/>
      <w:r w:rsidRPr="00611BFA">
        <w:rPr>
          <w:bCs/>
          <w:sz w:val="24"/>
          <w:szCs w:val="24"/>
          <w:shd w:val="clear" w:color="auto" w:fill="FFFFFF"/>
        </w:rPr>
        <w:t>Федресурса</w:t>
      </w:r>
      <w:proofErr w:type="spellEnd"/>
      <w:r w:rsidRPr="00611BFA">
        <w:rPr>
          <w:bCs/>
          <w:sz w:val="24"/>
          <w:szCs w:val="24"/>
          <w:shd w:val="clear" w:color="auto" w:fill="FFFFFF"/>
        </w:rPr>
        <w:t>)</w:t>
      </w:r>
      <w:r w:rsidRPr="00611BFA">
        <w:rPr>
          <w:sz w:val="24"/>
          <w:szCs w:val="24"/>
          <w:shd w:val="clear" w:color="auto" w:fill="FFFFFF"/>
        </w:rPr>
        <w:t xml:space="preserve">, составной частью которого </w:t>
      </w:r>
      <w:proofErr w:type="spellStart"/>
      <w:r w:rsidRPr="00611BFA">
        <w:rPr>
          <w:sz w:val="24"/>
          <w:szCs w:val="24"/>
          <w:shd w:val="clear" w:color="auto" w:fill="FFFFFF"/>
        </w:rPr>
        <w:t>являетсяЕдиный</w:t>
      </w:r>
      <w:proofErr w:type="spellEnd"/>
      <w:r w:rsidRPr="00611BFA">
        <w:rPr>
          <w:sz w:val="24"/>
          <w:szCs w:val="24"/>
          <w:shd w:val="clear" w:color="auto" w:fill="FFFFFF"/>
        </w:rPr>
        <w:t xml:space="preserve"> федеральный реестр сведений о банкротстве </w:t>
      </w:r>
      <w:r w:rsidRPr="00611BFA">
        <w:rPr>
          <w:bCs/>
          <w:sz w:val="24"/>
          <w:szCs w:val="24"/>
          <w:shd w:val="clear" w:color="auto" w:fill="FFFFFF"/>
        </w:rPr>
        <w:t>(ЕФРСБ)</w:t>
      </w:r>
      <w:r w:rsidRPr="00611BFA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предпринимательства – участников отбора (</w:t>
      </w:r>
      <w:hyperlink r:id="rId43" w:history="1">
        <w:r w:rsidRPr="00611BFA">
          <w:rPr>
            <w:sz w:val="24"/>
            <w:u w:val="single"/>
          </w:rPr>
          <w:t>https://fedresurs.ru/</w:t>
        </w:r>
      </w:hyperlink>
      <w:r w:rsidRPr="00611BFA">
        <w:rPr>
          <w:sz w:val="24"/>
          <w:szCs w:val="24"/>
        </w:rPr>
        <w:t>).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2.1.14. Порядок проведения конкурсного отбора получателей субсидий для предоставления субсидий: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Документы, соответствующие требованиям настоящего Положения, вносятся на </w:t>
      </w:r>
      <w:r w:rsidRPr="00611BFA">
        <w:rPr>
          <w:color w:val="000000" w:themeColor="text1"/>
          <w:sz w:val="24"/>
          <w:szCs w:val="24"/>
        </w:rPr>
        <w:lastRenderedPageBreak/>
        <w:t>заседание конкурсной комиссии для проведения конкурсного отбора и </w:t>
      </w:r>
      <w:r w:rsidRPr="00611BFA">
        <w:rPr>
          <w:sz w:val="24"/>
          <w:szCs w:val="24"/>
        </w:rPr>
        <w:t xml:space="preserve"> рассматриваются комиссией по мере их поступления (согласно календарной дате регистрации в реестре заявок).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2) Отзыв поступившей заявки может быть осуществлен по заявлению соискателя до 17 часов дня, предшествующего дате проведения заседания комиссии по конкурсному отбору.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3)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комиссии. После определения победителей конкурсного отбора внесение изменений в заявки не допускается.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4) В случае необходимости получения дополнительных сведений об участнике отбора по решению комиссии может быть назначено дополнительное заседание.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5) На основании протокола заседания конкурсной комиссии администрация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издает правовой акт с указанием победителей конкурса и размера предоставляемых им субсидии с указанием источников финансирования.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6) В случае отсутствия заявок заседание комиссии по конкурсному отбору не проводится, секретарь конкурсной комиссии делает запись об отсутствии заявок в Реестре поступивших заявок, предоставляет на подпись председателю конкурсной комиссии (в отсутствии председателя его заместителю), который принимает решение о необходимости проведения нового конкурса. Секретарь комиссии направляет членам комиссии сообщение о том, что конкурс не состоялся и о принятом решении председателя о необходимости проведения нового конкурса. Предусмотренные на текущий финансовый год лимиты бюджетных обязательств  перераспределяются в порядке, установленном законодательством.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2.2. Размер субсидии и (или) порядок расчета размера субсидии с указанием информации, обосновывающей ее размер, и источника ее получения.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2.2.1. Субсидия предоставляется в пределах средств, предусмотренных на эти цели в бюджете в соответствии с решением совета депутатов о бюджете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округа, а также утвержденных бюджетных ассигнований и лимитов бюджетных обязательств.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2.2.2.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Расчёт сумм субсидий проводится в 2 этапа: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1) </w:t>
      </w:r>
      <w:r w:rsidRPr="00611BFA">
        <w:rPr>
          <w:i/>
          <w:color w:val="000000" w:themeColor="text1"/>
          <w:sz w:val="24"/>
          <w:szCs w:val="24"/>
        </w:rPr>
        <w:t>рассчитывается доля заявки каждого получателя субсидии</w:t>
      </w:r>
      <w:r w:rsidRPr="00611BFA">
        <w:rPr>
          <w:color w:val="000000" w:themeColor="text1"/>
          <w:sz w:val="24"/>
          <w:szCs w:val="24"/>
        </w:rPr>
        <w:t xml:space="preserve"> в общей сумме победивших заявок.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Данное значение (Д) определяется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= </w:t>
      </w:r>
      <w:r w:rsidRPr="00611BFA">
        <w:rPr>
          <w:color w:val="000000" w:themeColor="text1"/>
          <w:sz w:val="24"/>
          <w:szCs w:val="24"/>
          <w:lang w:val="en-US"/>
        </w:rPr>
        <w:t>C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 xml:space="preserve"> / (С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r w:rsidRPr="00611BFA">
        <w:rPr>
          <w:color w:val="000000" w:themeColor="text1"/>
          <w:sz w:val="24"/>
          <w:szCs w:val="24"/>
        </w:rPr>
        <w:t>+…+С</w:t>
      </w: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>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  <w:lang w:val="en-US"/>
        </w:rPr>
        <w:t>n</w:t>
      </w:r>
      <w:r w:rsidRPr="00611BFA">
        <w:rPr>
          <w:color w:val="000000" w:themeColor="text1"/>
          <w:sz w:val="24"/>
          <w:szCs w:val="24"/>
        </w:rPr>
        <w:t xml:space="preserve"> – </w:t>
      </w:r>
      <w:proofErr w:type="gramStart"/>
      <w:r w:rsidRPr="00611BFA">
        <w:rPr>
          <w:color w:val="000000" w:themeColor="text1"/>
          <w:sz w:val="24"/>
          <w:szCs w:val="24"/>
        </w:rPr>
        <w:t>количество</w:t>
      </w:r>
      <w:proofErr w:type="gramEnd"/>
      <w:r w:rsidRPr="00611BFA">
        <w:rPr>
          <w:color w:val="000000" w:themeColor="text1"/>
          <w:sz w:val="24"/>
          <w:szCs w:val="24"/>
        </w:rPr>
        <w:t xml:space="preserve"> получателей субсидии,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– сумма представленная на возмещение одним из получателя субсидии;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(С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>+…+</w:t>
      </w:r>
      <w:proofErr w:type="spellStart"/>
      <w:r w:rsidRPr="00611BFA">
        <w:rPr>
          <w:color w:val="000000" w:themeColor="text1"/>
          <w:sz w:val="24"/>
          <w:szCs w:val="24"/>
        </w:rPr>
        <w:t>Сn</w:t>
      </w:r>
      <w:proofErr w:type="spellEnd"/>
      <w:r w:rsidRPr="00611BFA">
        <w:rPr>
          <w:color w:val="000000" w:themeColor="text1"/>
          <w:sz w:val="24"/>
          <w:szCs w:val="24"/>
        </w:rPr>
        <w:t xml:space="preserve">)  - общая сумма заявок получателей субсидии, представленных на возмещение.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 xml:space="preserve">2) </w:t>
      </w:r>
      <w:r w:rsidRPr="00611BFA">
        <w:rPr>
          <w:i/>
          <w:color w:val="000000" w:themeColor="text1"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611BFA">
        <w:rPr>
          <w:color w:val="000000" w:themeColor="text1"/>
          <w:sz w:val="24"/>
          <w:szCs w:val="24"/>
        </w:rPr>
        <w:t>подлежащая перечислению получателям субсидии</w:t>
      </w:r>
      <w:r w:rsidRPr="00611BFA">
        <w:rPr>
          <w:i/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Данное значение (Ф) рассчитывается по формуле: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Start"/>
      <w:r w:rsidRPr="00611BFA">
        <w:rPr>
          <w:color w:val="000000" w:themeColor="text1"/>
          <w:sz w:val="24"/>
          <w:szCs w:val="24"/>
        </w:rPr>
        <w:t xml:space="preserve"> = </w:t>
      </w:r>
      <w:proofErr w:type="spellStart"/>
      <w:r w:rsidRPr="00611BFA">
        <w:rPr>
          <w:color w:val="000000" w:themeColor="text1"/>
          <w:sz w:val="24"/>
          <w:szCs w:val="24"/>
        </w:rPr>
        <w:t>С</w:t>
      </w:r>
      <w:proofErr w:type="gramEnd"/>
      <w:r w:rsidRPr="00611BFA">
        <w:rPr>
          <w:color w:val="000000" w:themeColor="text1"/>
          <w:sz w:val="24"/>
          <w:szCs w:val="24"/>
        </w:rPr>
        <w:t>с</w:t>
      </w:r>
      <w:proofErr w:type="spellEnd"/>
      <w:r w:rsidRPr="00611BFA">
        <w:rPr>
          <w:color w:val="000000" w:themeColor="text1"/>
          <w:sz w:val="24"/>
          <w:szCs w:val="24"/>
        </w:rPr>
        <w:t xml:space="preserve"> х Д</w:t>
      </w:r>
      <w:r w:rsidRPr="00611BFA">
        <w:rPr>
          <w:color w:val="000000" w:themeColor="text1"/>
          <w:sz w:val="24"/>
          <w:szCs w:val="24"/>
          <w:vertAlign w:val="subscript"/>
        </w:rPr>
        <w:t>1,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где: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</w:t>
      </w:r>
      <w:proofErr w:type="gramStart"/>
      <w:r w:rsidRPr="00611BFA">
        <w:rPr>
          <w:color w:val="000000" w:themeColor="text1"/>
          <w:sz w:val="24"/>
          <w:szCs w:val="24"/>
          <w:vertAlign w:val="subscript"/>
        </w:rPr>
        <w:t>1</w:t>
      </w:r>
      <w:proofErr w:type="gramEnd"/>
      <w:r w:rsidRPr="00611BFA">
        <w:rPr>
          <w:color w:val="000000" w:themeColor="text1"/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Сс</w:t>
      </w:r>
      <w:proofErr w:type="spellEnd"/>
      <w:r w:rsidRPr="00611BFA">
        <w:rPr>
          <w:color w:val="000000" w:themeColor="text1"/>
          <w:sz w:val="24"/>
          <w:szCs w:val="24"/>
        </w:rPr>
        <w:t xml:space="preserve">  - сумма субсидии, предусмотренная Программой.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2.2.3.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2.2.4.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2.2.5.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2.3.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2.3.1. Секретарь конкурсной комиссии регистрирует победителей конкурса в </w:t>
      </w:r>
      <w:hyperlink r:id="rId44" w:history="1">
        <w:r w:rsidRPr="00611BFA">
          <w:rPr>
            <w:color w:val="000000" w:themeColor="text1"/>
            <w:sz w:val="24"/>
            <w:szCs w:val="24"/>
          </w:rPr>
          <w:t>реестре</w:t>
        </w:r>
      </w:hyperlink>
      <w:r w:rsidRPr="00611BFA">
        <w:rPr>
          <w:color w:val="000000" w:themeColor="text1"/>
          <w:sz w:val="24"/>
          <w:szCs w:val="24"/>
        </w:rPr>
        <w:t xml:space="preserve"> участников, прошедших конкурсный отбор, по форме согласно приложению 4 к 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администрацией. В извещении  указывается срок не позднее </w:t>
      </w:r>
      <w:proofErr w:type="gramStart"/>
      <w:r w:rsidRPr="00611BFA">
        <w:rPr>
          <w:color w:val="000000" w:themeColor="text1"/>
          <w:sz w:val="24"/>
          <w:szCs w:val="24"/>
        </w:rPr>
        <w:t>которого</w:t>
      </w:r>
      <w:proofErr w:type="gramEnd"/>
      <w:r w:rsidRPr="00611BFA">
        <w:rPr>
          <w:color w:val="000000" w:themeColor="text1"/>
          <w:sz w:val="24"/>
          <w:szCs w:val="24"/>
        </w:rPr>
        <w:t xml:space="preserve"> необходимо подписать договор. Договор составляется в соответствии с типовой формой, установленной финансовым органом муниципального образования, по форме Приложения № 6 к Положению.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2.3.2. </w:t>
      </w:r>
      <w:proofErr w:type="gramStart"/>
      <w:r w:rsidRPr="00611BFA">
        <w:rPr>
          <w:color w:val="000000" w:themeColor="text1"/>
          <w:sz w:val="24"/>
          <w:szCs w:val="24"/>
        </w:rPr>
        <w:t xml:space="preserve">Секретарь конкурсной комиссии готовит проект договора между Получателем субсидии и главным распорядителем о предоставлении субсидии из местного </w:t>
      </w:r>
      <w:proofErr w:type="spellStart"/>
      <w:r w:rsidRPr="00611BFA">
        <w:rPr>
          <w:color w:val="000000" w:themeColor="text1"/>
          <w:sz w:val="24"/>
          <w:szCs w:val="24"/>
        </w:rPr>
        <w:t>бюджетапо</w:t>
      </w:r>
      <w:proofErr w:type="spellEnd"/>
      <w:r w:rsidRPr="00611BFA">
        <w:rPr>
          <w:color w:val="000000" w:themeColor="text1"/>
          <w:sz w:val="24"/>
          <w:szCs w:val="24"/>
        </w:rPr>
        <w:t xml:space="preserve"> типовой форме (приложение 5 к настоящему Положению) в размере, рассчитанном в соответствии с пунктом 2.2.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  <w:proofErr w:type="gramEnd"/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2.3.4.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администрации.</w:t>
      </w:r>
    </w:p>
    <w:p w:rsidR="00573F4A" w:rsidRPr="00611BFA" w:rsidRDefault="00573F4A" w:rsidP="00573F4A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2.3.5.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</w:t>
      </w:r>
      <w:r w:rsidRPr="00611BFA">
        <w:rPr>
          <w:color w:val="000000" w:themeColor="text1"/>
          <w:sz w:val="24"/>
          <w:szCs w:val="24"/>
        </w:rPr>
        <w:lastRenderedPageBreak/>
        <w:t>постановлением. Заключение договоров на предоставление субсидии осуществляется в пределах лимитов бюджетных обязательств.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2.3.6. Если в течение месяца со дня проведения конкурсного отбора  договор не подписан получателем субсидии, то администрация оставляет за собой право: 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а) считать победителя/ победителей, уклонившимися от заключения договора,</w:t>
      </w:r>
    </w:p>
    <w:p w:rsidR="00573F4A" w:rsidRPr="00611BFA" w:rsidRDefault="00573F4A" w:rsidP="00573F4A">
      <w:pPr>
        <w:ind w:firstLine="54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б) считать конкурс несостоявшимся,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в) объявить о проведении нового конкурса.</w:t>
      </w:r>
    </w:p>
    <w:p w:rsidR="00573F4A" w:rsidRPr="00611BFA" w:rsidRDefault="00573F4A" w:rsidP="00573F4A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2.3.7. Договор считается заключенным с момента его подписания Получателем субсидии и главным распорядителем.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2.3.8. В связи с недостаточностью лимитов бюджетных обязательств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2.3.9. При наступлении случая, указанного в п. 2.3.8.,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2.3.10. Договор о предоставлении субсидии в обязательном порядке включает условия о согласовании новых условий договора или о расторжении договора при </w:t>
      </w:r>
      <w:proofErr w:type="gramStart"/>
      <w:r w:rsidRPr="00611BFA">
        <w:rPr>
          <w:color w:val="000000" w:themeColor="text1"/>
          <w:sz w:val="24"/>
          <w:szCs w:val="24"/>
        </w:rPr>
        <w:t>не достижении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2.4. 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2.4.1. Главный распорядитель бюджетных средств перечисляет субсидию получателю в размере 100 процентов суммы, принятой решением конкурсной комиссии, 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2.4.2. Главный распорядитель бюджетных средств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b/>
          <w:sz w:val="24"/>
          <w:szCs w:val="24"/>
        </w:rPr>
        <w:t>2.5.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Секретарь конкурсной комиссии в срок не позднее десяти рабочих дней со дня проведения конкурса организует размещение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"Интернет", информационного сообщения о результатах рассмотрения заявок, включающей следующие сведения: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проведения рассмотрения заявок;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дата, время и место оценки заявок участников конкурсного отбора;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рассмотрены;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73F4A" w:rsidRPr="00611BFA" w:rsidRDefault="00573F4A" w:rsidP="00573F4A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3.Установление показателей результативности предоставления субсидии</w:t>
      </w:r>
      <w:r w:rsidRPr="00611BFA">
        <w:rPr>
          <w:color w:val="000000" w:themeColor="text1"/>
          <w:sz w:val="24"/>
          <w:szCs w:val="24"/>
        </w:rPr>
        <w:t xml:space="preserve">. 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4 к договору.</w:t>
      </w: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4. Порядок и сроки возврата субсидии </w:t>
      </w:r>
      <w:proofErr w:type="gramStart"/>
      <w:r w:rsidRPr="00611BFA">
        <w:rPr>
          <w:b/>
          <w:color w:val="000000" w:themeColor="text1"/>
          <w:sz w:val="24"/>
          <w:szCs w:val="24"/>
        </w:rPr>
        <w:t>в</w:t>
      </w:r>
      <w:proofErr w:type="gramEnd"/>
      <w:r w:rsidRPr="00611BF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/>
          <w:color w:val="000000" w:themeColor="text1"/>
          <w:sz w:val="24"/>
          <w:szCs w:val="24"/>
        </w:rPr>
        <w:t>местный</w:t>
      </w:r>
      <w:proofErr w:type="gramEnd"/>
      <w:r w:rsidRPr="00611BFA">
        <w:rPr>
          <w:b/>
          <w:color w:val="000000" w:themeColor="text1"/>
          <w:sz w:val="24"/>
          <w:szCs w:val="24"/>
        </w:rPr>
        <w:t xml:space="preserve"> бюджет в случае нарушения условий ее предоставления.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4.1. </w:t>
      </w:r>
      <w:proofErr w:type="gramStart"/>
      <w:r w:rsidRPr="00611BFA">
        <w:rPr>
          <w:sz w:val="24"/>
          <w:szCs w:val="24"/>
        </w:rPr>
        <w:t>При установлении фактов неисполнения условий предоставления субсидий, установления факта представления ложных сведений, нецелевого использования субсидий главный распорядитель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4.2. </w:t>
      </w:r>
      <w:proofErr w:type="gramStart"/>
      <w:r w:rsidRPr="00611BFA">
        <w:rPr>
          <w:sz w:val="24"/>
          <w:szCs w:val="24"/>
        </w:rPr>
        <w:t xml:space="preserve">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в добровольном порядке, в течение пяти рабочих дней с даты получения уведомления с требованием возврата.</w:t>
      </w:r>
      <w:proofErr w:type="gramEnd"/>
      <w:r w:rsidRPr="00611BFA">
        <w:rPr>
          <w:sz w:val="24"/>
          <w:szCs w:val="24"/>
        </w:rPr>
        <w:t xml:space="preserve">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4.3. 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по нецелевому назначению.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4.4. 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11BFA">
        <w:rPr>
          <w:b/>
          <w:sz w:val="24"/>
          <w:szCs w:val="24"/>
        </w:rPr>
        <w:t>5. Требования к отчётности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sz w:val="24"/>
          <w:szCs w:val="24"/>
          <w:lang w:val="en-US"/>
        </w:rPr>
        <w:t>e</w:t>
      </w:r>
      <w:r w:rsidRPr="00611BFA">
        <w:rPr>
          <w:sz w:val="24"/>
          <w:szCs w:val="24"/>
        </w:rPr>
        <w:t>-</w:t>
      </w:r>
      <w:r w:rsidRPr="00611BFA">
        <w:rPr>
          <w:sz w:val="24"/>
          <w:szCs w:val="24"/>
          <w:lang w:val="en-US"/>
        </w:rPr>
        <w:t>mail</w:t>
      </w:r>
      <w:r w:rsidRPr="00611BFA">
        <w:rPr>
          <w:sz w:val="24"/>
          <w:szCs w:val="24"/>
        </w:rPr>
        <w:t xml:space="preserve">: </w:t>
      </w:r>
      <w:proofErr w:type="spellStart"/>
      <w:r w:rsidRPr="00611BFA">
        <w:rPr>
          <w:sz w:val="24"/>
          <w:szCs w:val="24"/>
          <w:lang w:val="en-US"/>
        </w:rPr>
        <w:t>econom</w:t>
      </w:r>
      <w:proofErr w:type="spellEnd"/>
      <w:r w:rsidRPr="00611BFA">
        <w:rPr>
          <w:sz w:val="24"/>
          <w:szCs w:val="24"/>
        </w:rPr>
        <w:t>@</w:t>
      </w:r>
      <w:proofErr w:type="spellStart"/>
      <w:r w:rsidRPr="00611BFA">
        <w:rPr>
          <w:sz w:val="24"/>
          <w:szCs w:val="24"/>
          <w:lang w:val="en-US"/>
        </w:rPr>
        <w:t>meria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sbor</w:t>
      </w:r>
      <w:proofErr w:type="spellEnd"/>
      <w:r w:rsidRPr="00611BFA">
        <w:rPr>
          <w:sz w:val="24"/>
          <w:szCs w:val="24"/>
        </w:rPr>
        <w:t>.</w:t>
      </w:r>
      <w:proofErr w:type="spellStart"/>
      <w:r w:rsidRPr="00611BFA">
        <w:rPr>
          <w:sz w:val="24"/>
          <w:szCs w:val="24"/>
          <w:lang w:val="en-US"/>
        </w:rPr>
        <w:t>ru</w:t>
      </w:r>
      <w:proofErr w:type="spellEnd"/>
      <w:r w:rsidRPr="00611BFA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3F4A" w:rsidRPr="00611BFA" w:rsidRDefault="00573F4A" w:rsidP="00573F4A">
      <w:pPr>
        <w:ind w:firstLine="540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11BFA">
        <w:rPr>
          <w:b/>
          <w:sz w:val="24"/>
          <w:szCs w:val="24"/>
        </w:rPr>
        <w:t xml:space="preserve">6. Требования об осуществлении </w:t>
      </w:r>
      <w:proofErr w:type="gramStart"/>
      <w:r w:rsidRPr="00611BFA">
        <w:rPr>
          <w:b/>
          <w:sz w:val="24"/>
          <w:szCs w:val="24"/>
        </w:rPr>
        <w:t>контроля за</w:t>
      </w:r>
      <w:proofErr w:type="gramEnd"/>
      <w:r w:rsidRPr="00611BFA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6.1.1. </w:t>
      </w:r>
      <w:proofErr w:type="gramStart"/>
      <w:r w:rsidRPr="00611BFA">
        <w:rPr>
          <w:sz w:val="24"/>
          <w:szCs w:val="24"/>
        </w:rPr>
        <w:t xml:space="preserve">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бюджетных средств, комитетом финансов, </w:t>
      </w:r>
      <w:r w:rsidRPr="00611BFA">
        <w:rPr>
          <w:color w:val="000000" w:themeColor="text1"/>
          <w:sz w:val="24"/>
          <w:szCs w:val="24"/>
        </w:rPr>
        <w:t xml:space="preserve">Контрольно-счетной палатой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 городской </w:t>
      </w:r>
      <w:r w:rsidRPr="00611BFA">
        <w:rPr>
          <w:color w:val="000000" w:themeColor="text1"/>
          <w:sz w:val="24"/>
          <w:szCs w:val="24"/>
        </w:rPr>
        <w:lastRenderedPageBreak/>
        <w:t xml:space="preserve">округ Ленинградской области (далее - </w:t>
      </w:r>
      <w:r w:rsidRPr="00611BFA">
        <w:rPr>
          <w:sz w:val="24"/>
          <w:szCs w:val="24"/>
        </w:rPr>
        <w:t xml:space="preserve">контрольно-счетная палата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округа), а также уполномоченным органом муниципального финансового контроля путем проведения плановых и (или) внеплановых проверок, в том числе выездных, в соответствии с бюджетным законодательством Российской</w:t>
      </w:r>
      <w:proofErr w:type="gramEnd"/>
      <w:r w:rsidRPr="00611BFA">
        <w:rPr>
          <w:sz w:val="24"/>
          <w:szCs w:val="24"/>
        </w:rPr>
        <w:t xml:space="preserve"> Федерации.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11BFA">
        <w:rPr>
          <w:sz w:val="24"/>
          <w:szCs w:val="24"/>
        </w:rPr>
        <w:t xml:space="preserve">6.2. Ответственность получателя субсидии при выявлении нарушения условий, установленных при предоставлении субсидии, включает возврат средств субсидии </w:t>
      </w:r>
      <w:proofErr w:type="gramStart"/>
      <w:r w:rsidRPr="00611BFA">
        <w:rPr>
          <w:sz w:val="24"/>
          <w:szCs w:val="24"/>
        </w:rPr>
        <w:t>в</w:t>
      </w:r>
      <w:proofErr w:type="gramEnd"/>
      <w:r w:rsidRPr="00611BFA">
        <w:rPr>
          <w:sz w:val="24"/>
          <w:szCs w:val="24"/>
        </w:rPr>
        <w:t> </w:t>
      </w:r>
      <w:proofErr w:type="gramStart"/>
      <w:r w:rsidRPr="00611BFA">
        <w:rPr>
          <w:sz w:val="24"/>
          <w:szCs w:val="24"/>
        </w:rPr>
        <w:t>местный</w:t>
      </w:r>
      <w:proofErr w:type="gramEnd"/>
      <w:r w:rsidRPr="00611BFA">
        <w:rPr>
          <w:sz w:val="24"/>
          <w:szCs w:val="24"/>
        </w:rPr>
        <w:t xml:space="preserve">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 в соответствии с пунктами  4.1., 4.2., 4.3. настоящего Положения.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 Меры ответственности за нарушение условий, целей и порядка предоставления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 xml:space="preserve">6.3.1. В случае нарушения получателем субсидии условий, установленных при предоставлении субсидии, </w:t>
      </w:r>
      <w:proofErr w:type="gramStart"/>
      <w:r w:rsidRPr="00611BFA">
        <w:rPr>
          <w:sz w:val="24"/>
          <w:szCs w:val="24"/>
        </w:rPr>
        <w:t>выявленного</w:t>
      </w:r>
      <w:proofErr w:type="gramEnd"/>
      <w:r w:rsidRPr="00611BFA">
        <w:rPr>
          <w:sz w:val="24"/>
          <w:szCs w:val="24"/>
        </w:rPr>
        <w:t xml:space="preserve"> в том числе по фактам проверок, а также в случае </w:t>
      </w:r>
      <w:proofErr w:type="spellStart"/>
      <w:r w:rsidRPr="00611BFA">
        <w:rPr>
          <w:sz w:val="24"/>
          <w:szCs w:val="24"/>
        </w:rPr>
        <w:t>недостижения</w:t>
      </w:r>
      <w:proofErr w:type="spellEnd"/>
      <w:r w:rsidRPr="00611BFA">
        <w:rPr>
          <w:sz w:val="24"/>
          <w:szCs w:val="24"/>
        </w:rPr>
        <w:t xml:space="preserve"> значений результатов и показателей, указанных в пункте 3. настоящего Порядка предоставления субсидии, главный распорядитель бюджетных средств, комитет финансов, Контрольно-счетная палата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или уполномоченный орган муниципального финансового контроля составляет на бумажном носителе в двух экземплярах акт о выявленных </w:t>
      </w:r>
      <w:proofErr w:type="gramStart"/>
      <w:r w:rsidRPr="00611BFA">
        <w:rPr>
          <w:sz w:val="24"/>
          <w:szCs w:val="24"/>
        </w:rPr>
        <w:t>нарушениях</w:t>
      </w:r>
      <w:proofErr w:type="gramEnd"/>
      <w:r w:rsidRPr="00611BFA">
        <w:rPr>
          <w:sz w:val="24"/>
          <w:szCs w:val="24"/>
        </w:rPr>
        <w:t xml:space="preserve">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6.3.2. </w:t>
      </w:r>
      <w:proofErr w:type="gramStart"/>
      <w:r w:rsidRPr="00611BFA">
        <w:rPr>
          <w:sz w:val="24"/>
          <w:szCs w:val="24"/>
        </w:rPr>
        <w:t xml:space="preserve">В случае </w:t>
      </w:r>
      <w:proofErr w:type="spellStart"/>
      <w:r w:rsidRPr="00611BFA">
        <w:rPr>
          <w:sz w:val="24"/>
          <w:szCs w:val="24"/>
        </w:rPr>
        <w:t>неустранения</w:t>
      </w:r>
      <w:proofErr w:type="spellEnd"/>
      <w:r w:rsidRPr="00611BFA">
        <w:rPr>
          <w:sz w:val="24"/>
          <w:szCs w:val="24"/>
        </w:rPr>
        <w:t xml:space="preserve">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</w:t>
      </w:r>
      <w:proofErr w:type="spellStart"/>
      <w:r w:rsidRPr="00611BFA">
        <w:rPr>
          <w:sz w:val="24"/>
          <w:szCs w:val="24"/>
        </w:rPr>
        <w:t>Сосновоборского</w:t>
      </w:r>
      <w:proofErr w:type="spellEnd"/>
      <w:r w:rsidRPr="00611BFA">
        <w:rPr>
          <w:sz w:val="24"/>
          <w:szCs w:val="24"/>
        </w:rPr>
        <w:t xml:space="preserve"> городского округа субсидии,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</w:t>
      </w:r>
      <w:proofErr w:type="gramEnd"/>
      <w:r w:rsidRPr="00611BFA">
        <w:rPr>
          <w:sz w:val="24"/>
          <w:szCs w:val="24"/>
        </w:rPr>
        <w:t xml:space="preserve"> </w:t>
      </w:r>
      <w:proofErr w:type="gramStart"/>
      <w:r w:rsidRPr="00611BFA">
        <w:rPr>
          <w:sz w:val="24"/>
          <w:szCs w:val="24"/>
        </w:rPr>
        <w:t>носителе</w:t>
      </w:r>
      <w:proofErr w:type="gramEnd"/>
      <w:r w:rsidRPr="00611BFA">
        <w:rPr>
          <w:sz w:val="24"/>
          <w:szCs w:val="24"/>
        </w:rPr>
        <w:t xml:space="preserve"> на руки (или почтовым отправлением) требование, в котором должны быть предусмотрены: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-подлежащая возврату сумма денежных средств и сроки ее возврата;</w:t>
      </w:r>
    </w:p>
    <w:p w:rsidR="00573F4A" w:rsidRPr="00611BFA" w:rsidRDefault="00573F4A" w:rsidP="00573F4A">
      <w:pPr>
        <w:ind w:firstLine="567"/>
        <w:jc w:val="both"/>
        <w:rPr>
          <w:sz w:val="24"/>
          <w:szCs w:val="24"/>
        </w:rPr>
      </w:pPr>
      <w:r w:rsidRPr="00611BFA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 w:themeColor="text1"/>
          <w:sz w:val="24"/>
        </w:rPr>
      </w:pP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Председателю конкурсной комиссии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от___________________________________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имя, отчество, должность)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ЗАЯВЛЕНИЕ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ПОЛУЧЕНИЕ СУБСИДИИ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Прошу  предоставить субсидию на возмещение части  затрат на участие в ярмарочных, выставочных мероприятиях организацией / индивидуальным предпринимателем в текущем финансовом году в соответствии с утвержденным на </w:t>
      </w:r>
      <w:r w:rsidRPr="00611BFA">
        <w:rPr>
          <w:color w:val="000000" w:themeColor="text1"/>
          <w:sz w:val="24"/>
          <w:szCs w:val="24"/>
        </w:rPr>
        <w:lastRenderedPageBreak/>
        <w:t xml:space="preserve">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подпрограммы «Поддержка товаропроизводителей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на территории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  <w:proofErr w:type="gramEnd"/>
      <w:r w:rsidRPr="00611BFA">
        <w:rPr>
          <w:color w:val="000000" w:themeColor="text1"/>
          <w:sz w:val="24"/>
          <w:szCs w:val="24"/>
        </w:rPr>
        <w:t xml:space="preserve">»», в сумме ______________ 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организации/ индивидуальному предпринимателю не оказывалась.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proofErr w:type="gramStart"/>
      <w:r w:rsidRPr="00611BFA">
        <w:rPr>
          <w:color w:val="000000" w:themeColor="text1"/>
          <w:sz w:val="24"/>
          <w:szCs w:val="24"/>
        </w:rPr>
        <w:t xml:space="preserve">Пакет документов в соответствии с «Положением </w:t>
      </w:r>
      <w:r w:rsidRPr="00611BFA">
        <w:rPr>
          <w:bCs/>
          <w:color w:val="000000" w:themeColor="text1"/>
          <w:sz w:val="24"/>
          <w:szCs w:val="24"/>
        </w:rPr>
        <w:t xml:space="preserve">о порядке </w:t>
      </w:r>
      <w:r w:rsidRPr="00611BFA">
        <w:rPr>
          <w:color w:val="000000" w:themeColor="text1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прилагается на_______ л.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</w:pPr>
      <w:r w:rsidRPr="00611BFA">
        <w:t>Результат рассмотрения заявления прошу: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┌──┐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выдать на руки;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├──┤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│       направить по электронной почте;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</w:pPr>
      <w:r w:rsidRPr="00611BFA">
        <w:t xml:space="preserve">    └──┘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rPr>
          <w:strike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 информации об </w:t>
      </w:r>
      <w:proofErr w:type="gramStart"/>
      <w:r w:rsidRPr="00611BFA">
        <w:rPr>
          <w:color w:val="000000" w:themeColor="text1"/>
          <w:sz w:val="24"/>
          <w:szCs w:val="24"/>
        </w:rPr>
        <w:t>организации</w:t>
      </w:r>
      <w:proofErr w:type="gramEnd"/>
      <w:r w:rsidRPr="00611BFA">
        <w:rPr>
          <w:color w:val="000000" w:themeColor="text1"/>
          <w:sz w:val="24"/>
          <w:szCs w:val="24"/>
        </w:rPr>
        <w:t xml:space="preserve">/о себе, как  участнике отбора, о подаваемой заявке, иной информации об организации/ индивидуальном предпринимателе, связанной с соответствующим отбором.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                           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           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headerReference w:type="even" r:id="rId45"/>
          <w:headerReference w:type="default" r:id="rId46"/>
          <w:footerReference w:type="even" r:id="rId47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2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МЕРОПРИЯТИИ, ОРГАНИЗАЦИИ/ ИНДИВИДУАЛЬНОМ ПРЕДПРИНИМАТЕЛЕ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 </w:t>
      </w:r>
      <w:proofErr w:type="gramStart"/>
      <w:r w:rsidRPr="00611BFA">
        <w:rPr>
          <w:color w:val="000000" w:themeColor="text1"/>
          <w:sz w:val="24"/>
          <w:szCs w:val="24"/>
        </w:rPr>
        <w:t>ПОКАЗАТЕЛЯХ</w:t>
      </w:r>
      <w:proofErr w:type="gramEnd"/>
      <w:r w:rsidRPr="00611BFA">
        <w:rPr>
          <w:color w:val="000000" w:themeColor="text1"/>
          <w:sz w:val="24"/>
          <w:szCs w:val="24"/>
        </w:rPr>
        <w:t xml:space="preserve">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1. Информация о мероприятии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478"/>
      </w:tblGrid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Статус (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международное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Сумма затрат, связанных  с  участием  (с  указанием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2. Информация о соискателе по состоянию на "___" 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573F4A" w:rsidRPr="00611BFA" w:rsidTr="00F53FB3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3. Показатели хозяйственной деятельности соискателя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__________________________________________________________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(наименование организации)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по состоянию на "___" 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573F4A" w:rsidRPr="00611BFA" w:rsidTr="00F53FB3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573F4A" w:rsidRPr="00611BFA" w:rsidTr="00F53FB3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данные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последний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отчетный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квартал,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тыс. руб.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 на доходы физических  лиц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 том числе: </w:t>
            </w: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 том числе:  расходы, связанные с участием в ярмарочных, выставочных  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во внебюджетные фонды,   за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исключением      взносов      в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Пенсионный   фонд    Российской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списочная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численность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взносы   в   Пенсионный    фонд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Средняя месячная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Минимальная     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заработная плата 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налог, взимаемый в связи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с    применением     упрощенной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единый     сельскохозяйственный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Инвестиции в основной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арендные платежи  за  земельные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 20__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                   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(фамилия, инициалы)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3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Организация 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268"/>
        <w:gridCol w:w="1817"/>
      </w:tblGrid>
      <w:tr w:rsidR="00573F4A" w:rsidRPr="00611BFA" w:rsidTr="00F53FB3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Руководитель  _________________________  </w:t>
      </w:r>
      <w:r w:rsidRPr="00611BFA">
        <w:rPr>
          <w:color w:val="000000" w:themeColor="text1"/>
          <w:sz w:val="24"/>
          <w:szCs w:val="24"/>
        </w:rPr>
        <w:tab/>
        <w:t xml:space="preserve">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4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ЗАЯВОК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ОРГАНИЗАЦИЙ/  ИНДИВИДУАЛЬНЫХ ПРЕДПРИНИМАТЕЛЕЙ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 УЧАСТИЕ В КОНКУРСНОМ ОТБОРЕ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573F4A" w:rsidRPr="00611BFA" w:rsidTr="00F53FB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Контактная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информация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(адрес,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запраш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ваемой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  <w:t>субсидии,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Размер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собственных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и (или)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привлеченных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средств,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Название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меропр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пров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дения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меро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-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участ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-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5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tabs>
          <w:tab w:val="left" w:pos="622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540" w:firstLine="1125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РЕЕСТР ОРГАНИЗАЦИЙ/ ИНДИВИДУАЛЬНЫХ ПРЕДПРИНИМАТЕЛЕЙ, ПРОШЕДШИХ КОНКУРСНЫЙ ОТБОР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573F4A" w:rsidRPr="00611BFA" w:rsidTr="00F53FB3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Сумма  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>возмещения,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Корр.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счет </w:t>
            </w: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конкурсной комиссии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              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(подпись)                                 (фамилия, инициалы)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"___" __________ 20__ года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3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6</w:t>
      </w:r>
    </w:p>
    <w:p w:rsidR="00573F4A" w:rsidRPr="00611BFA" w:rsidRDefault="00573F4A" w:rsidP="00573F4A">
      <w:pPr>
        <w:autoSpaceDE w:val="0"/>
        <w:autoSpaceDN w:val="0"/>
        <w:adjustRightInd w:val="0"/>
        <w:ind w:firstLine="2835"/>
        <w:jc w:val="right"/>
        <w:rPr>
          <w:b/>
          <w:bCs/>
          <w:color w:val="000000" w:themeColor="text1"/>
          <w:sz w:val="24"/>
          <w:szCs w:val="24"/>
        </w:rPr>
      </w:pP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</w:r>
      <w:r w:rsidRPr="00611BFA">
        <w:rPr>
          <w:rFonts w:cs="Arial"/>
          <w:bCs/>
          <w:color w:val="000000" w:themeColor="text1"/>
          <w:sz w:val="24"/>
          <w:szCs w:val="24"/>
        </w:rPr>
        <w:tab/>
        <w:t>к Положению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ДОГОВОР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на участие в ярмарочных, выставочных мероприятиях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г. Сосновый Бор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 20__ года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N_________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Администрация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11BFA">
        <w:rPr>
          <w:bCs/>
          <w:color w:val="000000" w:themeColor="text1"/>
          <w:sz w:val="24"/>
          <w:szCs w:val="24"/>
        </w:rPr>
        <w:t xml:space="preserve">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округа, утвержденного постановлением администрации </w:t>
      </w: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1. Предмет договора</w:t>
      </w:r>
    </w:p>
    <w:p w:rsidR="00573F4A" w:rsidRPr="00611BFA" w:rsidRDefault="00573F4A" w:rsidP="00573F4A">
      <w:pPr>
        <w:numPr>
          <w:ilvl w:val="1"/>
          <w:numId w:val="34"/>
        </w:num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Предметом настоящего договора является предоставление из местного бюджета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в 20__ году субсидии:</w:t>
      </w:r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bCs/>
          <w:color w:val="000000" w:themeColor="text1"/>
          <w:sz w:val="24"/>
          <w:szCs w:val="24"/>
        </w:rPr>
        <w:t>1.1.1.Администрация возмещает  ______ процентов затрат получателя на участие в ярмарочных, выставочных мероприятиях получателя в текущем финансовом году (далее (Субсидия);</w:t>
      </w:r>
      <w:proofErr w:type="gramEnd"/>
    </w:p>
    <w:p w:rsidR="00573F4A" w:rsidRPr="00611BFA" w:rsidRDefault="00573F4A" w:rsidP="00573F4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1.1.2.Перечень   и   общая  сумма  затрат,  возмещаемых получателю, </w:t>
      </w:r>
      <w:proofErr w:type="gramStart"/>
      <w:r w:rsidRPr="00611BFA">
        <w:rPr>
          <w:color w:val="000000" w:themeColor="text1"/>
          <w:sz w:val="24"/>
          <w:szCs w:val="24"/>
        </w:rPr>
        <w:t>согласованы</w:t>
      </w:r>
      <w:proofErr w:type="gramEnd"/>
      <w:r w:rsidRPr="00611BFA">
        <w:rPr>
          <w:color w:val="000000" w:themeColor="text1"/>
          <w:sz w:val="24"/>
          <w:szCs w:val="24"/>
        </w:rPr>
        <w:t xml:space="preserve">  сторонами  в  </w:t>
      </w:r>
      <w:hyperlink r:id="rId48" w:history="1">
        <w:r w:rsidRPr="00611BFA">
          <w:rPr>
            <w:color w:val="000000" w:themeColor="text1"/>
            <w:sz w:val="24"/>
            <w:u w:val="single"/>
          </w:rPr>
          <w:t>смете расходов</w:t>
        </w:r>
      </w:hyperlink>
      <w:r w:rsidRPr="00611BFA">
        <w:rPr>
          <w:color w:val="000000" w:themeColor="text1"/>
        </w:rPr>
        <w:t>,</w:t>
      </w:r>
      <w:r w:rsidRPr="00611BFA">
        <w:rPr>
          <w:color w:val="000000" w:themeColor="text1"/>
          <w:sz w:val="24"/>
          <w:szCs w:val="24"/>
        </w:rPr>
        <w:t xml:space="preserve"> приложение 1 к настоящему договору.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 xml:space="preserve">    2.Финансовое обеспечение предоставления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2.1.Субсидия предоставляется в соответствии с  решением совета депутатов муниципального образования от _____ 20__ года № ___ «О бюджете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на 20__ год и на плановый период 20__ и 20__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в 20__ году ________ (_________________) рублей – по коду </w:t>
      </w:r>
      <w:proofErr w:type="gramStart"/>
      <w:r w:rsidRPr="00611BFA">
        <w:rPr>
          <w:color w:val="000000" w:themeColor="text1"/>
          <w:sz w:val="24"/>
          <w:szCs w:val="24"/>
        </w:rPr>
        <w:t>бюджетной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left="2832" w:firstLine="708"/>
        <w:jc w:val="both"/>
        <w:rPr>
          <w:color w:val="000000" w:themeColor="text1"/>
        </w:rPr>
      </w:pPr>
      <w:r w:rsidRPr="00611BFA">
        <w:rPr>
          <w:color w:val="000000" w:themeColor="text1"/>
        </w:rPr>
        <w:t>сумма прописью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классификации _____________.</w:t>
      </w:r>
    </w:p>
    <w:p w:rsidR="00573F4A" w:rsidRPr="00611BFA" w:rsidRDefault="00573F4A" w:rsidP="00573F4A">
      <w:pPr>
        <w:autoSpaceDE w:val="0"/>
        <w:autoSpaceDN w:val="0"/>
        <w:adjustRightInd w:val="0"/>
        <w:ind w:left="2124" w:firstLine="708"/>
        <w:jc w:val="both"/>
        <w:rPr>
          <w:bCs/>
          <w:color w:val="000000" w:themeColor="text1"/>
        </w:rPr>
      </w:pPr>
      <w:r w:rsidRPr="00611BFA">
        <w:rPr>
          <w:bCs/>
          <w:color w:val="000000" w:themeColor="text1"/>
        </w:rPr>
        <w:t>(код БК)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    3.Условия и порядок предоставления Субсидии</w:t>
      </w: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округа: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 Дополнительное соглашение заключается по форме Приложения 6 к настоящему Договору.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3.4. Стороны имеют право согласовать новые условия договора или расторгнуть договор (по форме приложения № 7 к договору) при </w:t>
      </w:r>
      <w:proofErr w:type="gramStart"/>
      <w:r w:rsidRPr="00611BFA">
        <w:rPr>
          <w:color w:val="000000" w:themeColor="text1"/>
          <w:sz w:val="24"/>
          <w:szCs w:val="24"/>
        </w:rPr>
        <w:t>не достижении</w:t>
      </w:r>
      <w:proofErr w:type="gramEnd"/>
      <w:r w:rsidRPr="00611BFA">
        <w:rPr>
          <w:color w:val="000000" w:themeColor="text1"/>
          <w:sz w:val="24"/>
          <w:szCs w:val="24"/>
        </w:rPr>
        <w:t xml:space="preserve"> согласия по новым условиям в случае невозможности  предоставления субсидии в текущем финансовом году, в размере, определенном в договоре.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4. Взаимодействие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 Администрация обязуется: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настоящего договора, в соответствии с пунктом 3.2. настоящего договора,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611BFA">
        <w:rPr>
          <w:color w:val="000000" w:themeColor="text1"/>
          <w:sz w:val="24"/>
          <w:szCs w:val="24"/>
        </w:rPr>
        <w:t xml:space="preserve"> год.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6"/>
          <w:szCs w:val="6"/>
        </w:rPr>
      </w:pP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 Получатель обязуется: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611BFA">
        <w:rPr>
          <w:color w:val="000000" w:themeColor="text1"/>
          <w:sz w:val="24"/>
          <w:szCs w:val="24"/>
          <w:lang w:val="en-US"/>
        </w:rPr>
        <w:t>e</w:t>
      </w:r>
      <w:r w:rsidRPr="00611BFA">
        <w:rPr>
          <w:color w:val="000000" w:themeColor="text1"/>
          <w:sz w:val="24"/>
          <w:szCs w:val="24"/>
        </w:rPr>
        <w:t>-</w:t>
      </w:r>
      <w:r w:rsidRPr="00611BFA">
        <w:rPr>
          <w:color w:val="000000" w:themeColor="text1"/>
          <w:sz w:val="24"/>
          <w:szCs w:val="24"/>
          <w:lang w:val="en-US"/>
        </w:rPr>
        <w:t>mail</w:t>
      </w:r>
      <w:r w:rsidRPr="00611BFA">
        <w:rPr>
          <w:color w:val="000000" w:themeColor="text1"/>
          <w:sz w:val="24"/>
          <w:szCs w:val="24"/>
        </w:rPr>
        <w:t xml:space="preserve">: 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econom</w:t>
      </w:r>
      <w:proofErr w:type="spellEnd"/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611BFA">
        <w:rPr>
          <w:color w:val="000000" w:themeColor="text1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rFonts w:cs="Arial"/>
          <w:color w:val="000000" w:themeColor="text1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</w:t>
      </w:r>
      <w:r w:rsidRPr="00611BFA">
        <w:rPr>
          <w:color w:val="000000" w:themeColor="text1"/>
          <w:sz w:val="24"/>
          <w:szCs w:val="24"/>
        </w:rPr>
        <w:t>бухгалтерию администрации отчет по форме согласно приложению № 3 к настоящему договору;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4.2.3.соблюдать положение о порядке предоставления субсидий на возмещения части затрат на участие в ярмарочных, выставочных мероприятиях субъектов хозяйственной деятельности 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округа, утвержденное постановлением администрации </w:t>
      </w: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     от _______ 20 __ года №_____;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4.2.4. возвратить в добровольном порядке, в течение пяти рабочих дней с  даты получения уведомления с требованием возврата, в местный бюджет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 средства субсидии при невозможности предоставления указанной в пункте 4.2.1. настоящего договора информации о хозяйственной деятельности; в случае </w:t>
      </w:r>
      <w:r w:rsidRPr="00611BFA">
        <w:rPr>
          <w:color w:val="000000" w:themeColor="text1"/>
          <w:sz w:val="24"/>
          <w:szCs w:val="24"/>
        </w:rPr>
        <w:lastRenderedPageBreak/>
        <w:t>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611BFA">
        <w:rPr>
          <w:color w:val="000000" w:themeColor="text1"/>
          <w:sz w:val="24"/>
          <w:szCs w:val="24"/>
        </w:rPr>
        <w:t>согласно приложений</w:t>
      </w:r>
      <w:proofErr w:type="gramEnd"/>
      <w:r w:rsidRPr="00611BFA">
        <w:rPr>
          <w:color w:val="000000" w:themeColor="text1"/>
          <w:sz w:val="24"/>
          <w:szCs w:val="24"/>
        </w:rPr>
        <w:t>№ 4  и № 5 к договору (в процентном соотношении) и в полном объеме средств, использованных не по целевому назначению.</w:t>
      </w:r>
    </w:p>
    <w:p w:rsidR="00573F4A" w:rsidRPr="00611BFA" w:rsidRDefault="00573F4A" w:rsidP="00573F4A">
      <w:pPr>
        <w:ind w:firstLine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Ответственность сторон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Иные условия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Заключительные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Платежные реквизиты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49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50" w:history="1">
              <w:r w:rsidRPr="00611BFA">
                <w:rPr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573F4A" w:rsidRPr="00611BFA" w:rsidTr="00F53FB3">
        <w:tc>
          <w:tcPr>
            <w:tcW w:w="4723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9. Подписи Сторон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Получателя</w:t>
            </w:r>
          </w:p>
        </w:tc>
      </w:tr>
      <w:tr w:rsidR="00573F4A" w:rsidRPr="00611BFA" w:rsidTr="00F53FB3">
        <w:tc>
          <w:tcPr>
            <w:tcW w:w="4706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___________/________________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(подпись)       (ФИО)</w:t>
            </w: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1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СМЕТА РАСХОДОВ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7686"/>
        <w:gridCol w:w="1922"/>
      </w:tblGrid>
      <w:tr w:rsidR="00573F4A" w:rsidRPr="00611BFA" w:rsidTr="00F53FB3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N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Стоимость,  </w:t>
            </w:r>
            <w:r w:rsidRPr="00611BFA">
              <w:rPr>
                <w:color w:val="000000" w:themeColor="text1"/>
                <w:sz w:val="24"/>
                <w:szCs w:val="24"/>
              </w:rPr>
              <w:br/>
              <w:t xml:space="preserve">тыс. руб.  </w:t>
            </w: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Администрация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Получатель   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_________________________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(подпись)     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(подпись)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"___" _________ 20_ года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"___" _________ 20_ года</w:t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Место печати  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Место печати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  <w:sectPr w:rsidR="00573F4A" w:rsidRPr="00611BFA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rFonts w:ascii="Arial" w:hAnsi="Arial" w:cs="Arial"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 xml:space="preserve">Приложение  2 </w:t>
      </w:r>
    </w:p>
    <w:p w:rsidR="00573F4A" w:rsidRPr="00611BFA" w:rsidRDefault="00573F4A" w:rsidP="00573F4A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ИНФОРМАЦИЯ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 ПОКАЗАТЕЛЯХ ХОЗЯЙСТВЕННОЙ ДЕЯТЕЛЬНОСТИ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наименование Получателя  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___________________________________</w:t>
      </w:r>
    </w:p>
    <w:p w:rsidR="00573F4A" w:rsidRPr="00611BFA" w:rsidRDefault="00573F4A" w:rsidP="00573F4A">
      <w:pPr>
        <w:jc w:val="center"/>
        <w:rPr>
          <w:color w:val="000000" w:themeColor="text1"/>
          <w:sz w:val="24"/>
          <w:szCs w:val="24"/>
          <w:vertAlign w:val="subscript"/>
        </w:rPr>
      </w:pPr>
      <w:r w:rsidRPr="00611BFA">
        <w:rPr>
          <w:color w:val="000000" w:themeColor="text1"/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573F4A" w:rsidRPr="00611BFA" w:rsidTr="00F53FB3">
        <w:trPr>
          <w:cantSplit/>
          <w:trHeight w:val="418"/>
        </w:trPr>
        <w:tc>
          <w:tcPr>
            <w:tcW w:w="4388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73F4A" w:rsidRPr="00611BFA" w:rsidTr="00F53FB3">
        <w:trPr>
          <w:trHeight w:val="36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4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84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30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2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84"/>
        </w:trPr>
        <w:tc>
          <w:tcPr>
            <w:tcW w:w="4388" w:type="dxa"/>
          </w:tcPr>
          <w:p w:rsidR="00573F4A" w:rsidRPr="00611BFA" w:rsidRDefault="00573F4A" w:rsidP="00F53FB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Численность 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53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611BFA">
              <w:rPr>
                <w:color w:val="000000" w:themeColor="text1"/>
                <w:sz w:val="24"/>
                <w:szCs w:val="24"/>
              </w:rPr>
              <w:t>-»</w:t>
            </w:r>
            <w:proofErr w:type="gramEnd"/>
            <w:r w:rsidRPr="00611BF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411"/>
        </w:trPr>
        <w:tc>
          <w:tcPr>
            <w:tcW w:w="4388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573F4A" w:rsidRPr="00611BFA" w:rsidRDefault="00573F4A" w:rsidP="00F53FB3">
            <w:pPr>
              <w:spacing w:line="36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организации______________________  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3</w:t>
      </w:r>
    </w:p>
    <w:p w:rsidR="00573F4A" w:rsidRPr="00611BFA" w:rsidRDefault="00573F4A" w:rsidP="00573F4A">
      <w:pPr>
        <w:ind w:left="576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 договору</w:t>
      </w:r>
    </w:p>
    <w:p w:rsidR="00573F4A" w:rsidRPr="00611BFA" w:rsidRDefault="00573F4A" w:rsidP="00573F4A">
      <w:pPr>
        <w:ind w:left="4859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4859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  <w:r w:rsidRPr="00611BFA">
        <w:rPr>
          <w:b/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>О Т Ч Е Т</w:t>
      </w:r>
    </w:p>
    <w:p w:rsidR="00573F4A" w:rsidRPr="00611BFA" w:rsidRDefault="00573F4A" w:rsidP="00573F4A">
      <w:pPr>
        <w:autoSpaceDE w:val="0"/>
        <w:autoSpaceDN w:val="0"/>
        <w:adjustRightInd w:val="0"/>
        <w:ind w:left="426" w:right="99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об использовании субсидии в 20__ году на возмещение затрат 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ind w:left="425" w:right="992"/>
        <w:jc w:val="center"/>
        <w:rPr>
          <w:bCs/>
          <w:color w:val="000000" w:themeColor="text1"/>
          <w:sz w:val="24"/>
          <w:szCs w:val="24"/>
          <w:vertAlign w:val="superscript"/>
        </w:rPr>
      </w:pPr>
      <w:r w:rsidRPr="00611BFA">
        <w:rPr>
          <w:bCs/>
          <w:color w:val="000000" w:themeColor="text1"/>
          <w:sz w:val="24"/>
          <w:szCs w:val="24"/>
          <w:vertAlign w:val="superscript"/>
        </w:rPr>
        <w:t>(наименование затрат)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по состоянию на    _________</w:t>
      </w:r>
      <w:r w:rsidRPr="00611BFA">
        <w:rPr>
          <w:color w:val="000000" w:themeColor="text1"/>
          <w:sz w:val="24"/>
          <w:szCs w:val="24"/>
        </w:rPr>
        <w:t xml:space="preserve">  20___ г.</w:t>
      </w:r>
    </w:p>
    <w:p w:rsidR="00573F4A" w:rsidRPr="00611BFA" w:rsidRDefault="00573F4A" w:rsidP="00573F4A">
      <w:pPr>
        <w:tabs>
          <w:tab w:val="left" w:pos="1968"/>
        </w:tabs>
        <w:autoSpaceDE w:val="0"/>
        <w:autoSpaceDN w:val="0"/>
        <w:adjustRightInd w:val="0"/>
        <w:ind w:right="141"/>
        <w:jc w:val="right"/>
        <w:rPr>
          <w:color w:val="000000" w:themeColor="text1"/>
          <w:sz w:val="24"/>
          <w:szCs w:val="24"/>
        </w:rPr>
      </w:pP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b/>
          <w:bCs/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1"/>
        <w:gridCol w:w="1828"/>
        <w:gridCol w:w="1475"/>
        <w:gridCol w:w="1984"/>
        <w:gridCol w:w="2490"/>
      </w:tblGrid>
      <w:tr w:rsidR="00573F4A" w:rsidRPr="00611BFA" w:rsidTr="00F53FB3">
        <w:trPr>
          <w:trHeight w:val="774"/>
        </w:trPr>
        <w:tc>
          <w:tcPr>
            <w:tcW w:w="350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573F4A" w:rsidRPr="00611BFA" w:rsidTr="00F53FB3">
        <w:trPr>
          <w:trHeight w:val="517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73F4A" w:rsidRPr="00611BFA" w:rsidTr="00F53FB3">
        <w:trPr>
          <w:trHeight w:val="258"/>
        </w:trPr>
        <w:tc>
          <w:tcPr>
            <w:tcW w:w="1681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8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73F4A" w:rsidRPr="00611BFA" w:rsidRDefault="00573F4A" w:rsidP="00573F4A">
      <w:pPr>
        <w:tabs>
          <w:tab w:val="left" w:pos="7376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 _____________________  ________________________________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(подпись)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(Ф.И.О.)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МП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both"/>
        <w:rPr>
          <w:color w:val="000000" w:themeColor="text1"/>
        </w:rPr>
      </w:pPr>
    </w:p>
    <w:p w:rsidR="00573F4A" w:rsidRPr="00611BFA" w:rsidRDefault="00573F4A" w:rsidP="00573F4A">
      <w:pPr>
        <w:rPr>
          <w:color w:val="000000" w:themeColor="text1"/>
        </w:rPr>
        <w:sectPr w:rsidR="00573F4A" w:rsidRPr="00611BFA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4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5321"/>
        <w:gridCol w:w="1352"/>
        <w:gridCol w:w="1382"/>
        <w:gridCol w:w="1382"/>
      </w:tblGrid>
      <w:tr w:rsidR="00573F4A" w:rsidRPr="00611BFA" w:rsidTr="00F53FB3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1BFA">
              <w:rPr>
                <w:bCs/>
                <w:color w:val="000000" w:themeColor="text1"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573F4A" w:rsidRPr="00611BFA" w:rsidTr="00F53FB3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измер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1BFA">
              <w:rPr>
                <w:color w:val="000000" w:themeColor="text1"/>
                <w:sz w:val="26"/>
                <w:szCs w:val="26"/>
              </w:rPr>
              <w:t xml:space="preserve">Значение показателя </w:t>
            </w:r>
          </w:p>
        </w:tc>
      </w:tr>
      <w:tr w:rsidR="00573F4A" w:rsidRPr="00611BFA" w:rsidTr="00F53FB3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11BFA">
              <w:rPr>
                <w:bCs/>
                <w:color w:val="000000" w:themeColor="text1"/>
                <w:sz w:val="26"/>
                <w:szCs w:val="26"/>
              </w:rPr>
              <w:t>31.12.20_</w:t>
            </w:r>
          </w:p>
        </w:tc>
      </w:tr>
      <w:tr w:rsidR="00573F4A" w:rsidRPr="00611BFA" w:rsidTr="00F53FB3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Руководитель организации</w:t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_________________</w:t>
      </w:r>
      <w:r w:rsidRPr="00611BFA">
        <w:rPr>
          <w:color w:val="000000" w:themeColor="text1"/>
          <w:sz w:val="24"/>
          <w:szCs w:val="24"/>
        </w:rPr>
        <w:tab/>
        <w:t>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печати                              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 xml:space="preserve">           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5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3195"/>
        <w:gridCol w:w="878"/>
        <w:gridCol w:w="1536"/>
        <w:gridCol w:w="1187"/>
        <w:gridCol w:w="1194"/>
        <w:gridCol w:w="1480"/>
      </w:tblGrid>
      <w:tr w:rsidR="00573F4A" w:rsidRPr="00611BFA" w:rsidTr="00F53FB3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bCs/>
                <w:color w:val="000000" w:themeColor="text1"/>
                <w:sz w:val="24"/>
                <w:szCs w:val="24"/>
              </w:rPr>
              <w:t>О Т Ч Е Т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573F4A" w:rsidRPr="00611BFA" w:rsidTr="00F53FB3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1BFA">
              <w:rPr>
                <w:bCs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73F4A" w:rsidRPr="00611BFA" w:rsidTr="00F53FB3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4A" w:rsidRPr="00611BFA" w:rsidTr="00F53FB3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Руководитель организации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___________________(Ф.И.О.)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 печати</w:t>
      </w:r>
    </w:p>
    <w:p w:rsidR="00573F4A" w:rsidRPr="00611BFA" w:rsidRDefault="00573F4A" w:rsidP="00573F4A">
      <w:pPr>
        <w:ind w:left="4955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Согласовано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</w:t>
      </w:r>
    </w:p>
    <w:p w:rsidR="00573F4A" w:rsidRPr="00611BFA" w:rsidRDefault="00573F4A" w:rsidP="00573F4A">
      <w:pPr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_________________________________</w:t>
      </w: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pageBreakBefore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Приложение  6</w:t>
      </w:r>
    </w:p>
    <w:p w:rsidR="00573F4A" w:rsidRPr="00611BFA" w:rsidRDefault="00573F4A" w:rsidP="00573F4A">
      <w:pPr>
        <w:ind w:left="5760" w:firstLine="612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ab/>
      </w:r>
      <w:r w:rsidRPr="00611BFA">
        <w:rPr>
          <w:color w:val="000000" w:themeColor="text1"/>
          <w:sz w:val="24"/>
          <w:szCs w:val="24"/>
        </w:rPr>
        <w:tab/>
        <w:t>к договору</w:t>
      </w:r>
    </w:p>
    <w:p w:rsidR="00573F4A" w:rsidRPr="00611BFA" w:rsidRDefault="00573F4A" w:rsidP="00573F4A">
      <w:pPr>
        <w:ind w:left="6371"/>
        <w:jc w:val="center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__ 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«___» _________ 20___ г. №_____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(Форма)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Дополнительное соглашение к Договору о предоставлении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местного бюджета муниципального образования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611BFA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b/>
          <w:color w:val="000000" w:themeColor="text1"/>
          <w:sz w:val="24"/>
          <w:szCs w:val="24"/>
        </w:rPr>
        <w:t xml:space="preserve"> городской округ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о предоставлении из местного бюджета 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юридическому лицу/ индивидуальному предпринимателю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 - сельскохозяйственному товаропроизводителю,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субсидий на возмещение части затрат 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>____________________________________________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городской округ Ленинградской области, именуемая в дальнейшем «Администрация», действующая от имени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______________________________, действующего на основании Устава, с одной стороны, и ___________________________________________________________________________,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11BFA">
        <w:rPr>
          <w:color w:val="000000" w:themeColor="text1"/>
        </w:rPr>
        <w:t>(организация, индивидуальный предприниматель)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611BFA">
          <w:rPr>
            <w:color w:val="000000" w:themeColor="text1"/>
            <w:sz w:val="24"/>
            <w:szCs w:val="24"/>
          </w:rPr>
          <w:t>пунктом 3.2.3</w:t>
        </w:r>
      </w:hyperlink>
      <w:r w:rsidRPr="00611BFA">
        <w:rPr>
          <w:color w:val="000000" w:themeColor="text1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1.1.в </w:t>
      </w:r>
      <w:hyperlink w:anchor="P1431" w:history="1">
        <w:r w:rsidRPr="00611BFA">
          <w:rPr>
            <w:color w:val="000000" w:themeColor="text1"/>
            <w:sz w:val="24"/>
            <w:szCs w:val="24"/>
          </w:rPr>
          <w:t>преамбуле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1.1.2.________________________________________________________________________;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в </w:t>
      </w:r>
      <w:hyperlink w:anchor="P1484" w:history="1">
        <w:r w:rsidRPr="00611BFA">
          <w:rPr>
            <w:color w:val="000000" w:themeColor="text1"/>
            <w:sz w:val="24"/>
            <w:szCs w:val="24"/>
          </w:rPr>
          <w:t xml:space="preserve">пункте _____ раздела </w:t>
        </w:r>
      </w:hyperlink>
      <w:r w:rsidRPr="00611BFA">
        <w:rPr>
          <w:rFonts w:ascii="Arial" w:hAnsi="Arial" w:cs="Arial"/>
          <w:color w:val="000000" w:themeColor="text1"/>
        </w:rPr>
        <w:t>_____</w:t>
      </w:r>
      <w:r w:rsidRPr="00611BFA">
        <w:rPr>
          <w:color w:val="000000" w:themeColor="text1"/>
          <w:sz w:val="24"/>
          <w:szCs w:val="24"/>
        </w:rPr>
        <w:t xml:space="preserve"> «________________»: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1.2.1.в </w:t>
      </w:r>
      <w:hyperlink w:anchor="P1485" w:history="1">
        <w:r w:rsidRPr="00611BFA">
          <w:rPr>
            <w:color w:val="000000" w:themeColor="text1"/>
            <w:sz w:val="24"/>
            <w:szCs w:val="24"/>
          </w:rPr>
          <w:t>пункте _____</w:t>
        </w:r>
      </w:hyperlink>
      <w:r w:rsidRPr="00611BFA">
        <w:rPr>
          <w:color w:val="000000" w:themeColor="text1"/>
          <w:sz w:val="24"/>
          <w:szCs w:val="24"/>
        </w:rPr>
        <w:t xml:space="preserve"> слова «____________________________________________________»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заменить словами «___________________________________________________________»;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1.2.2.</w:t>
      </w:r>
      <w:hyperlink w:anchor="P1492" w:history="1">
        <w:r w:rsidRPr="00611BFA">
          <w:rPr>
            <w:color w:val="000000" w:themeColor="text1"/>
            <w:sz w:val="24"/>
            <w:szCs w:val="24"/>
          </w:rPr>
          <w:t>пункт ______</w:t>
        </w:r>
      </w:hyperlink>
      <w:r w:rsidRPr="00611BFA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«___________________________________________________________________________»;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1.2.3.________________________________________________________________________.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1.3.1.________________________________________________________________________;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lastRenderedPageBreak/>
        <w:t>1.3.2.________________________________________________________________________.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3.Настоящее Дополнительное соглашение вступает в силу </w:t>
      </w:r>
      <w:proofErr w:type="gramStart"/>
      <w:r w:rsidRPr="00611BFA">
        <w:rPr>
          <w:color w:val="000000" w:themeColor="text1"/>
          <w:sz w:val="24"/>
          <w:szCs w:val="24"/>
        </w:rPr>
        <w:t>с даты</w:t>
      </w:r>
      <w:proofErr w:type="gramEnd"/>
      <w:r w:rsidRPr="00611BFA">
        <w:rPr>
          <w:color w:val="000000" w:themeColor="text1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426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09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ПОДПИСИ СТОРОН:</w:t>
      </w:r>
    </w:p>
    <w:p w:rsidR="00573F4A" w:rsidRPr="00611BFA" w:rsidRDefault="00573F4A" w:rsidP="00573F4A">
      <w:pPr>
        <w:ind w:firstLine="426"/>
        <w:rPr>
          <w:b/>
          <w:color w:val="000000" w:themeColor="text1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ПОЛУЧАТЕЛЬ: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  <w:p w:rsidR="00573F4A" w:rsidRPr="00611BFA" w:rsidRDefault="00573F4A" w:rsidP="00F53FB3">
            <w:pPr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М.П. </w:t>
            </w:r>
            <w:r w:rsidRPr="00611BFA">
              <w:rPr>
                <w:color w:val="000000" w:themeColor="text1"/>
                <w:sz w:val="16"/>
                <w:szCs w:val="16"/>
              </w:rPr>
              <w:t>(если имеется)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11BFA">
        <w:rPr>
          <w:color w:val="000000" w:themeColor="text1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7" w:name="P2449"/>
      <w:bookmarkStart w:id="18" w:name="P2450"/>
      <w:bookmarkEnd w:id="17"/>
      <w:bookmarkEnd w:id="18"/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пункты и (или) разделы Договора, в которые вносятся изменения.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9" w:name="P2451"/>
      <w:bookmarkStart w:id="20" w:name="P2452"/>
      <w:bookmarkStart w:id="21" w:name="P2455"/>
      <w:bookmarkEnd w:id="19"/>
      <w:bookmarkEnd w:id="20"/>
      <w:bookmarkEnd w:id="21"/>
      <w:r w:rsidRPr="00611BFA">
        <w:rPr>
          <w:color w:val="000000" w:themeColor="text1"/>
        </w:rPr>
        <w:t>&lt;2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необходимости).</w:t>
      </w:r>
    </w:p>
    <w:p w:rsidR="00573F4A" w:rsidRPr="00611BFA" w:rsidRDefault="00573F4A" w:rsidP="00573F4A">
      <w:pPr>
        <w:rPr>
          <w:color w:val="000000" w:themeColor="text1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к Договору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Дополнительное соглашение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о расторжении соглашения о предоставлении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из бюджета </w:t>
      </w:r>
      <w:proofErr w:type="spellStart"/>
      <w:r w:rsidRPr="00611BFA">
        <w:rPr>
          <w:b/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/>
          <w:bCs/>
          <w:color w:val="000000" w:themeColor="text1"/>
          <w:sz w:val="24"/>
          <w:szCs w:val="24"/>
        </w:rPr>
        <w:t xml:space="preserve"> городского округа </w:t>
      </w:r>
      <w:r w:rsidRPr="00611BFA">
        <w:rPr>
          <w:b/>
          <w:color w:val="000000" w:themeColor="text1"/>
          <w:sz w:val="24"/>
          <w:szCs w:val="24"/>
        </w:rPr>
        <w:t>субсидии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 xml:space="preserve"> ________________ организации,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>не являющейся муниципальным учреждением, / индивидуальному предпринимателю</w:t>
      </w:r>
      <w:proofErr w:type="gramEnd"/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от "__" ____________ №____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Город Сосновый Бор Ленинградской области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1"/>
      </w:tblGrid>
      <w:tr w:rsidR="00573F4A" w:rsidRPr="00611BFA" w:rsidTr="00F53FB3">
        <w:trPr>
          <w:jc w:val="center"/>
        </w:trPr>
        <w:tc>
          <w:tcPr>
            <w:tcW w:w="7479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№ ___________</w:t>
            </w:r>
          </w:p>
        </w:tc>
      </w:tr>
    </w:tbl>
    <w:p w:rsidR="00573F4A" w:rsidRPr="00611BFA" w:rsidRDefault="00573F4A" w:rsidP="00573F4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11BFA">
        <w:rPr>
          <w:b/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Pr="00611BFA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b/>
          <w:color w:val="000000" w:themeColor="text1"/>
          <w:sz w:val="24"/>
          <w:szCs w:val="24"/>
        </w:rPr>
        <w:t xml:space="preserve"> городской округ Ленинградской области</w:t>
      </w:r>
      <w:r w:rsidRPr="00611BFA">
        <w:rPr>
          <w:color w:val="000000" w:themeColor="text1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51" w:history="1">
        <w:r w:rsidRPr="00611BFA">
          <w:rPr>
            <w:color w:val="000000" w:themeColor="text1"/>
            <w:sz w:val="24"/>
            <w:szCs w:val="24"/>
          </w:rPr>
          <w:t>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Федерации, именуемая в дальнейшем «Администрация» в лице главы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______________________________, действующего на основании Устава муниципального образования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Сосновоборский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городской округ Ленинградской области, утвержденного решением совета депутатов, от __________20__ № ___ (с</w:t>
      </w:r>
      <w:proofErr w:type="gramEnd"/>
      <w:r w:rsidRPr="00611BFA">
        <w:rPr>
          <w:color w:val="000000" w:themeColor="text1"/>
          <w:sz w:val="24"/>
          <w:szCs w:val="24"/>
        </w:rPr>
        <w:t xml:space="preserve"> учетом изменений на ___.___. 20___), с одной стороны, и </w:t>
      </w:r>
      <w:r w:rsidRPr="00611BFA">
        <w:rPr>
          <w:b/>
          <w:color w:val="000000" w:themeColor="text1"/>
          <w:sz w:val="24"/>
          <w:szCs w:val="24"/>
        </w:rPr>
        <w:t>__________________________________________</w:t>
      </w:r>
      <w:r w:rsidRPr="00611BFA">
        <w:rPr>
          <w:color w:val="000000" w:themeColor="text1"/>
          <w:sz w:val="24"/>
          <w:szCs w:val="24"/>
        </w:rPr>
        <w:t>, именуемый в дальнейшем «Получатель», в лице ______________________________, действующег</w:t>
      </w:r>
      <w:proofErr w:type="gramStart"/>
      <w:r w:rsidRPr="00611BFA">
        <w:rPr>
          <w:color w:val="000000" w:themeColor="text1"/>
          <w:sz w:val="24"/>
          <w:szCs w:val="24"/>
        </w:rPr>
        <w:t>о(</w:t>
      </w:r>
      <w:proofErr w:type="gramEnd"/>
      <w:r w:rsidRPr="00611BFA">
        <w:rPr>
          <w:color w:val="000000" w:themeColor="text1"/>
          <w:sz w:val="24"/>
          <w:szCs w:val="24"/>
        </w:rPr>
        <w:t>ей) на основании Устава, с другой стороны, далее именуемые «Стороны», в соответствии с под</w:t>
      </w:r>
      <w:hyperlink w:anchor="P403" w:history="1">
        <w:r w:rsidRPr="00611BFA">
          <w:rPr>
            <w:color w:val="000000" w:themeColor="text1"/>
            <w:sz w:val="24"/>
            <w:szCs w:val="24"/>
          </w:rPr>
          <w:t>пунктом 7.</w:t>
        </w:r>
      </w:hyperlink>
      <w:r w:rsidRPr="00611BFA">
        <w:rPr>
          <w:color w:val="000000" w:themeColor="text1"/>
          <w:sz w:val="24"/>
          <w:szCs w:val="24"/>
        </w:rPr>
        <w:t xml:space="preserve">4 Соглашения от "__" ________ № ____ (далее - Соглашение) заключили настоящее Дополнительное соглашение о расторжении Соглашения о предоставлении из бюджета </w:t>
      </w: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 субсидии</w:t>
      </w:r>
      <w:r w:rsidRPr="00611BFA">
        <w:rPr>
          <w:color w:val="000000" w:themeColor="text1"/>
          <w:sz w:val="24"/>
          <w:szCs w:val="24"/>
        </w:rPr>
        <w:t xml:space="preserve"> ________________ организации, не являющейся муниципальным учреждением от "__" ________ 20__ г. № ____/ индивидуальному предпринимателю ___________________ (далее - Соглашение, Субсидия).</w:t>
      </w:r>
    </w:p>
    <w:p w:rsidR="00573F4A" w:rsidRPr="00611BFA" w:rsidRDefault="00573F4A" w:rsidP="00573F4A">
      <w:pPr>
        <w:ind w:firstLine="720"/>
        <w:jc w:val="both"/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 Соглашение расторгается </w:t>
      </w:r>
      <w:proofErr w:type="gramStart"/>
      <w:r w:rsidRPr="00611BFA">
        <w:rPr>
          <w:color w:val="000000" w:themeColor="text1"/>
          <w:sz w:val="24"/>
          <w:szCs w:val="24"/>
        </w:rPr>
        <w:t>с даты вступления</w:t>
      </w:r>
      <w:proofErr w:type="gramEnd"/>
      <w:r w:rsidRPr="00611BFA">
        <w:rPr>
          <w:color w:val="000000" w:themeColor="text1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 Состояние расчетов на дату расторжения Соглашения: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2.1. бюджетное обязательство Администрации исполнено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 КБК _________________________________;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                  (код КБК)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2.2. обязательство Получателя исполнено в размере _____________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(_________________________________) рублей __ копеек Субсидии, предоставленной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в соответствии с </w:t>
      </w:r>
      <w:hyperlink r:id="rId52" w:history="1">
        <w:r w:rsidRPr="00611BFA">
          <w:rPr>
            <w:color w:val="000000" w:themeColor="text1"/>
            <w:sz w:val="24"/>
            <w:szCs w:val="24"/>
          </w:rPr>
          <w:t>пунктом 2 статьи 78.1</w:t>
        </w:r>
      </w:hyperlink>
      <w:r w:rsidRPr="00611BFA">
        <w:rPr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2.3.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</w:t>
      </w:r>
      <w:proofErr w:type="gramStart"/>
      <w:r w:rsidRPr="00611BFA">
        <w:rPr>
          <w:color w:val="000000" w:themeColor="text1"/>
          <w:sz w:val="24"/>
          <w:szCs w:val="24"/>
        </w:rPr>
        <w:t xml:space="preserve">: __________ (_________________________________) </w:t>
      </w:r>
      <w:proofErr w:type="gramEnd"/>
      <w:r w:rsidRPr="00611BFA">
        <w:rPr>
          <w:color w:val="000000" w:themeColor="text1"/>
          <w:sz w:val="24"/>
          <w:szCs w:val="24"/>
        </w:rPr>
        <w:t>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2.4. Получатель в течение ____ дней со дня расторжения обязуется возвратить Администрации </w:t>
      </w:r>
      <w:proofErr w:type="gramStart"/>
      <w:r w:rsidRPr="00611BFA">
        <w:rPr>
          <w:color w:val="000000" w:themeColor="text1"/>
          <w:sz w:val="24"/>
          <w:szCs w:val="24"/>
        </w:rPr>
        <w:t>в</w:t>
      </w:r>
      <w:proofErr w:type="gramEnd"/>
      <w:r w:rsidRPr="00611BFA">
        <w:rPr>
          <w:color w:val="000000" w:themeColor="text1"/>
          <w:sz w:val="24"/>
          <w:szCs w:val="24"/>
        </w:rPr>
        <w:t xml:space="preserve"> </w:t>
      </w:r>
      <w:proofErr w:type="gramStart"/>
      <w:r w:rsidRPr="00611BFA">
        <w:rPr>
          <w:color w:val="000000" w:themeColor="text1"/>
          <w:sz w:val="24"/>
          <w:szCs w:val="24"/>
        </w:rPr>
        <w:t>местный</w:t>
      </w:r>
      <w:proofErr w:type="gramEnd"/>
      <w:r w:rsidRPr="00611BFA">
        <w:rPr>
          <w:color w:val="000000" w:themeColor="text1"/>
          <w:sz w:val="24"/>
          <w:szCs w:val="24"/>
        </w:rPr>
        <w:t xml:space="preserve"> бюджет сумму Субсидии в размере __________ </w:t>
      </w:r>
      <w:r w:rsidRPr="00611BFA">
        <w:rPr>
          <w:color w:val="000000" w:themeColor="text1"/>
          <w:sz w:val="24"/>
          <w:szCs w:val="24"/>
        </w:rPr>
        <w:lastRenderedPageBreak/>
        <w:t>(_________________________________) рублей __ копеек;</w:t>
      </w:r>
    </w:p>
    <w:p w:rsidR="00573F4A" w:rsidRPr="00611BFA" w:rsidRDefault="00573F4A" w:rsidP="00573F4A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                 (сумма прописью)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2.5.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;</w:t>
      </w:r>
    </w:p>
    <w:p w:rsidR="00573F4A" w:rsidRPr="00611BFA" w:rsidRDefault="00573F4A" w:rsidP="00573F4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2.6. _____________________________________________________________ </w:t>
      </w:r>
      <w:hyperlink w:anchor="P2206" w:history="1">
        <w:r w:rsidRPr="00611BFA">
          <w:rPr>
            <w:color w:val="000000" w:themeColor="text1"/>
            <w:sz w:val="24"/>
            <w:szCs w:val="24"/>
          </w:rPr>
          <w:t>&lt;1&gt;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 Стороны взаимных претензий друг к другу не имеют.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</w:t>
      </w:r>
      <w:r w:rsidRPr="00611BFA">
        <w:rPr>
          <w:color w:val="000000" w:themeColor="text1"/>
        </w:rPr>
        <w:t> </w:t>
      </w:r>
      <w:r w:rsidRPr="00611BFA">
        <w:rPr>
          <w:color w:val="000000" w:themeColor="text1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(под</w:t>
      </w:r>
      <w:proofErr w:type="gramStart"/>
      <w:r w:rsidRPr="00611BFA">
        <w:rPr>
          <w:color w:val="000000" w:themeColor="text1"/>
          <w:sz w:val="24"/>
          <w:szCs w:val="24"/>
        </w:rPr>
        <w:t>)п</w:t>
      </w:r>
      <w:proofErr w:type="gramEnd"/>
      <w:r w:rsidRPr="00611BFA">
        <w:rPr>
          <w:color w:val="000000" w:themeColor="text1"/>
          <w:sz w:val="24"/>
          <w:szCs w:val="24"/>
        </w:rPr>
        <w:t xml:space="preserve">унктами _____________ Соглашения </w:t>
      </w:r>
      <w:hyperlink w:anchor="P2207" w:history="1">
        <w:r w:rsidRPr="00611BFA">
          <w:rPr>
            <w:color w:val="000000" w:themeColor="text1"/>
            <w:sz w:val="24"/>
            <w:szCs w:val="24"/>
          </w:rPr>
          <w:t>&lt;2&gt;</w:t>
        </w:r>
      </w:hyperlink>
      <w:r w:rsidRPr="00611BFA">
        <w:rPr>
          <w:color w:val="000000" w:themeColor="text1"/>
          <w:sz w:val="24"/>
          <w:szCs w:val="24"/>
        </w:rPr>
        <w:t>, которые прекращают свое действие после полного их исполнения.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 Иные положения настоящего дополнительного соглашения: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6.1.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6.2.</w:t>
      </w:r>
      <w:r w:rsidRPr="00611BFA">
        <w:rPr>
          <w:color w:val="000000" w:themeColor="text1"/>
          <w:sz w:val="24"/>
          <w:szCs w:val="24"/>
          <w:lang w:val="en-US"/>
        </w:rPr>
        <w:t> </w:t>
      </w:r>
      <w:r w:rsidRPr="00611BFA">
        <w:rPr>
          <w:color w:val="000000" w:themeColor="text1"/>
          <w:sz w:val="24"/>
          <w:szCs w:val="24"/>
        </w:rPr>
        <w:t xml:space="preserve">_______________________________________ </w:t>
      </w:r>
      <w:hyperlink w:anchor="P2211" w:history="1">
        <w:r w:rsidRPr="00611BFA">
          <w:rPr>
            <w:color w:val="000000" w:themeColor="text1"/>
            <w:sz w:val="24"/>
            <w:szCs w:val="24"/>
          </w:rPr>
          <w:t>&lt;3&gt;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7.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573F4A" w:rsidRPr="00611BFA" w:rsidTr="00F53FB3"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>Администрация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Сокращенное 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blPrEx>
          <w:tblBorders>
            <w:insideV w:val="nil"/>
          </w:tblBorders>
        </w:tblPrEx>
        <w:trPr>
          <w:trHeight w:val="834"/>
          <w:jc w:val="center"/>
        </w:trPr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11BFA">
              <w:rPr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611BFA">
              <w:rPr>
                <w:color w:val="000000" w:themeColor="text1"/>
                <w:sz w:val="18"/>
                <w:szCs w:val="18"/>
              </w:rPr>
              <w:t>Сосновоборский</w:t>
            </w:r>
            <w:proofErr w:type="spellEnd"/>
            <w:r w:rsidRPr="00611BFA">
              <w:rPr>
                <w:color w:val="000000" w:themeColor="text1"/>
                <w:sz w:val="18"/>
                <w:szCs w:val="18"/>
              </w:rPr>
              <w:t xml:space="preserve"> городской округ </w:t>
            </w:r>
            <w:proofErr w:type="spellStart"/>
            <w:r w:rsidRPr="00611BFA">
              <w:rPr>
                <w:color w:val="000000" w:themeColor="text1"/>
                <w:sz w:val="18"/>
                <w:szCs w:val="18"/>
              </w:rPr>
              <w:t>Ленинградскойобласти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Получателя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ind w:firstLine="35"/>
              <w:rPr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3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73F4A" w:rsidRPr="00611BFA" w:rsidRDefault="00573F4A" w:rsidP="00F53FB3">
            <w:pPr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ОГРН, </w:t>
            </w:r>
            <w:hyperlink r:id="rId54" w:history="1">
              <w:r w:rsidRPr="00611BFA">
                <w:rPr>
                  <w:i/>
                  <w:color w:val="000000" w:themeColor="text1"/>
                  <w:sz w:val="18"/>
                  <w:szCs w:val="18"/>
                </w:rPr>
                <w:t>ОКТМО</w:t>
              </w:r>
            </w:hyperlink>
          </w:p>
        </w:tc>
      </w:tr>
      <w:tr w:rsidR="00573F4A" w:rsidRPr="00611BFA" w:rsidTr="00F53FB3">
        <w:tblPrEx>
          <w:tblBorders>
            <w:insideH w:val="nil"/>
          </w:tblBorders>
        </w:tblPrEx>
        <w:trPr>
          <w:jc w:val="center"/>
        </w:trPr>
        <w:tc>
          <w:tcPr>
            <w:tcW w:w="4534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Место нахождения: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</w:tr>
      <w:tr w:rsidR="00573F4A" w:rsidRPr="00611BFA" w:rsidTr="00F53FB3">
        <w:trPr>
          <w:jc w:val="center"/>
        </w:trPr>
        <w:tc>
          <w:tcPr>
            <w:tcW w:w="4534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Лицевой счет</w:t>
            </w:r>
          </w:p>
        </w:tc>
        <w:tc>
          <w:tcPr>
            <w:tcW w:w="4535" w:type="dxa"/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Платежные реквизиты: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Наименование учреждения Банка России, БИК</w:t>
            </w:r>
          </w:p>
          <w:p w:rsidR="00573F4A" w:rsidRPr="00611BFA" w:rsidRDefault="00573F4A" w:rsidP="00F53FB3">
            <w:pPr>
              <w:widowControl w:val="0"/>
              <w:autoSpaceDE w:val="0"/>
              <w:autoSpaceDN w:val="0"/>
              <w:rPr>
                <w:i/>
                <w:color w:val="000000" w:themeColor="text1"/>
                <w:sz w:val="18"/>
                <w:szCs w:val="18"/>
              </w:rPr>
            </w:pPr>
            <w:r w:rsidRPr="00611BFA">
              <w:rPr>
                <w:i/>
                <w:color w:val="000000" w:themeColor="text1"/>
                <w:sz w:val="18"/>
                <w:szCs w:val="18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счет, и /или реквизиты счета в кредитной организации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2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8. Подписи Сторон:</w:t>
      </w: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b/>
                <w:color w:val="000000" w:themeColor="text1"/>
                <w:sz w:val="24"/>
                <w:szCs w:val="24"/>
              </w:rPr>
              <w:t>Получатель субсидии: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11BFA">
              <w:rPr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611BFA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Организация/ индивидуальный предприниматель</w:t>
            </w:r>
          </w:p>
        </w:tc>
      </w:tr>
      <w:tr w:rsidR="00573F4A" w:rsidRPr="00611BFA" w:rsidTr="00F53FB3">
        <w:tc>
          <w:tcPr>
            <w:tcW w:w="4476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 __________________</w:t>
            </w:r>
          </w:p>
        </w:tc>
        <w:tc>
          <w:tcPr>
            <w:tcW w:w="691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7" w:type="dxa"/>
          </w:tcPr>
          <w:p w:rsidR="00573F4A" w:rsidRPr="00611BFA" w:rsidRDefault="00573F4A" w:rsidP="00F53FB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_________________ _________________</w:t>
            </w:r>
          </w:p>
        </w:tc>
      </w:tr>
    </w:tbl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--------------------------------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&lt;1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>казываются иные конкретные условия (при наличии).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&lt;2&gt; Указываются (под</w:t>
      </w:r>
      <w:proofErr w:type="gramStart"/>
      <w:r w:rsidRPr="00611BFA">
        <w:rPr>
          <w:color w:val="000000" w:themeColor="text1"/>
        </w:rPr>
        <w:t>)п</w:t>
      </w:r>
      <w:proofErr w:type="gramEnd"/>
      <w:r w:rsidRPr="00611BFA">
        <w:rPr>
          <w:color w:val="000000" w:themeColor="text1"/>
        </w:rPr>
        <w:t>ункты Соглашения (при наличии), предусматривающие условия, исполнение которых предполагается после расторжения Соглашения (например, (под)пункт, предусматривающий условие о предоставлении отчетности).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611BFA">
        <w:rPr>
          <w:color w:val="000000" w:themeColor="text1"/>
        </w:rPr>
        <w:t>&lt;3</w:t>
      </w:r>
      <w:proofErr w:type="gramStart"/>
      <w:r w:rsidRPr="00611BFA">
        <w:rPr>
          <w:color w:val="000000" w:themeColor="text1"/>
        </w:rPr>
        <w:t>&gt; У</w:t>
      </w:r>
      <w:proofErr w:type="gramEnd"/>
      <w:r w:rsidRPr="00611BFA">
        <w:rPr>
          <w:color w:val="000000" w:themeColor="text1"/>
        </w:rPr>
        <w:t xml:space="preserve">казываются иные конкретные положения (при наличии). </w:t>
      </w:r>
    </w:p>
    <w:p w:rsidR="00573F4A" w:rsidRPr="00611BFA" w:rsidRDefault="00573F4A" w:rsidP="00573F4A">
      <w:pPr>
        <w:rPr>
          <w:color w:val="000000" w:themeColor="text1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Приложение № 7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</w:t>
      </w:r>
      <w:r w:rsidRPr="00611BFA">
        <w:rPr>
          <w:color w:val="000000" w:themeColor="text1"/>
          <w:sz w:val="24"/>
          <w:szCs w:val="24"/>
        </w:rPr>
        <w:t>Положению</w:t>
      </w: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Информация о месте нахождения и графике работы администрации.</w:t>
      </w:r>
    </w:p>
    <w:p w:rsidR="00573F4A" w:rsidRPr="00611BFA" w:rsidRDefault="00573F4A" w:rsidP="00573F4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contextualSpacing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Местонахождение администрации: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188540, Ленинградская область, г. Сосновый Бор, ул. Ленинградская, д.46.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Почтовый адрес для направления документов и обращений в администрацию: 188540, Ленинградская область, г. Сосновый Бор, ул. Ленинградская, д.46.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администрации: </w:t>
      </w:r>
      <w:hyperlink r:id="rId55" w:history="1">
        <w:r w:rsidRPr="00611BFA">
          <w:rPr>
            <w:color w:val="000000" w:themeColor="text1"/>
            <w:sz w:val="24"/>
            <w:szCs w:val="24"/>
          </w:rPr>
          <w:t>admsb@meria.sbor.ru</w:t>
        </w:r>
      </w:hyperlink>
      <w:r w:rsidRPr="00611BFA">
        <w:rPr>
          <w:color w:val="000000" w:themeColor="text1"/>
          <w:sz w:val="24"/>
          <w:szCs w:val="24"/>
        </w:rPr>
        <w:t xml:space="preserve">. Контактный телефон: 8(81369) 62859, 62864, 62838. Адрес электронной приемной администрации: </w:t>
      </w:r>
      <w:hyperlink r:id="rId56" w:history="1">
        <w:r w:rsidRPr="00611BFA">
          <w:rPr>
            <w:color w:val="000000" w:themeColor="text1"/>
            <w:sz w:val="24"/>
            <w:szCs w:val="24"/>
          </w:rPr>
          <w:t>http://sbor.ru/uslugi</w:t>
        </w:r>
      </w:hyperlink>
      <w:r w:rsidRPr="00611BFA">
        <w:rPr>
          <w:color w:val="000000" w:themeColor="text1"/>
          <w:sz w:val="24"/>
          <w:szCs w:val="24"/>
        </w:rPr>
        <w:t>.</w:t>
      </w: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573F4A" w:rsidRPr="00611BFA" w:rsidTr="00F53FB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Часы приема корреспонденции: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573F4A" w:rsidRPr="00611BFA" w:rsidTr="00F53FB3">
        <w:trPr>
          <w:trHeight w:val="368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общего отдела администрации</w:t>
            </w:r>
          </w:p>
        </w:tc>
      </w:tr>
      <w:tr w:rsidR="00573F4A" w:rsidRPr="00611BFA" w:rsidTr="00F53FB3">
        <w:trPr>
          <w:trHeight w:val="36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45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43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</w:t>
            </w:r>
          </w:p>
        </w:tc>
      </w:tr>
      <w:tr w:rsidR="00573F4A" w:rsidRPr="00611BFA" w:rsidTr="00F53FB3">
        <w:trPr>
          <w:trHeight w:val="88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4A" w:rsidRPr="00611BFA" w:rsidRDefault="00573F4A" w:rsidP="00F53F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11.00 до 17.00, перерыв с 13.00 до 14.00.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8"/>
          <w:szCs w:val="28"/>
        </w:rPr>
        <w:t>2</w:t>
      </w:r>
      <w:r w:rsidRPr="00611BFA">
        <w:rPr>
          <w:color w:val="000000" w:themeColor="text1"/>
          <w:sz w:val="24"/>
          <w:szCs w:val="24"/>
        </w:rPr>
        <w:t>. Информация о месте нахождения и графике работы отдела.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Место нахождения: 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каб</w:t>
      </w:r>
      <w:proofErr w:type="spellEnd"/>
      <w:r w:rsidRPr="00611BFA">
        <w:rPr>
          <w:color w:val="000000" w:themeColor="text1"/>
          <w:sz w:val="24"/>
          <w:szCs w:val="24"/>
        </w:rPr>
        <w:t>. 242, 241 здания администрации;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Справочные телефоны отдела: (81369) 62855, 62835;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Факс: (81369) 62860;</w:t>
      </w:r>
    </w:p>
    <w:p w:rsidR="00573F4A" w:rsidRPr="00611BFA" w:rsidRDefault="00573F4A" w:rsidP="00573F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Адрес электронной почты отдела: 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econom</w:t>
      </w:r>
      <w:proofErr w:type="spellEnd"/>
      <w:r w:rsidRPr="00611BFA">
        <w:rPr>
          <w:color w:val="000000" w:themeColor="text1"/>
          <w:sz w:val="24"/>
          <w:szCs w:val="24"/>
        </w:rPr>
        <w:t>@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meria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sbor</w:t>
      </w:r>
      <w:proofErr w:type="spellEnd"/>
      <w:r w:rsidRPr="00611BFA">
        <w:rPr>
          <w:color w:val="000000" w:themeColor="text1"/>
          <w:sz w:val="24"/>
          <w:szCs w:val="24"/>
        </w:rPr>
        <w:t>.</w:t>
      </w:r>
      <w:proofErr w:type="spellStart"/>
      <w:r w:rsidRPr="00611BFA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8"/>
        <w:gridCol w:w="4646"/>
      </w:tblGrid>
      <w:tr w:rsidR="00573F4A" w:rsidRPr="00611BFA" w:rsidTr="00F53FB3">
        <w:trPr>
          <w:trHeight w:val="284"/>
        </w:trPr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недели, время работы отдела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73F4A" w:rsidRPr="00611BFA" w:rsidTr="00F53FB3">
        <w:trPr>
          <w:trHeight w:val="284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18.00, перерыв с 13.00 до 14.00</w:t>
            </w:r>
          </w:p>
        </w:tc>
      </w:tr>
      <w:tr w:rsidR="00573F4A" w:rsidRPr="00611BFA" w:rsidTr="00F53FB3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ind w:right="-75"/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с 08.48 до 17.00, перерыв с 13.00 до 14.00</w:t>
            </w:r>
          </w:p>
          <w:p w:rsidR="00573F4A" w:rsidRPr="00611BFA" w:rsidRDefault="00573F4A" w:rsidP="00F53FB3">
            <w:pPr>
              <w:tabs>
                <w:tab w:val="left" w:pos="142"/>
                <w:tab w:val="left" w:pos="284"/>
              </w:tabs>
              <w:rPr>
                <w:color w:val="000000" w:themeColor="text1"/>
                <w:sz w:val="24"/>
                <w:szCs w:val="24"/>
              </w:rPr>
            </w:pPr>
            <w:r w:rsidRPr="00611BFA">
              <w:rPr>
                <w:color w:val="000000" w:themeColor="text1"/>
                <w:sz w:val="24"/>
                <w:szCs w:val="24"/>
              </w:rPr>
              <w:t>Выходные</w:t>
            </w:r>
          </w:p>
        </w:tc>
      </w:tr>
    </w:tbl>
    <w:p w:rsidR="00573F4A" w:rsidRPr="00611BFA" w:rsidRDefault="00573F4A" w:rsidP="00573F4A">
      <w:pPr>
        <w:tabs>
          <w:tab w:val="left" w:pos="142"/>
          <w:tab w:val="left" w:pos="284"/>
        </w:tabs>
        <w:jc w:val="right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  <w:lang w:val="en-US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bCs/>
          <w:caps/>
          <w:color w:val="000000" w:themeColor="text1"/>
          <w:sz w:val="24"/>
          <w:szCs w:val="24"/>
        </w:rPr>
        <w:t>утверждено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(Приложение № 3)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ПОЛОЖЕНИЕ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 комиссии для проведения конкурсного отбора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 Общие положения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1.1. В настоящем Положении используются следующие понятия: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- комиссии для проведения конкурсного отбора </w:t>
      </w:r>
    </w:p>
    <w:p w:rsidR="00573F4A" w:rsidRPr="00611BFA" w:rsidRDefault="00573F4A" w:rsidP="00573F4A">
      <w:pPr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1.2.  Конкурсная комиссия создается в целях проведения конкурсного отбора получателей субсидии на возмещение части затрат субъектов хозяйственной деятельности в сфере агропромышленного и </w:t>
      </w:r>
      <w:proofErr w:type="spellStart"/>
      <w:r w:rsidRPr="00611BFA">
        <w:rPr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комплекса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1.3 Положение о конкурсной комиссии и состав конкурсной комиссии утверждается постановлением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1.4.Конкурсная комиссия в своей деятельности руководствуется настоящим Положением.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2. Задачи конкурсной комиссии: 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признать победителей конкурса с указанием размера предоставляемой им субсидии.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3. Права конкурсной комиссии: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Конкурсная комиссия для решения возложенных на неё задач имеет право: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- запрашивать в случаях, предусмотренных законом, в пределах своей компетенции и получать в установленном порядке необходимую информацию от предприятий, организаций, предпринимателей,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-приглашать и заслушивать на заседании представителей организаций, предпринимательского сообщества и принимать в установленном порядке соответствующие решения,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- организовывать рейды с выходом на место осуществления деятельности организаций и индивидуальных предпринимателей.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 Организация деятельности конкурсной комиссии.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4.1.Дата, время и место оценки заявок участников конкурсного отбора назначаются председателем конкурсной комиссии, в его отсутствии заместителем председателя.</w:t>
      </w:r>
    </w:p>
    <w:p w:rsidR="00573F4A" w:rsidRPr="00611BFA" w:rsidRDefault="00573F4A" w:rsidP="00573F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4.2. Заседание комиссии проводится не ранее 01 октября и не позднее 14 октября текущего финансового года. 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4.3.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4.4.Конкурсная заявка на получение субсидии из средств местного бюджета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 рассматривается на заседании конкурсной комиссии в присутствии участника конкурсного отбора либо его представителя, уполномоченного представлять интересы участника, в соответствии с действующим законодательством.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4.5.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4.6.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573F4A" w:rsidRPr="00611BFA" w:rsidRDefault="00573F4A" w:rsidP="00573F4A">
      <w:pPr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4.7. В случае необходимости получения дополнительной информации об участнике отбора конкурсная комиссия </w:t>
      </w:r>
      <w:proofErr w:type="gramStart"/>
      <w:r w:rsidRPr="00611BFA">
        <w:rPr>
          <w:color w:val="000000" w:themeColor="text1"/>
          <w:sz w:val="24"/>
          <w:szCs w:val="24"/>
        </w:rPr>
        <w:t>в праве</w:t>
      </w:r>
      <w:proofErr w:type="gramEnd"/>
      <w:r w:rsidRPr="00611BFA">
        <w:rPr>
          <w:color w:val="000000" w:themeColor="text1"/>
          <w:sz w:val="24"/>
          <w:szCs w:val="24"/>
        </w:rPr>
        <w:t xml:space="preserve"> принять решение о назначении нового заседания по конкурсному отбору.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4.8. Решение комиссии является обязательным для исполнения, оформляется протоколом, который подписывается председателем и секретарем.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4.9. В случае отсутствия заявок соискателей на участие в конкурсном отборе председатель конкурсной комиссии (в отсутствии председателя его заместитель) принимает решение о необходимости проведения нового конкурсного отбора по распределению средств субсидии.</w:t>
      </w: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shd w:val="clear" w:color="auto" w:fill="FFFFFF"/>
        <w:spacing w:line="225" w:lineRule="atLeast"/>
        <w:ind w:firstLine="540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 Организация работы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5.1.Председатель конкурсной комиссии осуществляет общее руководство деятельностью, определяет место и время проведения заседаний, утверждает повестку дня, председательствует на заседаниях.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 5.2.Заместитель председателя организует работу конкурсной комиссии, контролирует выполнение решений и исполняет иные поручения председателя.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5.3.Заместитель председателя в отсутствие председателя проводит заседание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5.4.Члены конкурсной комиссии имеют право вносить предложения по повестке дня заседания, порядку работы и решениям.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5.5.Секретарь конкурсной комиссии осуществляет организационно-документационное обеспечение деятельности, подписывает протоколы заседаний, знакомит членов комиссии с материалами, подготовленными к заседанию, повесткой дня и протоколом заседания.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6. Обеспечение деятельности конкурсной комиссии.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6.1. Организационно-техническое обеспечение деятельности конкурсной комиссии осуществляет отдел экономического развития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округа.</w:t>
      </w: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line="360" w:lineRule="auto"/>
        <w:rPr>
          <w:b/>
          <w:bCs/>
          <w:caps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bCs/>
          <w:caps/>
          <w:color w:val="000000" w:themeColor="text1"/>
          <w:sz w:val="24"/>
          <w:szCs w:val="24"/>
        </w:rPr>
        <w:t>утвержден</w:t>
      </w:r>
    </w:p>
    <w:p w:rsidR="00573F4A" w:rsidRPr="00611BFA" w:rsidRDefault="00573F4A" w:rsidP="00573F4A">
      <w:pPr>
        <w:autoSpaceDE w:val="0"/>
        <w:autoSpaceDN w:val="0"/>
        <w:adjustRightInd w:val="0"/>
        <w:ind w:left="5041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постановлением администрации</w:t>
      </w:r>
    </w:p>
    <w:p w:rsidR="00573F4A" w:rsidRPr="00611BFA" w:rsidRDefault="00573F4A" w:rsidP="00573F4A">
      <w:pPr>
        <w:ind w:left="5041"/>
        <w:jc w:val="right"/>
        <w:rPr>
          <w:color w:val="000000" w:themeColor="text1"/>
          <w:sz w:val="24"/>
          <w:szCs w:val="24"/>
        </w:rPr>
      </w:pP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от  </w:t>
      </w:r>
      <w:r>
        <w:rPr>
          <w:color w:val="000000" w:themeColor="text1"/>
          <w:sz w:val="24"/>
          <w:szCs w:val="24"/>
        </w:rPr>
        <w:t>13/04/2021 № 733</w:t>
      </w:r>
    </w:p>
    <w:p w:rsidR="00573F4A" w:rsidRPr="00611BFA" w:rsidRDefault="00573F4A" w:rsidP="00573F4A">
      <w:pPr>
        <w:ind w:left="5040"/>
        <w:jc w:val="right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(Приложение № 4)</w:t>
      </w:r>
    </w:p>
    <w:p w:rsidR="00573F4A" w:rsidRPr="00611BFA" w:rsidRDefault="00573F4A" w:rsidP="00573F4A">
      <w:pPr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center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Состав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комиссии для проведения конкурсного отбора </w:t>
      </w:r>
    </w:p>
    <w:p w:rsidR="00573F4A" w:rsidRPr="00611BFA" w:rsidRDefault="00573F4A" w:rsidP="00573F4A">
      <w:pPr>
        <w:ind w:left="567"/>
        <w:jc w:val="center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получателей субсидии на возмещение части затрат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субъектов хозяйственной деятельности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11BFA">
        <w:rPr>
          <w:bCs/>
          <w:color w:val="000000" w:themeColor="text1"/>
          <w:sz w:val="24"/>
          <w:szCs w:val="24"/>
        </w:rPr>
        <w:t xml:space="preserve">в сфере агропромышленного и </w:t>
      </w:r>
      <w:proofErr w:type="spellStart"/>
      <w:r w:rsidRPr="00611BFA">
        <w:rPr>
          <w:bCs/>
          <w:color w:val="000000" w:themeColor="text1"/>
          <w:sz w:val="24"/>
          <w:szCs w:val="24"/>
        </w:rPr>
        <w:t>рыбохозяйственного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комплекса </w:t>
      </w:r>
    </w:p>
    <w:p w:rsidR="00573F4A" w:rsidRPr="00611BFA" w:rsidRDefault="00573F4A" w:rsidP="00573F4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11BFA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bCs/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Председатель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Первый заместитель главы администрации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Председатель комитета финансов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Члены комиссии: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Председатель КУМИ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городского округа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Главный специалист юридического отдела, юрисконсульт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 xml:space="preserve">Директор </w:t>
      </w:r>
      <w:proofErr w:type="spellStart"/>
      <w:r w:rsidRPr="00611BFA">
        <w:rPr>
          <w:color w:val="000000" w:themeColor="text1"/>
          <w:sz w:val="24"/>
          <w:szCs w:val="24"/>
        </w:rPr>
        <w:t>Сосновоборского</w:t>
      </w:r>
      <w:proofErr w:type="spellEnd"/>
      <w:r w:rsidRPr="00611BFA">
        <w:rPr>
          <w:color w:val="000000" w:themeColor="text1"/>
          <w:sz w:val="24"/>
          <w:szCs w:val="24"/>
        </w:rPr>
        <w:t xml:space="preserve"> муниципального фонда поддержки предпринимательства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Начальник отдела экономического развития администрации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  <w:r w:rsidRPr="00611BFA">
        <w:rPr>
          <w:b/>
          <w:color w:val="000000" w:themeColor="text1"/>
          <w:sz w:val="24"/>
          <w:szCs w:val="24"/>
        </w:rPr>
        <w:t>Секретарь комиссии</w:t>
      </w:r>
      <w:r w:rsidRPr="00611BFA">
        <w:rPr>
          <w:color w:val="000000" w:themeColor="text1"/>
          <w:sz w:val="24"/>
          <w:szCs w:val="24"/>
        </w:rPr>
        <w:t>:</w:t>
      </w:r>
    </w:p>
    <w:p w:rsidR="00573F4A" w:rsidRPr="00611BFA" w:rsidRDefault="00573F4A" w:rsidP="00573F4A">
      <w:pPr>
        <w:ind w:left="567"/>
        <w:jc w:val="both"/>
        <w:rPr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jc w:val="both"/>
        <w:rPr>
          <w:b/>
          <w:color w:val="000000" w:themeColor="text1"/>
          <w:sz w:val="24"/>
          <w:szCs w:val="24"/>
        </w:rPr>
      </w:pPr>
      <w:r w:rsidRPr="00611BFA">
        <w:rPr>
          <w:color w:val="000000" w:themeColor="text1"/>
          <w:sz w:val="24"/>
          <w:szCs w:val="24"/>
        </w:rPr>
        <w:t>Экономист МКУ «ЦАХО»</w:t>
      </w:r>
    </w:p>
    <w:p w:rsidR="00573F4A" w:rsidRPr="00611BFA" w:rsidRDefault="00573F4A" w:rsidP="00573F4A">
      <w:pPr>
        <w:ind w:left="567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ind w:left="567"/>
        <w:rPr>
          <w:b/>
          <w:color w:val="000000" w:themeColor="text1"/>
          <w:sz w:val="24"/>
          <w:szCs w:val="24"/>
        </w:rPr>
      </w:pPr>
    </w:p>
    <w:p w:rsidR="00573F4A" w:rsidRPr="00611BFA" w:rsidRDefault="00573F4A" w:rsidP="00573F4A">
      <w:pPr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</w:rPr>
      </w:pPr>
    </w:p>
    <w:p w:rsidR="00573F4A" w:rsidRDefault="00573F4A" w:rsidP="00573F4A">
      <w:pPr>
        <w:jc w:val="both"/>
        <w:rPr>
          <w:sz w:val="24"/>
        </w:rPr>
      </w:pPr>
    </w:p>
    <w:p w:rsidR="00573F4A" w:rsidRDefault="00573F4A" w:rsidP="00573F4A"/>
    <w:p w:rsidR="00986B56" w:rsidRDefault="00986B56"/>
    <w:sectPr w:rsidR="00986B56" w:rsidSect="00DA7219">
      <w:headerReference w:type="default" r:id="rId5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87" w:rsidRDefault="00CE3487" w:rsidP="00573F4A">
      <w:r>
        <w:separator/>
      </w:r>
    </w:p>
  </w:endnote>
  <w:endnote w:type="continuationSeparator" w:id="0">
    <w:p w:rsidR="00CE3487" w:rsidRDefault="00CE3487" w:rsidP="0057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573F4A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CE3487" w:rsidP="00F02F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4A" w:rsidRDefault="00573F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4A" w:rsidRDefault="00573F4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573F4A" w:rsidP="00F02FD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1BFA" w:rsidRDefault="00CE3487" w:rsidP="00F02F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87" w:rsidRDefault="00CE3487" w:rsidP="00573F4A">
      <w:r>
        <w:separator/>
      </w:r>
    </w:p>
  </w:footnote>
  <w:footnote w:type="continuationSeparator" w:id="0">
    <w:p w:rsidR="00CE3487" w:rsidRDefault="00CE3487" w:rsidP="0057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573F4A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CE348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CE34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4A" w:rsidRDefault="00573F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573F4A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11BFA" w:rsidRDefault="00CE3487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FA" w:rsidRDefault="00750F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BFA" w:rsidRPr="009D18BA" w:rsidRDefault="00573F4A" w:rsidP="00F02FD4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6405205/62114(5)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tC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DtuW0K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611BFA" w:rsidRPr="009D18BA" w:rsidRDefault="00573F4A" w:rsidP="00F02FD4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6405205/62114(5)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E3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58E3352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6"/>
  </w:num>
  <w:num w:numId="4">
    <w:abstractNumId w:val="25"/>
  </w:num>
  <w:num w:numId="5">
    <w:abstractNumId w:val="10"/>
  </w:num>
  <w:num w:numId="6">
    <w:abstractNumId w:val="23"/>
  </w:num>
  <w:num w:numId="7">
    <w:abstractNumId w:val="16"/>
  </w:num>
  <w:num w:numId="8">
    <w:abstractNumId w:val="8"/>
  </w:num>
  <w:num w:numId="9">
    <w:abstractNumId w:val="24"/>
  </w:num>
  <w:num w:numId="10">
    <w:abstractNumId w:val="32"/>
  </w:num>
  <w:num w:numId="11">
    <w:abstractNumId w:val="30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11"/>
  </w:num>
  <w:num w:numId="21">
    <w:abstractNumId w:val="31"/>
  </w:num>
  <w:num w:numId="22">
    <w:abstractNumId w:val="7"/>
  </w:num>
  <w:num w:numId="23">
    <w:abstractNumId w:val="22"/>
  </w:num>
  <w:num w:numId="24">
    <w:abstractNumId w:val="28"/>
  </w:num>
  <w:num w:numId="25">
    <w:abstractNumId w:val="21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4"/>
  </w:num>
  <w:num w:numId="34">
    <w:abstractNumId w:val="26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eb95ccf-d203-4ff7-afaf-ad876513e3d1"/>
  </w:docVars>
  <w:rsids>
    <w:rsidRoot w:val="00573F4A"/>
    <w:rsid w:val="000230E3"/>
    <w:rsid w:val="0004270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3F4A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0F4B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7ED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3487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0458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573F4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573F4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73F4A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7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573F4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F4A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57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3F4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57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57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3F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73F4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73F4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3F4A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57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73F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F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73F4A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73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73F4A"/>
    <w:rPr>
      <w:rFonts w:cs="Times New Roman"/>
    </w:rPr>
  </w:style>
  <w:style w:type="paragraph" w:styleId="ac">
    <w:name w:val="Body Text Indent"/>
    <w:basedOn w:val="a"/>
    <w:link w:val="ad"/>
    <w:rsid w:val="0057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573F4A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573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7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573F4A"/>
    <w:rPr>
      <w:rFonts w:cs="Times New Roman"/>
    </w:rPr>
  </w:style>
  <w:style w:type="character" w:customStyle="1" w:styleId="PlainTextChar">
    <w:name w:val="Plain Text Char"/>
    <w:locked/>
    <w:rsid w:val="00573F4A"/>
    <w:rPr>
      <w:rFonts w:ascii="Courier New" w:hAnsi="Courier New" w:cs="Times New Roman"/>
    </w:rPr>
  </w:style>
  <w:style w:type="paragraph" w:customStyle="1" w:styleId="af0">
    <w:name w:val="Знак Знак Знак Знак"/>
    <w:basedOn w:val="a"/>
    <w:rsid w:val="0057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73F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7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Strong"/>
    <w:qFormat/>
    <w:rsid w:val="00573F4A"/>
    <w:rPr>
      <w:b/>
      <w:bCs/>
    </w:rPr>
  </w:style>
  <w:style w:type="paragraph" w:styleId="12">
    <w:name w:val="toc 1"/>
    <w:basedOn w:val="a"/>
    <w:next w:val="a"/>
    <w:autoRedefine/>
    <w:unhideWhenUsed/>
    <w:rsid w:val="00573F4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573F4A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573F4A"/>
    <w:rPr>
      <w:sz w:val="24"/>
      <w:szCs w:val="24"/>
    </w:rPr>
  </w:style>
  <w:style w:type="character" w:customStyle="1" w:styleId="af6">
    <w:name w:val="Основной текст_"/>
    <w:link w:val="13"/>
    <w:rsid w:val="00573F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57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573F4A"/>
    <w:rPr>
      <w:i/>
      <w:iCs/>
    </w:rPr>
  </w:style>
  <w:style w:type="paragraph" w:customStyle="1" w:styleId="ConsPlusTitle">
    <w:name w:val="ConsPlusTitle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573F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573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573F4A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573F4A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573F4A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573F4A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573F4A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573F4A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573F4A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573F4A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573F4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573F4A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573F4A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573F4A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573F4A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573F4A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573F4A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573F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573F4A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573F4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573F4A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73F4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573F4A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73F4A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573F4A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573F4A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573F4A"/>
    <w:rPr>
      <w:rFonts w:ascii="Times New Roman" w:hAnsi="Times New Roman"/>
      <w:b/>
      <w:sz w:val="22"/>
    </w:rPr>
  </w:style>
  <w:style w:type="paragraph" w:customStyle="1" w:styleId="1KGK9">
    <w:name w:val="1KG=K9"/>
    <w:rsid w:val="00573F4A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573F4A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573F4A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573F4A"/>
    <w:rPr>
      <w:sz w:val="28"/>
      <w:lang w:bidi="ar-SA"/>
    </w:rPr>
  </w:style>
  <w:style w:type="paragraph" w:styleId="afc">
    <w:name w:val="endnote text"/>
    <w:basedOn w:val="a"/>
    <w:link w:val="afd"/>
    <w:rsid w:val="00573F4A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73F4A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573F4A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573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73F4A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573F4A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573F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73F4A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3F4A"/>
  </w:style>
  <w:style w:type="character" w:customStyle="1" w:styleId="match">
    <w:name w:val="match"/>
    <w:basedOn w:val="a0"/>
    <w:rsid w:val="00573F4A"/>
  </w:style>
  <w:style w:type="paragraph" w:customStyle="1" w:styleId="formattexttopleveltext">
    <w:name w:val="formattext topleveltext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573F4A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573F4A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573F4A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573F4A"/>
    <w:rPr>
      <w:color w:val="800080"/>
      <w:u w:val="single"/>
    </w:rPr>
  </w:style>
  <w:style w:type="paragraph" w:customStyle="1" w:styleId="25">
    <w:name w:val="Обычный2"/>
    <w:rsid w:val="00573F4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73F4A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573F4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573F4A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573F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573F4A"/>
    <w:rPr>
      <w:lang w:val="ru-RU" w:eastAsia="ru-RU" w:bidi="ar-SA"/>
    </w:rPr>
  </w:style>
  <w:style w:type="character" w:customStyle="1" w:styleId="110">
    <w:name w:val="Знак1 Знак Знак1"/>
    <w:locked/>
    <w:rsid w:val="00573F4A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573F4A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573F4A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73F4A"/>
    <w:pPr>
      <w:spacing w:after="160" w:line="240" w:lineRule="exact"/>
      <w:ind w:firstLine="709"/>
    </w:pPr>
  </w:style>
  <w:style w:type="paragraph" w:customStyle="1" w:styleId="formattext">
    <w:name w:val="formattext"/>
    <w:rsid w:val="0057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0">
    <w:name w:val="Обычный + 12 пт"/>
    <w:aliases w:val="Первая строка:  0,63 см + Слева:  0 см,63 ..."/>
    <w:basedOn w:val="a"/>
    <w:uiPriority w:val="99"/>
    <w:rsid w:val="00573F4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consplusnormal0">
    <w:name w:val="consplusnormal"/>
    <w:basedOn w:val="a"/>
    <w:rsid w:val="00573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SPB;n=83079;fld=134;dst=100829" TargetMode="External"/><Relationship Id="rId18" Type="http://schemas.openxmlformats.org/officeDocument/2006/relationships/hyperlink" Target="https://fedresurs.ru/" TargetMode="External"/><Relationship Id="rId26" Type="http://schemas.openxmlformats.org/officeDocument/2006/relationships/hyperlink" Target="consultantplus://offline/ref=2C918C00463BFD9696C761DAEB9C8E3161C5782C7F27CEA995A94D50821261F" TargetMode="External"/><Relationship Id="rId39" Type="http://schemas.openxmlformats.org/officeDocument/2006/relationships/hyperlink" Target="https://egrul.nalog.ru/index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www.sbor.ru/" TargetMode="External"/><Relationship Id="rId42" Type="http://schemas.openxmlformats.org/officeDocument/2006/relationships/hyperlink" Target="https://zakupki.gov.ru/epz/dishonestsupplier/quicksearch/search.html" TargetMode="External"/><Relationship Id="rId47" Type="http://schemas.openxmlformats.org/officeDocument/2006/relationships/footer" Target="footer4.xml"/><Relationship Id="rId50" Type="http://schemas.openxmlformats.org/officeDocument/2006/relationships/hyperlink" Target="consultantplus://offline/ref=2C918C00463BFD9696C761DAEB9C8E3161C5782C7F27CEA995A94D50821261F" TargetMode="External"/><Relationship Id="rId55" Type="http://schemas.openxmlformats.org/officeDocument/2006/relationships/hyperlink" Target="mailto:admsb@meria.sbo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83079;fld=134;dst=101224" TargetMode="External"/><Relationship Id="rId17" Type="http://schemas.openxmlformats.org/officeDocument/2006/relationships/hyperlink" Target="https://zakupki.gov.ru/epz/dishonestsupplier/quicksearch/search.html" TargetMode="External"/><Relationship Id="rId25" Type="http://schemas.openxmlformats.org/officeDocument/2006/relationships/footer" Target="footer3.xml"/><Relationship Id="rId33" Type="http://schemas.openxmlformats.org/officeDocument/2006/relationships/hyperlink" Target="http://sbor.ru/uslugi" TargetMode="External"/><Relationship Id="rId38" Type="http://schemas.openxmlformats.org/officeDocument/2006/relationships/hyperlink" Target="consultantplus://offline/main?base=SPB;n=83079;fld=134;dst=100829" TargetMode="External"/><Relationship Id="rId46" Type="http://schemas.openxmlformats.org/officeDocument/2006/relationships/header" Target="header5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e.nalog.ru/disqualified.do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41" Type="http://schemas.openxmlformats.org/officeDocument/2006/relationships/hyperlink" Target="https://service.nalog.ru/disqualified.do" TargetMode="External"/><Relationship Id="rId54" Type="http://schemas.openxmlformats.org/officeDocument/2006/relationships/hyperlink" Target="consultantplus://offline/ref=570971C2B94708539BD06035C224A13ABFBC42B7078AF081026CE26E82qFr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sb@meria.sbor.r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admsb@meria.sbor.ru" TargetMode="External"/><Relationship Id="rId37" Type="http://schemas.openxmlformats.org/officeDocument/2006/relationships/hyperlink" Target="consultantplus://offline/main?base=SPB;n=83079;fld=134;dst=101224" TargetMode="External"/><Relationship Id="rId40" Type="http://schemas.openxmlformats.org/officeDocument/2006/relationships/hyperlink" Target="http://smev.lenobl.ru/" TargetMode="External"/><Relationship Id="rId45" Type="http://schemas.openxmlformats.org/officeDocument/2006/relationships/header" Target="header4.xml"/><Relationship Id="rId53" Type="http://schemas.openxmlformats.org/officeDocument/2006/relationships/hyperlink" Target="consultantplus://offline/ref=570971C2B94708539BD06035C224A13ABFBC42B7078AF081026CE26E82qFrD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mev.lenobl.ru/" TargetMode="Externa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570971C2B94708539BD06035C224A13ABCBA4BBB0782F081026CE26E82FD0D783367A917F5CE50C3qEr4I" TargetMode="External"/><Relationship Id="rId36" Type="http://schemas.openxmlformats.org/officeDocument/2006/relationships/hyperlink" Target="mailto:admsb@meria.sbor.ru" TargetMode="External"/><Relationship Id="rId49" Type="http://schemas.openxmlformats.org/officeDocument/2006/relationships/hyperlink" Target="consultantplus://offline/ref=2C918C00463BFD9696C761DAEB9C8E3161C5782C7F27CEA995A94D50821261F" TargetMode="External"/><Relationship Id="rId57" Type="http://schemas.openxmlformats.org/officeDocument/2006/relationships/header" Target="header6.xml"/><Relationship Id="rId10" Type="http://schemas.openxmlformats.org/officeDocument/2006/relationships/hyperlink" Target="http://mayaksbor.ru/" TargetMode="External"/><Relationship Id="rId19" Type="http://schemas.openxmlformats.org/officeDocument/2006/relationships/hyperlink" Target="consultantplus://offline/main?base=SPB;n=83079;fld=134;dst=101341" TargetMode="External"/><Relationship Id="rId31" Type="http://schemas.openxmlformats.org/officeDocument/2006/relationships/hyperlink" Target="consultantplus://offline/ref=570971C2B94708539BD06035C224A13ABFBC42B7078AF081026CE26E82qFrDI" TargetMode="External"/><Relationship Id="rId44" Type="http://schemas.openxmlformats.org/officeDocument/2006/relationships/hyperlink" Target="consultantplus://offline/main?base=SPB;n=83079;fld=134;dst=101341" TargetMode="External"/><Relationship Id="rId52" Type="http://schemas.openxmlformats.org/officeDocument/2006/relationships/hyperlink" Target="consultantplus://offline/ref=3F3DFC18D82035EF723E17139B3961EA555F5B2EBBC62C46608C92AB0D2632F0E934F39CDB94A907013EBED4B64D7245CA6CB7C920B79735O4s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/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2C918C00463BFD9696C761DAEB9C8E3161C5782C7F27CEA995A94D50821261F" TargetMode="External"/><Relationship Id="rId30" Type="http://schemas.openxmlformats.org/officeDocument/2006/relationships/hyperlink" Target="consultantplus://offline/ref=570971C2B94708539BD06035C224A13ABFBC42B7078AF081026CE26E82qFrDI" TargetMode="External"/><Relationship Id="rId35" Type="http://schemas.openxmlformats.org/officeDocument/2006/relationships/hyperlink" Target="http://mayaksbor.ru/" TargetMode="External"/><Relationship Id="rId43" Type="http://schemas.openxmlformats.org/officeDocument/2006/relationships/hyperlink" Target="https://fedresurs.ru/" TargetMode="External"/><Relationship Id="rId48" Type="http://schemas.openxmlformats.org/officeDocument/2006/relationships/hyperlink" Target="consultantplus://offline/main?base=SPB;n=83079;fld=134;dst=101335" TargetMode="External"/><Relationship Id="rId56" Type="http://schemas.openxmlformats.org/officeDocument/2006/relationships/hyperlink" Target="http://sbor.ru/uslug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70971C2B94708539BD06035C224A13ABCBA4BBB0782F081026CE26E82FD0D783367A917F5CE50C3qEr4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21636</Words>
  <Characters>123326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2021-04-19T11:41:00Z</dcterms:created>
  <dcterms:modified xsi:type="dcterms:W3CDTF">2021-04-19T12:04:00Z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3eb95ccf-d203-4ff7-afaf-ad876513e3d1</vt:lpwstr>
  </property>
</Properties>
</file>