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29" w:rsidRDefault="00D03329" w:rsidP="00D0332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03329" w:rsidRDefault="00D03329" w:rsidP="00D0332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D03329" w:rsidRDefault="0056555A" w:rsidP="00D03329">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D03329" w:rsidRDefault="00D03329" w:rsidP="00D03329">
      <w:pPr>
        <w:pStyle w:val="3"/>
      </w:pPr>
      <w:r>
        <w:t>постановление</w:t>
      </w:r>
    </w:p>
    <w:p w:rsidR="00D03329" w:rsidRDefault="00D03329" w:rsidP="00D03329">
      <w:pPr>
        <w:jc w:val="center"/>
        <w:rPr>
          <w:sz w:val="24"/>
        </w:rPr>
      </w:pPr>
    </w:p>
    <w:p w:rsidR="00D03329" w:rsidRDefault="00D03329" w:rsidP="00D03329">
      <w:pPr>
        <w:jc w:val="center"/>
        <w:rPr>
          <w:sz w:val="24"/>
        </w:rPr>
      </w:pPr>
      <w:r>
        <w:rPr>
          <w:sz w:val="24"/>
        </w:rPr>
        <w:t>от 30/12/2020 № 2659</w:t>
      </w:r>
    </w:p>
    <w:p w:rsidR="00D03329" w:rsidRPr="002D497B" w:rsidRDefault="00D03329" w:rsidP="00D03329">
      <w:pPr>
        <w:jc w:val="both"/>
        <w:rPr>
          <w:sz w:val="10"/>
          <w:szCs w:val="10"/>
        </w:rPr>
      </w:pPr>
    </w:p>
    <w:p w:rsidR="00D03329" w:rsidRPr="009C0263" w:rsidRDefault="00D03329" w:rsidP="00D03329">
      <w:pPr>
        <w:shd w:val="clear" w:color="auto" w:fill="FFFFFF"/>
        <w:ind w:right="3685"/>
        <w:jc w:val="both"/>
        <w:textAlignment w:val="baseline"/>
        <w:outlineLvl w:val="0"/>
        <w:rPr>
          <w:bCs/>
          <w:spacing w:val="2"/>
          <w:kern w:val="36"/>
          <w:sz w:val="24"/>
          <w:szCs w:val="28"/>
        </w:rPr>
      </w:pPr>
      <w:r>
        <w:rPr>
          <w:bCs/>
          <w:spacing w:val="2"/>
          <w:kern w:val="36"/>
          <w:sz w:val="24"/>
          <w:szCs w:val="28"/>
        </w:rPr>
        <w:t>Об утверждении П</w:t>
      </w:r>
      <w:r w:rsidRPr="009C0263">
        <w:rPr>
          <w:bCs/>
          <w:spacing w:val="2"/>
          <w:kern w:val="36"/>
          <w:sz w:val="24"/>
          <w:szCs w:val="28"/>
        </w:rPr>
        <w:t xml:space="preserve">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proofErr w:type="spellStart"/>
      <w:r w:rsidRPr="009C0263">
        <w:rPr>
          <w:bCs/>
          <w:spacing w:val="2"/>
          <w:kern w:val="36"/>
          <w:sz w:val="24"/>
          <w:szCs w:val="28"/>
        </w:rPr>
        <w:t>Сосновоборский</w:t>
      </w:r>
      <w:proofErr w:type="spellEnd"/>
      <w:r w:rsidRPr="009C0263">
        <w:rPr>
          <w:bCs/>
          <w:spacing w:val="2"/>
          <w:kern w:val="36"/>
          <w:sz w:val="24"/>
          <w:szCs w:val="28"/>
        </w:rPr>
        <w:t xml:space="preserve"> городской округ Ленинградской области </w:t>
      </w:r>
    </w:p>
    <w:p w:rsidR="00D03329" w:rsidRPr="002D497B" w:rsidRDefault="00D03329" w:rsidP="00D03329">
      <w:pPr>
        <w:autoSpaceDE w:val="0"/>
        <w:autoSpaceDN w:val="0"/>
        <w:adjustRightInd w:val="0"/>
        <w:jc w:val="both"/>
        <w:rPr>
          <w:sz w:val="22"/>
          <w:szCs w:val="22"/>
        </w:rPr>
      </w:pPr>
    </w:p>
    <w:p w:rsidR="00D03329" w:rsidRPr="002D497B" w:rsidRDefault="00D03329" w:rsidP="00D03329">
      <w:pPr>
        <w:autoSpaceDE w:val="0"/>
        <w:autoSpaceDN w:val="0"/>
        <w:adjustRightInd w:val="0"/>
        <w:jc w:val="both"/>
        <w:rPr>
          <w:sz w:val="22"/>
          <w:szCs w:val="22"/>
        </w:rPr>
      </w:pPr>
    </w:p>
    <w:p w:rsidR="00D03329" w:rsidRPr="002D497B" w:rsidRDefault="00D03329" w:rsidP="00D03329">
      <w:pPr>
        <w:pStyle w:val="Standard"/>
        <w:suppressAutoHyphens w:val="0"/>
        <w:autoSpaceDE w:val="0"/>
        <w:ind w:firstLine="709"/>
        <w:contextualSpacing/>
        <w:jc w:val="both"/>
        <w:rPr>
          <w:spacing w:val="2"/>
          <w:sz w:val="22"/>
          <w:szCs w:val="22"/>
          <w:lang w:val="ru-RU" w:eastAsia="ru-RU"/>
        </w:rPr>
      </w:pPr>
    </w:p>
    <w:p w:rsidR="00D03329" w:rsidRPr="009C0263" w:rsidRDefault="00D03329" w:rsidP="00D03329">
      <w:pPr>
        <w:pStyle w:val="Standard"/>
        <w:suppressAutoHyphens w:val="0"/>
        <w:autoSpaceDE w:val="0"/>
        <w:ind w:firstLine="709"/>
        <w:contextualSpacing/>
        <w:jc w:val="both"/>
        <w:rPr>
          <w:b/>
          <w:szCs w:val="28"/>
          <w:lang w:val="ru-RU"/>
        </w:rPr>
      </w:pPr>
      <w:r w:rsidRPr="009C0263">
        <w:rPr>
          <w:spacing w:val="2"/>
          <w:szCs w:val="28"/>
          <w:lang w:val="ru-RU" w:eastAsia="ru-RU"/>
        </w:rPr>
        <w:t>На осн</w:t>
      </w:r>
      <w:r>
        <w:rPr>
          <w:spacing w:val="2"/>
          <w:szCs w:val="28"/>
          <w:lang w:val="ru-RU" w:eastAsia="ru-RU"/>
        </w:rPr>
        <w:t xml:space="preserve">овании обращения Прокуратуры </w:t>
      </w:r>
      <w:proofErr w:type="spellStart"/>
      <w:r>
        <w:rPr>
          <w:spacing w:val="2"/>
          <w:szCs w:val="28"/>
          <w:lang w:val="ru-RU" w:eastAsia="ru-RU"/>
        </w:rPr>
        <w:t>г</w:t>
      </w:r>
      <w:proofErr w:type="gramStart"/>
      <w:r>
        <w:rPr>
          <w:spacing w:val="2"/>
          <w:szCs w:val="28"/>
          <w:lang w:val="ru-RU" w:eastAsia="ru-RU"/>
        </w:rPr>
        <w:t>.</w:t>
      </w:r>
      <w:r w:rsidRPr="009C0263">
        <w:rPr>
          <w:spacing w:val="2"/>
          <w:szCs w:val="28"/>
          <w:lang w:val="ru-RU" w:eastAsia="ru-RU"/>
        </w:rPr>
        <w:t>С</w:t>
      </w:r>
      <w:proofErr w:type="gramEnd"/>
      <w:r w:rsidRPr="009C0263">
        <w:rPr>
          <w:spacing w:val="2"/>
          <w:szCs w:val="28"/>
          <w:lang w:val="ru-RU" w:eastAsia="ru-RU"/>
        </w:rPr>
        <w:t>основый</w:t>
      </w:r>
      <w:proofErr w:type="spellEnd"/>
      <w:r w:rsidRPr="009C0263">
        <w:rPr>
          <w:spacing w:val="2"/>
          <w:szCs w:val="28"/>
          <w:lang w:val="ru-RU" w:eastAsia="ru-RU"/>
        </w:rPr>
        <w:t xml:space="preserve"> Бор от 16.10.2020 </w:t>
      </w:r>
      <w:r>
        <w:rPr>
          <w:spacing w:val="2"/>
          <w:szCs w:val="28"/>
          <w:lang w:val="ru-RU" w:eastAsia="ru-RU"/>
        </w:rPr>
        <w:t xml:space="preserve">               вх.</w:t>
      </w:r>
      <w:r w:rsidRPr="009C0263">
        <w:rPr>
          <w:spacing w:val="2"/>
          <w:szCs w:val="28"/>
          <w:lang w:val="ru-RU" w:eastAsia="ru-RU"/>
        </w:rPr>
        <w:t xml:space="preserve">№01-19-13794/20-0-0, в соответствии с Градостроительным кодексом Российской Федерации, частью 13 статьи 16 Федерального закона от 03.08. 2018 № 340-ФЗ </w:t>
      </w:r>
      <w:r>
        <w:rPr>
          <w:spacing w:val="2"/>
          <w:szCs w:val="28"/>
          <w:lang w:val="ru-RU" w:eastAsia="ru-RU"/>
        </w:rPr>
        <w:t xml:space="preserve">                </w:t>
      </w:r>
      <w:r w:rsidRPr="009C0263">
        <w:rPr>
          <w:spacing w:val="2"/>
          <w:szCs w:val="28"/>
          <w:lang w:val="ru-RU" w:eastAsia="ru-RU"/>
        </w:rPr>
        <w:t xml:space="preserve">«О внесении изменений в Градостроительный кодекс Российской Федерации и отдельные законодательные акты Российской Федерации», </w:t>
      </w:r>
      <w:r w:rsidRPr="009C0263">
        <w:rPr>
          <w:lang w:val="ru-RU"/>
        </w:rPr>
        <w:t xml:space="preserve">Федеральным законом от 06.10.2003 № 131-ФЗ «Об общих принципах организации местного самоуправления в Российской Федерации», </w:t>
      </w:r>
      <w:r w:rsidRPr="009C0263">
        <w:rPr>
          <w:szCs w:val="28"/>
          <w:lang w:val="ru-RU"/>
        </w:rPr>
        <w:t xml:space="preserve">руководствуясь Уставом  муниципального образования </w:t>
      </w:r>
      <w:proofErr w:type="spellStart"/>
      <w:r w:rsidRPr="009C0263">
        <w:rPr>
          <w:szCs w:val="28"/>
          <w:lang w:val="ru-RU"/>
        </w:rPr>
        <w:t>Сосновоборский</w:t>
      </w:r>
      <w:proofErr w:type="spellEnd"/>
      <w:r w:rsidRPr="009C0263">
        <w:rPr>
          <w:szCs w:val="28"/>
          <w:lang w:val="ru-RU"/>
        </w:rPr>
        <w:t xml:space="preserve"> городской округ Ленинградской области, администрация </w:t>
      </w:r>
      <w:proofErr w:type="spellStart"/>
      <w:r w:rsidRPr="009C0263">
        <w:rPr>
          <w:szCs w:val="28"/>
          <w:lang w:val="ru-RU"/>
        </w:rPr>
        <w:t>Сосновоборского</w:t>
      </w:r>
      <w:proofErr w:type="spellEnd"/>
      <w:r w:rsidRPr="009C0263">
        <w:rPr>
          <w:szCs w:val="28"/>
          <w:lang w:val="ru-RU"/>
        </w:rPr>
        <w:t xml:space="preserve"> городского округа </w:t>
      </w:r>
      <w:proofErr w:type="gramStart"/>
      <w:r w:rsidRPr="009C0263">
        <w:rPr>
          <w:b/>
          <w:szCs w:val="28"/>
          <w:lang w:val="ru-RU"/>
        </w:rPr>
        <w:t>п</w:t>
      </w:r>
      <w:proofErr w:type="gramEnd"/>
      <w:r w:rsidRPr="009C0263">
        <w:rPr>
          <w:b/>
          <w:szCs w:val="28"/>
          <w:lang w:val="ru-RU"/>
        </w:rPr>
        <w:t xml:space="preserve"> о с т а н о в л я е т:</w:t>
      </w:r>
    </w:p>
    <w:p w:rsidR="00D03329" w:rsidRPr="009C0263" w:rsidRDefault="00D03329" w:rsidP="00D03329">
      <w:pPr>
        <w:pStyle w:val="Standard"/>
        <w:suppressAutoHyphens w:val="0"/>
        <w:autoSpaceDE w:val="0"/>
        <w:ind w:firstLine="709"/>
        <w:contextualSpacing/>
        <w:jc w:val="both"/>
        <w:rPr>
          <w:b/>
          <w:szCs w:val="28"/>
          <w:lang w:val="ru-RU"/>
        </w:rPr>
      </w:pPr>
      <w:r w:rsidRPr="009C0263">
        <w:rPr>
          <w:szCs w:val="28"/>
          <w:lang w:val="ru-RU"/>
        </w:rPr>
        <w:t xml:space="preserve">1. </w:t>
      </w:r>
      <w:r>
        <w:rPr>
          <w:spacing w:val="2"/>
          <w:szCs w:val="28"/>
          <w:lang w:val="ru-RU" w:eastAsia="ru-RU"/>
        </w:rPr>
        <w:t>Утвердить П</w:t>
      </w:r>
      <w:r w:rsidRPr="009C0263">
        <w:rPr>
          <w:spacing w:val="2"/>
          <w:szCs w:val="28"/>
          <w:lang w:val="ru-RU" w:eastAsia="ru-RU"/>
        </w:rPr>
        <w:t xml:space="preserve">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proofErr w:type="spellStart"/>
      <w:r w:rsidRPr="009C0263">
        <w:rPr>
          <w:spacing w:val="2"/>
          <w:szCs w:val="28"/>
          <w:lang w:val="ru-RU" w:eastAsia="ru-RU"/>
        </w:rPr>
        <w:t>Сосновоборский</w:t>
      </w:r>
      <w:proofErr w:type="spellEnd"/>
      <w:r w:rsidRPr="009C0263">
        <w:rPr>
          <w:spacing w:val="2"/>
          <w:szCs w:val="28"/>
          <w:lang w:val="ru-RU" w:eastAsia="ru-RU"/>
        </w:rPr>
        <w:t xml:space="preserve"> городской округ Ленинградской области (Приложение).</w:t>
      </w:r>
    </w:p>
    <w:p w:rsidR="00D03329" w:rsidRPr="009C0263" w:rsidRDefault="00D03329" w:rsidP="00D03329">
      <w:pPr>
        <w:pStyle w:val="Standard"/>
        <w:suppressAutoHyphens w:val="0"/>
        <w:autoSpaceDE w:val="0"/>
        <w:ind w:firstLine="709"/>
        <w:contextualSpacing/>
        <w:jc w:val="both"/>
        <w:rPr>
          <w:lang w:val="ru-RU"/>
        </w:rPr>
      </w:pPr>
      <w:r w:rsidRPr="009C0263">
        <w:rPr>
          <w:szCs w:val="28"/>
          <w:lang w:val="ru-RU"/>
        </w:rPr>
        <w:t xml:space="preserve">2. </w:t>
      </w:r>
      <w:r w:rsidRPr="009C0263">
        <w:rPr>
          <w:lang w:val="ru-RU"/>
        </w:rPr>
        <w:t>Общему отделу администрации (Смолкина М.С.) обнародовать настоящее постановление на электронном сайте городской газеты «Маяк».</w:t>
      </w:r>
    </w:p>
    <w:p w:rsidR="00D03329" w:rsidRPr="009C0263" w:rsidRDefault="00D03329" w:rsidP="00D03329">
      <w:pPr>
        <w:pStyle w:val="Standard"/>
        <w:suppressAutoHyphens w:val="0"/>
        <w:autoSpaceDE w:val="0"/>
        <w:ind w:firstLine="709"/>
        <w:contextualSpacing/>
        <w:jc w:val="both"/>
        <w:rPr>
          <w:szCs w:val="28"/>
          <w:lang w:val="ru-RU"/>
        </w:rPr>
      </w:pPr>
      <w:r w:rsidRPr="009C0263">
        <w:rPr>
          <w:lang w:val="ru-RU"/>
        </w:rPr>
        <w:t xml:space="preserve">3. </w:t>
      </w:r>
      <w:r w:rsidRPr="009C0263">
        <w:rPr>
          <w:spacing w:val="2"/>
          <w:szCs w:val="28"/>
          <w:lang w:val="ru-RU" w:eastAsia="ru-RU"/>
        </w:rPr>
        <w:t xml:space="preserve">Отделу по связям с общественностью (пресс-центр) комитета по общественной безопасности и информации администрации (Никитина В.Г.) </w:t>
      </w:r>
      <w:proofErr w:type="gramStart"/>
      <w:r w:rsidRPr="009C0263">
        <w:rPr>
          <w:spacing w:val="2"/>
          <w:szCs w:val="28"/>
          <w:lang w:val="ru-RU" w:eastAsia="ru-RU"/>
        </w:rPr>
        <w:t>разместить</w:t>
      </w:r>
      <w:proofErr w:type="gramEnd"/>
      <w:r w:rsidRPr="009C0263">
        <w:rPr>
          <w:spacing w:val="2"/>
          <w:szCs w:val="28"/>
          <w:lang w:val="ru-RU" w:eastAsia="ru-RU"/>
        </w:rPr>
        <w:t xml:space="preserve"> настоящее постановление на официальном сайте </w:t>
      </w:r>
      <w:proofErr w:type="spellStart"/>
      <w:r w:rsidRPr="009C0263">
        <w:rPr>
          <w:spacing w:val="2"/>
          <w:szCs w:val="28"/>
          <w:lang w:val="ru-RU" w:eastAsia="ru-RU"/>
        </w:rPr>
        <w:t>Сосновоборского</w:t>
      </w:r>
      <w:proofErr w:type="spellEnd"/>
      <w:r w:rsidRPr="009C0263">
        <w:rPr>
          <w:spacing w:val="2"/>
          <w:szCs w:val="28"/>
          <w:lang w:val="ru-RU" w:eastAsia="ru-RU"/>
        </w:rPr>
        <w:t xml:space="preserve"> городского округа.</w:t>
      </w:r>
    </w:p>
    <w:p w:rsidR="00D03329" w:rsidRPr="009C0263" w:rsidRDefault="00D03329" w:rsidP="00D03329">
      <w:pPr>
        <w:pStyle w:val="Standard"/>
        <w:suppressAutoHyphens w:val="0"/>
        <w:autoSpaceDE w:val="0"/>
        <w:ind w:firstLine="709"/>
        <w:contextualSpacing/>
        <w:jc w:val="both"/>
        <w:rPr>
          <w:szCs w:val="28"/>
          <w:lang w:val="ru-RU"/>
        </w:rPr>
      </w:pPr>
      <w:r w:rsidRPr="009C0263">
        <w:rPr>
          <w:szCs w:val="28"/>
          <w:lang w:val="ru-RU"/>
        </w:rPr>
        <w:t xml:space="preserve">4. </w:t>
      </w:r>
      <w:r w:rsidRPr="009C0263">
        <w:rPr>
          <w:lang w:val="ru-RU"/>
        </w:rPr>
        <w:t>Настоящее постановление вступает в силу со дня официального обнародования.</w:t>
      </w:r>
    </w:p>
    <w:p w:rsidR="00D03329" w:rsidRPr="009C0263" w:rsidRDefault="00D03329" w:rsidP="00D03329">
      <w:pPr>
        <w:pStyle w:val="Standard"/>
        <w:suppressAutoHyphens w:val="0"/>
        <w:autoSpaceDE w:val="0"/>
        <w:ind w:firstLine="709"/>
        <w:contextualSpacing/>
        <w:jc w:val="both"/>
        <w:rPr>
          <w:szCs w:val="28"/>
          <w:lang w:val="ru-RU"/>
        </w:rPr>
      </w:pPr>
      <w:r w:rsidRPr="009C0263">
        <w:rPr>
          <w:szCs w:val="28"/>
          <w:lang w:val="ru-RU"/>
        </w:rPr>
        <w:t xml:space="preserve">5. </w:t>
      </w:r>
      <w:proofErr w:type="gramStart"/>
      <w:r w:rsidRPr="009C0263">
        <w:rPr>
          <w:spacing w:val="2"/>
          <w:szCs w:val="28"/>
          <w:lang w:val="ru-RU" w:eastAsia="ru-RU"/>
        </w:rPr>
        <w:t>Контроль за</w:t>
      </w:r>
      <w:proofErr w:type="gramEnd"/>
      <w:r w:rsidRPr="009C0263">
        <w:rPr>
          <w:spacing w:val="2"/>
          <w:szCs w:val="28"/>
          <w:lang w:val="ru-RU" w:eastAsia="ru-RU"/>
        </w:rPr>
        <w:t xml:space="preserve"> исполнением настоящего постановления оставляю за собой.</w:t>
      </w:r>
    </w:p>
    <w:p w:rsidR="00D03329" w:rsidRPr="002D497B" w:rsidRDefault="00D03329" w:rsidP="00D03329">
      <w:pPr>
        <w:rPr>
          <w:sz w:val="22"/>
          <w:szCs w:val="22"/>
        </w:rPr>
      </w:pPr>
    </w:p>
    <w:p w:rsidR="00D03329" w:rsidRPr="002D497B" w:rsidRDefault="00D03329" w:rsidP="00D03329">
      <w:pPr>
        <w:rPr>
          <w:sz w:val="22"/>
          <w:szCs w:val="22"/>
        </w:rPr>
      </w:pPr>
    </w:p>
    <w:p w:rsidR="00D03329" w:rsidRPr="002D497B" w:rsidRDefault="00D03329" w:rsidP="00D03329">
      <w:pPr>
        <w:rPr>
          <w:sz w:val="22"/>
          <w:szCs w:val="22"/>
        </w:rPr>
      </w:pPr>
    </w:p>
    <w:p w:rsidR="00D03329" w:rsidRDefault="00D03329" w:rsidP="00D03329">
      <w:pPr>
        <w:rPr>
          <w:sz w:val="24"/>
          <w:szCs w:val="24"/>
        </w:rPr>
      </w:pPr>
      <w:r>
        <w:rPr>
          <w:sz w:val="24"/>
          <w:szCs w:val="24"/>
        </w:rPr>
        <w:t>Первый заместитель главы администрации</w:t>
      </w:r>
      <w:r w:rsidRPr="009C0263">
        <w:rPr>
          <w:sz w:val="24"/>
          <w:szCs w:val="24"/>
        </w:rPr>
        <w:t xml:space="preserve"> </w:t>
      </w:r>
    </w:p>
    <w:p w:rsidR="00D03329" w:rsidRPr="009C0263" w:rsidRDefault="00D03329" w:rsidP="00D03329">
      <w:pPr>
        <w:rPr>
          <w:sz w:val="24"/>
          <w:szCs w:val="24"/>
        </w:rPr>
      </w:pPr>
      <w:proofErr w:type="spellStart"/>
      <w:r w:rsidRPr="009C0263">
        <w:rPr>
          <w:sz w:val="24"/>
          <w:szCs w:val="24"/>
        </w:rPr>
        <w:t>Сосновоборского</w:t>
      </w:r>
      <w:proofErr w:type="spellEnd"/>
      <w:r w:rsidRPr="009C0263">
        <w:rPr>
          <w:sz w:val="24"/>
          <w:szCs w:val="24"/>
        </w:rPr>
        <w:t xml:space="preserve"> городского округа</w:t>
      </w:r>
      <w:r w:rsidRPr="009C0263">
        <w:rPr>
          <w:sz w:val="24"/>
          <w:szCs w:val="24"/>
        </w:rPr>
        <w:tab/>
      </w:r>
      <w:r w:rsidRPr="009C0263">
        <w:rPr>
          <w:sz w:val="24"/>
          <w:szCs w:val="24"/>
        </w:rPr>
        <w:tab/>
      </w:r>
      <w:r w:rsidRPr="009C0263">
        <w:rPr>
          <w:sz w:val="24"/>
          <w:szCs w:val="24"/>
        </w:rPr>
        <w:tab/>
        <w:t xml:space="preserve">                        </w:t>
      </w:r>
      <w:r>
        <w:rPr>
          <w:sz w:val="24"/>
          <w:szCs w:val="24"/>
        </w:rPr>
        <w:t xml:space="preserve">       С.Г. Лютиков</w:t>
      </w:r>
    </w:p>
    <w:p w:rsidR="00D03329" w:rsidRDefault="00D03329" w:rsidP="00D03329">
      <w:pPr>
        <w:rPr>
          <w:sz w:val="12"/>
          <w:szCs w:val="12"/>
        </w:rPr>
      </w:pPr>
    </w:p>
    <w:p w:rsidR="00D03329" w:rsidRDefault="00D03329" w:rsidP="00D03329">
      <w:pPr>
        <w:rPr>
          <w:sz w:val="12"/>
          <w:szCs w:val="12"/>
        </w:rPr>
      </w:pPr>
    </w:p>
    <w:p w:rsidR="00D03329" w:rsidRDefault="00D03329" w:rsidP="00D03329">
      <w:pPr>
        <w:rPr>
          <w:sz w:val="12"/>
          <w:szCs w:val="12"/>
        </w:rPr>
      </w:pPr>
    </w:p>
    <w:p w:rsidR="00D03329" w:rsidRPr="002D497B" w:rsidRDefault="00D03329" w:rsidP="00D03329">
      <w:pPr>
        <w:rPr>
          <w:sz w:val="12"/>
          <w:szCs w:val="12"/>
        </w:rPr>
      </w:pPr>
    </w:p>
    <w:p w:rsidR="00D03329" w:rsidRPr="0087004F" w:rsidRDefault="00D03329" w:rsidP="00D03329">
      <w:pPr>
        <w:pStyle w:val="Heading"/>
        <w:jc w:val="right"/>
        <w:rPr>
          <w:rFonts w:ascii="Times New Roman" w:hAnsi="Times New Roman" w:cs="Times New Roman"/>
          <w:b w:val="0"/>
          <w:bCs w:val="0"/>
          <w:sz w:val="24"/>
          <w:szCs w:val="24"/>
        </w:rPr>
      </w:pPr>
      <w:bookmarkStart w:id="0" w:name="_GoBack"/>
      <w:bookmarkEnd w:id="0"/>
      <w:r w:rsidRPr="0087004F">
        <w:rPr>
          <w:rFonts w:ascii="Times New Roman" w:hAnsi="Times New Roman" w:cs="Times New Roman"/>
          <w:b w:val="0"/>
          <w:bCs w:val="0"/>
          <w:sz w:val="24"/>
          <w:szCs w:val="24"/>
        </w:rPr>
        <w:lastRenderedPageBreak/>
        <w:t>УТВЕРЖДЕН</w:t>
      </w:r>
    </w:p>
    <w:p w:rsidR="00D03329" w:rsidRPr="000A34F7" w:rsidRDefault="00D03329" w:rsidP="00D03329">
      <w:pPr>
        <w:pStyle w:val="Heading"/>
        <w:jc w:val="right"/>
        <w:rPr>
          <w:rFonts w:ascii="Times New Roman" w:hAnsi="Times New Roman" w:cs="Times New Roman"/>
          <w:b w:val="0"/>
          <w:bCs w:val="0"/>
          <w:sz w:val="24"/>
          <w:szCs w:val="24"/>
        </w:rPr>
      </w:pPr>
      <w:r w:rsidRPr="000A34F7">
        <w:rPr>
          <w:rFonts w:ascii="Times New Roman" w:hAnsi="Times New Roman" w:cs="Times New Roman"/>
          <w:b w:val="0"/>
          <w:bCs w:val="0"/>
          <w:sz w:val="24"/>
          <w:szCs w:val="24"/>
        </w:rPr>
        <w:t xml:space="preserve">                                                                                    постановлением администрации </w:t>
      </w:r>
    </w:p>
    <w:p w:rsidR="00D03329" w:rsidRPr="000A34F7" w:rsidRDefault="00D03329" w:rsidP="00D03329">
      <w:pPr>
        <w:pStyle w:val="Heading"/>
        <w:jc w:val="right"/>
        <w:rPr>
          <w:rFonts w:ascii="Times New Roman" w:hAnsi="Times New Roman" w:cs="Times New Roman"/>
          <w:b w:val="0"/>
          <w:bCs w:val="0"/>
          <w:sz w:val="24"/>
          <w:szCs w:val="24"/>
        </w:rPr>
      </w:pPr>
      <w:r w:rsidRPr="000A34F7">
        <w:rPr>
          <w:rFonts w:ascii="Times New Roman" w:hAnsi="Times New Roman" w:cs="Times New Roman"/>
          <w:b w:val="0"/>
          <w:bCs w:val="0"/>
          <w:sz w:val="24"/>
          <w:szCs w:val="24"/>
        </w:rPr>
        <w:t xml:space="preserve">                                                                                       </w:t>
      </w:r>
      <w:proofErr w:type="spellStart"/>
      <w:r w:rsidRPr="000A34F7">
        <w:rPr>
          <w:rFonts w:ascii="Times New Roman" w:hAnsi="Times New Roman" w:cs="Times New Roman"/>
          <w:b w:val="0"/>
          <w:bCs w:val="0"/>
          <w:sz w:val="24"/>
          <w:szCs w:val="24"/>
        </w:rPr>
        <w:t>Сосновоборского</w:t>
      </w:r>
      <w:proofErr w:type="spellEnd"/>
      <w:r w:rsidRPr="000A34F7">
        <w:rPr>
          <w:rFonts w:ascii="Times New Roman" w:hAnsi="Times New Roman" w:cs="Times New Roman"/>
          <w:b w:val="0"/>
          <w:bCs w:val="0"/>
          <w:sz w:val="24"/>
          <w:szCs w:val="24"/>
        </w:rPr>
        <w:t xml:space="preserve"> городского округа </w:t>
      </w:r>
    </w:p>
    <w:p w:rsidR="00D03329" w:rsidRPr="000A34F7" w:rsidRDefault="00D03329" w:rsidP="00D03329">
      <w:pPr>
        <w:ind w:right="-1"/>
        <w:jc w:val="right"/>
        <w:rPr>
          <w:sz w:val="24"/>
          <w:szCs w:val="24"/>
        </w:rPr>
      </w:pPr>
      <w:r w:rsidRPr="000A34F7">
        <w:rPr>
          <w:sz w:val="24"/>
          <w:szCs w:val="24"/>
        </w:rPr>
        <w:t xml:space="preserve">от </w:t>
      </w:r>
      <w:r>
        <w:rPr>
          <w:sz w:val="24"/>
          <w:szCs w:val="24"/>
        </w:rPr>
        <w:t>30/12/2020 № 2659</w:t>
      </w:r>
    </w:p>
    <w:p w:rsidR="00D03329" w:rsidRPr="000A34F7" w:rsidRDefault="00D03329" w:rsidP="00D03329">
      <w:pPr>
        <w:jc w:val="right"/>
        <w:rPr>
          <w:sz w:val="24"/>
          <w:szCs w:val="24"/>
        </w:rPr>
      </w:pPr>
      <w:r w:rsidRPr="000A34F7">
        <w:rPr>
          <w:sz w:val="24"/>
          <w:szCs w:val="24"/>
        </w:rPr>
        <w:t xml:space="preserve">                                                                                                                                 (Приложение)</w:t>
      </w:r>
    </w:p>
    <w:p w:rsidR="00D03329" w:rsidRPr="00BA1DD6" w:rsidRDefault="00D03329" w:rsidP="00D03329">
      <w:pPr>
        <w:pStyle w:val="Standard"/>
        <w:suppressAutoHyphens w:val="0"/>
        <w:autoSpaceDE w:val="0"/>
        <w:contextualSpacing/>
        <w:jc w:val="center"/>
        <w:rPr>
          <w:b/>
          <w:bCs/>
          <w:spacing w:val="2"/>
          <w:kern w:val="36"/>
          <w:sz w:val="28"/>
          <w:szCs w:val="28"/>
          <w:lang w:val="ru-RU" w:eastAsia="ru-RU"/>
        </w:rPr>
      </w:pPr>
      <w:r w:rsidRPr="00BA1DD6">
        <w:rPr>
          <w:rFonts w:ascii="Arial" w:hAnsi="Arial" w:cs="Arial"/>
          <w:spacing w:val="2"/>
          <w:sz w:val="26"/>
          <w:szCs w:val="26"/>
          <w:lang w:val="ru-RU" w:eastAsia="ru-RU"/>
        </w:rPr>
        <w:br/>
      </w:r>
    </w:p>
    <w:p w:rsidR="00D03329" w:rsidRPr="000A34F7" w:rsidRDefault="00D03329" w:rsidP="00D03329">
      <w:pPr>
        <w:pStyle w:val="Standard"/>
        <w:suppressAutoHyphens w:val="0"/>
        <w:autoSpaceDE w:val="0"/>
        <w:contextualSpacing/>
        <w:jc w:val="center"/>
        <w:rPr>
          <w:bCs/>
          <w:spacing w:val="2"/>
          <w:kern w:val="36"/>
          <w:szCs w:val="28"/>
          <w:lang w:val="ru-RU" w:eastAsia="ru-RU"/>
        </w:rPr>
      </w:pPr>
      <w:r w:rsidRPr="000A34F7">
        <w:rPr>
          <w:bCs/>
          <w:spacing w:val="2"/>
          <w:kern w:val="36"/>
          <w:szCs w:val="28"/>
          <w:lang w:val="ru-RU" w:eastAsia="ru-RU"/>
        </w:rPr>
        <w:t xml:space="preserve">ПОРЯДОК </w:t>
      </w:r>
    </w:p>
    <w:p w:rsidR="00D03329" w:rsidRPr="000A34F7" w:rsidRDefault="00D03329" w:rsidP="00D03329">
      <w:pPr>
        <w:pStyle w:val="Standard"/>
        <w:suppressAutoHyphens w:val="0"/>
        <w:autoSpaceDE w:val="0"/>
        <w:contextualSpacing/>
        <w:jc w:val="center"/>
        <w:rPr>
          <w:bCs/>
          <w:spacing w:val="2"/>
          <w:kern w:val="36"/>
          <w:szCs w:val="28"/>
          <w:lang w:val="ru-RU" w:eastAsia="ru-RU"/>
        </w:rPr>
      </w:pPr>
      <w:r w:rsidRPr="000A34F7">
        <w:rPr>
          <w:bCs/>
          <w:spacing w:val="2"/>
          <w:kern w:val="36"/>
          <w:szCs w:val="28"/>
          <w:lang w:val="ru-RU" w:eastAsia="ru-RU"/>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w:t>
      </w:r>
      <w:r w:rsidRPr="009C0263">
        <w:rPr>
          <w:bCs/>
          <w:spacing w:val="2"/>
          <w:kern w:val="36"/>
          <w:szCs w:val="28"/>
          <w:lang w:val="ru-RU" w:eastAsia="ru-RU"/>
        </w:rPr>
        <w:t xml:space="preserve">гаражного или индивидуального </w:t>
      </w:r>
      <w:r w:rsidRPr="000A34F7">
        <w:rPr>
          <w:bCs/>
          <w:spacing w:val="2"/>
          <w:kern w:val="36"/>
          <w:szCs w:val="28"/>
          <w:lang w:val="ru-RU" w:eastAsia="ru-RU"/>
        </w:rPr>
        <w:t xml:space="preserve">жилищного строительства на территории муниципального образования </w:t>
      </w:r>
      <w:proofErr w:type="spellStart"/>
      <w:r w:rsidRPr="000A34F7">
        <w:rPr>
          <w:bCs/>
          <w:spacing w:val="2"/>
          <w:kern w:val="36"/>
          <w:szCs w:val="28"/>
          <w:lang w:val="ru-RU" w:eastAsia="ru-RU"/>
        </w:rPr>
        <w:t>Сосновоборский</w:t>
      </w:r>
      <w:proofErr w:type="spellEnd"/>
      <w:r w:rsidRPr="000A34F7">
        <w:rPr>
          <w:bCs/>
          <w:spacing w:val="2"/>
          <w:kern w:val="36"/>
          <w:szCs w:val="28"/>
          <w:lang w:val="ru-RU" w:eastAsia="ru-RU"/>
        </w:rPr>
        <w:t xml:space="preserve"> городской округ Ленинградской области</w:t>
      </w:r>
    </w:p>
    <w:p w:rsidR="00D03329" w:rsidRPr="000A34F7" w:rsidRDefault="00D03329" w:rsidP="00D03329">
      <w:pPr>
        <w:pStyle w:val="Standard"/>
        <w:suppressAutoHyphens w:val="0"/>
        <w:autoSpaceDE w:val="0"/>
        <w:contextualSpacing/>
        <w:jc w:val="center"/>
        <w:rPr>
          <w:bCs/>
          <w:spacing w:val="2"/>
          <w:kern w:val="36"/>
          <w:szCs w:val="28"/>
          <w:lang w:val="ru-RU" w:eastAsia="ru-RU"/>
        </w:rPr>
      </w:pPr>
    </w:p>
    <w:p w:rsidR="00D03329" w:rsidRPr="000A34F7" w:rsidRDefault="00D03329" w:rsidP="00D03329">
      <w:pPr>
        <w:pStyle w:val="Standard"/>
        <w:suppressAutoHyphens w:val="0"/>
        <w:autoSpaceDE w:val="0"/>
        <w:contextualSpacing/>
        <w:jc w:val="center"/>
        <w:rPr>
          <w:szCs w:val="28"/>
          <w:lang w:val="ru-RU"/>
        </w:rPr>
      </w:pPr>
    </w:p>
    <w:p w:rsidR="00D03329" w:rsidRPr="000A34F7" w:rsidRDefault="00D03329" w:rsidP="00D03329">
      <w:pPr>
        <w:shd w:val="clear" w:color="auto" w:fill="FFFFFF"/>
        <w:spacing w:line="263" w:lineRule="atLeast"/>
        <w:ind w:firstLine="709"/>
        <w:jc w:val="both"/>
        <w:textAlignment w:val="baseline"/>
        <w:rPr>
          <w:b/>
          <w:sz w:val="24"/>
          <w:szCs w:val="28"/>
        </w:rPr>
      </w:pPr>
      <w:r w:rsidRPr="000A34F7">
        <w:rPr>
          <w:spacing w:val="2"/>
          <w:sz w:val="24"/>
          <w:szCs w:val="28"/>
        </w:rPr>
        <w:t xml:space="preserve">1. </w:t>
      </w:r>
      <w:proofErr w:type="gramStart"/>
      <w:r w:rsidRPr="000A34F7">
        <w:rPr>
          <w:spacing w:val="2"/>
          <w:sz w:val="24"/>
          <w:szCs w:val="28"/>
        </w:rPr>
        <w:t xml:space="preserve">Настоящий Порядок </w:t>
      </w:r>
      <w:r w:rsidRPr="000A34F7">
        <w:rPr>
          <w:sz w:val="24"/>
          <w:szCs w:val="28"/>
        </w:rPr>
        <w:t xml:space="preserve">определяет  порядок осуществления </w:t>
      </w:r>
      <w:r w:rsidRPr="000A34F7">
        <w:rPr>
          <w:bCs/>
          <w:kern w:val="2"/>
          <w:sz w:val="24"/>
          <w:szCs w:val="28"/>
        </w:rPr>
        <w:t xml:space="preserve">администрацией муниципального образования </w:t>
      </w:r>
      <w:proofErr w:type="spellStart"/>
      <w:r w:rsidRPr="000A34F7">
        <w:rPr>
          <w:bCs/>
          <w:kern w:val="2"/>
          <w:sz w:val="24"/>
          <w:szCs w:val="28"/>
        </w:rPr>
        <w:t>Сосновоборский</w:t>
      </w:r>
      <w:proofErr w:type="spellEnd"/>
      <w:r w:rsidRPr="000A34F7">
        <w:rPr>
          <w:bCs/>
          <w:kern w:val="2"/>
          <w:sz w:val="24"/>
          <w:szCs w:val="28"/>
        </w:rPr>
        <w:t xml:space="preserve"> городской округ Ленинградской области (далее – администрация) </w:t>
      </w:r>
      <w:r w:rsidRPr="000A34F7">
        <w:rPr>
          <w:sz w:val="24"/>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0A34F7">
        <w:rPr>
          <w:spacing w:val="2"/>
          <w:sz w:val="24"/>
          <w:szCs w:val="28"/>
        </w:rPr>
        <w:t xml:space="preserve">на территории муниципального образования </w:t>
      </w:r>
      <w:proofErr w:type="spellStart"/>
      <w:r w:rsidRPr="000A34F7">
        <w:rPr>
          <w:sz w:val="24"/>
          <w:szCs w:val="28"/>
        </w:rPr>
        <w:t>Сосновоборский</w:t>
      </w:r>
      <w:proofErr w:type="spellEnd"/>
      <w:r w:rsidRPr="000A34F7">
        <w:rPr>
          <w:sz w:val="24"/>
          <w:szCs w:val="28"/>
        </w:rPr>
        <w:t xml:space="preserve"> городской округ Ленинградской области в соответствии с уставом муниципального образования (далее – муниципальное образование).</w:t>
      </w:r>
      <w:r w:rsidRPr="000A34F7">
        <w:rPr>
          <w:b/>
          <w:sz w:val="24"/>
          <w:szCs w:val="28"/>
        </w:rPr>
        <w:t xml:space="preserve"> </w:t>
      </w:r>
      <w:proofErr w:type="gramEnd"/>
    </w:p>
    <w:p w:rsidR="00D03329" w:rsidRPr="000A34F7" w:rsidRDefault="00D03329" w:rsidP="00D03329">
      <w:pPr>
        <w:shd w:val="clear" w:color="auto" w:fill="FFFFFF"/>
        <w:ind w:firstLine="709"/>
        <w:jc w:val="both"/>
        <w:textAlignment w:val="baseline"/>
        <w:outlineLvl w:val="1"/>
        <w:rPr>
          <w:spacing w:val="2"/>
          <w:sz w:val="24"/>
          <w:szCs w:val="28"/>
        </w:rPr>
      </w:pPr>
      <w:r w:rsidRPr="000A34F7">
        <w:rPr>
          <w:spacing w:val="2"/>
          <w:sz w:val="24"/>
          <w:szCs w:val="28"/>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D03329" w:rsidRPr="000A34F7" w:rsidRDefault="00D03329" w:rsidP="00D03329">
      <w:pPr>
        <w:shd w:val="clear" w:color="auto" w:fill="FFFFFF"/>
        <w:ind w:firstLine="709"/>
        <w:jc w:val="both"/>
        <w:textAlignment w:val="baseline"/>
        <w:outlineLvl w:val="1"/>
        <w:rPr>
          <w:spacing w:val="2"/>
          <w:sz w:val="24"/>
          <w:szCs w:val="28"/>
        </w:rPr>
      </w:pPr>
      <w:r w:rsidRPr="000A34F7">
        <w:rPr>
          <w:spacing w:val="2"/>
          <w:sz w:val="24"/>
          <w:szCs w:val="28"/>
        </w:rPr>
        <w:t xml:space="preserve">3. Распространение и предоставление информации об осуществлении строительства осуществляется должностными лицами комитета архитектуры градостроительства и землепользования администрации муниципального образования. </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4. Информация об осуществлении строительства доводится до сведения граждан следующими способами:</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 xml:space="preserve">1) размещения на информационных стендах в здании администрации, расположенном по адресу: </w:t>
      </w:r>
      <w:proofErr w:type="gramStart"/>
      <w:r w:rsidRPr="000A34F7">
        <w:rPr>
          <w:spacing w:val="2"/>
          <w:sz w:val="24"/>
          <w:szCs w:val="28"/>
        </w:rPr>
        <w:t xml:space="preserve">Ленинградская область, г. Сосновый Бор, ул. Ленинградская, д. </w:t>
      </w:r>
      <w:r>
        <w:rPr>
          <w:spacing w:val="2"/>
          <w:sz w:val="24"/>
          <w:szCs w:val="28"/>
        </w:rPr>
        <w:t>46</w:t>
      </w:r>
      <w:r w:rsidRPr="000A34F7">
        <w:rPr>
          <w:spacing w:val="2"/>
          <w:sz w:val="24"/>
          <w:szCs w:val="28"/>
        </w:rPr>
        <w:t>;</w:t>
      </w:r>
      <w:proofErr w:type="gramEnd"/>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 xml:space="preserve">2) размещения на официальном сайте администрации в информационно-телекоммуникационной сети «Интернет» </w:t>
      </w:r>
      <w:r w:rsidRPr="000A34F7">
        <w:rPr>
          <w:kern w:val="2"/>
          <w:sz w:val="24"/>
          <w:szCs w:val="28"/>
        </w:rPr>
        <w:t>по адресу https://sbor.ru;</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3) размещения в</w:t>
      </w:r>
      <w:r w:rsidRPr="000A34F7">
        <w:rPr>
          <w:sz w:val="24"/>
          <w:szCs w:val="28"/>
        </w:rPr>
        <w:t xml:space="preserve"> печатных средствах массовой информации ежегодно, не позднее 1 марта;</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z w:val="24"/>
          <w:szCs w:val="28"/>
        </w:rPr>
        <w:t xml:space="preserve">4) проведения встреч должностных лиц администрации, </w:t>
      </w:r>
      <w:r w:rsidRPr="000A34F7">
        <w:rPr>
          <w:spacing w:val="2"/>
          <w:sz w:val="24"/>
          <w:szCs w:val="28"/>
        </w:rPr>
        <w:t>указанных в пункте 3 настоящего Порядка,</w:t>
      </w:r>
      <w:r w:rsidRPr="000A34F7">
        <w:rPr>
          <w:sz w:val="24"/>
          <w:szCs w:val="28"/>
        </w:rPr>
        <w:t xml:space="preserve"> с гражданами;</w:t>
      </w:r>
      <w:r w:rsidRPr="000A34F7">
        <w:rPr>
          <w:rFonts w:ascii="Arial" w:hAnsi="Arial" w:cs="Arial"/>
          <w:sz w:val="16"/>
          <w:szCs w:val="18"/>
        </w:rPr>
        <w:t xml:space="preserve"> </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 xml:space="preserve">5) ответов на письменные обращения, </w:t>
      </w:r>
      <w:proofErr w:type="gramStart"/>
      <w:r w:rsidRPr="000A34F7">
        <w:rPr>
          <w:spacing w:val="2"/>
          <w:sz w:val="24"/>
          <w:szCs w:val="28"/>
        </w:rPr>
        <w:t>направленные</w:t>
      </w:r>
      <w:proofErr w:type="gramEnd"/>
      <w:r w:rsidRPr="000A34F7">
        <w:rPr>
          <w:spacing w:val="2"/>
          <w:sz w:val="24"/>
          <w:szCs w:val="28"/>
        </w:rPr>
        <w:t xml:space="preserve"> в том числе по адресу электронной почты администрации </w:t>
      </w:r>
      <w:r w:rsidRPr="000A34F7">
        <w:rPr>
          <w:color w:val="000000"/>
          <w:sz w:val="24"/>
          <w:szCs w:val="24"/>
        </w:rPr>
        <w:t>victoria@meria.sbor.ru</w:t>
      </w:r>
      <w:r w:rsidRPr="000A34F7">
        <w:rPr>
          <w:spacing w:val="2"/>
          <w:sz w:val="24"/>
          <w:szCs w:val="24"/>
        </w:rPr>
        <w:t>;</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6) 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5. На информационных стендах в здании администрации, на официальном сайте администрации размещается следующая информация:</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lastRenderedPageBreak/>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D03329" w:rsidRPr="000A34F7" w:rsidRDefault="00D03329" w:rsidP="00D03329">
      <w:pPr>
        <w:pStyle w:val="ConsPlusNormal"/>
        <w:ind w:firstLine="709"/>
        <w:jc w:val="both"/>
        <w:rPr>
          <w:rFonts w:ascii="Times New Roman" w:hAnsi="Times New Roman"/>
          <w:sz w:val="24"/>
          <w:szCs w:val="28"/>
        </w:rPr>
      </w:pPr>
      <w:r w:rsidRPr="000A34F7">
        <w:rPr>
          <w:rFonts w:ascii="Times New Roman" w:eastAsia="Times New Roman" w:hAnsi="Times New Roman"/>
          <w:spacing w:val="2"/>
          <w:sz w:val="24"/>
          <w:szCs w:val="28"/>
          <w:lang w:eastAsia="ru-RU"/>
        </w:rPr>
        <w:t xml:space="preserve">2) </w:t>
      </w:r>
      <w:r w:rsidRPr="000A34F7">
        <w:rPr>
          <w:rFonts w:ascii="Times New Roman" w:hAnsi="Times New Roman"/>
          <w:sz w:val="24"/>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3) актуальные редакции административных регламентов предоставления соответствующих муниципальных услуг;</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5) иная актуальная информация об осуществлении строительства.</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 xml:space="preserve"> 6.  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течение семи рабочих дней </w:t>
      </w:r>
      <w:proofErr w:type="gramStart"/>
      <w:r w:rsidRPr="000A34F7">
        <w:rPr>
          <w:spacing w:val="2"/>
          <w:sz w:val="24"/>
          <w:szCs w:val="28"/>
        </w:rPr>
        <w:t>с даты вступления</w:t>
      </w:r>
      <w:proofErr w:type="gramEnd"/>
      <w:r w:rsidRPr="000A34F7">
        <w:rPr>
          <w:spacing w:val="2"/>
          <w:sz w:val="24"/>
          <w:szCs w:val="28"/>
        </w:rPr>
        <w:t xml:space="preserve"> в силу соответствующих изменений.</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течение семи рабочих дней со дня обнаружения необходимости в ее актуализации и (или) дополнении.</w:t>
      </w:r>
    </w:p>
    <w:p w:rsidR="00D03329" w:rsidRPr="000A34F7" w:rsidRDefault="00D03329" w:rsidP="00D03329">
      <w:pPr>
        <w:shd w:val="clear" w:color="auto" w:fill="FFFFFF"/>
        <w:spacing w:line="263" w:lineRule="atLeast"/>
        <w:ind w:firstLine="709"/>
        <w:jc w:val="both"/>
        <w:textAlignment w:val="baseline"/>
        <w:rPr>
          <w:sz w:val="24"/>
          <w:szCs w:val="28"/>
        </w:rPr>
      </w:pPr>
      <w:r w:rsidRPr="000A34F7">
        <w:rPr>
          <w:spacing w:val="2"/>
          <w:sz w:val="24"/>
          <w:szCs w:val="28"/>
        </w:rPr>
        <w:t xml:space="preserve"> 7. В</w:t>
      </w:r>
      <w:r w:rsidRPr="000A34F7">
        <w:rPr>
          <w:sz w:val="24"/>
          <w:szCs w:val="28"/>
        </w:rPr>
        <w:t xml:space="preserve">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D03329" w:rsidRPr="000A34F7" w:rsidRDefault="00D03329" w:rsidP="00D03329">
      <w:pPr>
        <w:pStyle w:val="ConsPlusNormal"/>
        <w:ind w:firstLine="709"/>
        <w:jc w:val="both"/>
        <w:rPr>
          <w:rFonts w:ascii="Times New Roman" w:hAnsi="Times New Roman"/>
          <w:sz w:val="24"/>
          <w:szCs w:val="28"/>
        </w:rPr>
      </w:pPr>
      <w:r w:rsidRPr="000A34F7">
        <w:rPr>
          <w:rFonts w:ascii="Times New Roman" w:hAnsi="Times New Roman"/>
          <w:sz w:val="24"/>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3) ссылки на административные регламенты предоставления соответствующих муниципальных услуг;</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4) иная актуальная информация об осуществлении строительства.</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 xml:space="preserve">8. </w:t>
      </w:r>
      <w:proofErr w:type="gramStart"/>
      <w:r w:rsidRPr="000A34F7">
        <w:rPr>
          <w:spacing w:val="2"/>
          <w:sz w:val="24"/>
          <w:szCs w:val="28"/>
        </w:rPr>
        <w:t xml:space="preserve">В печатных средствах массовой информации, за исключением средств массовой информации, предусмотренных пунктом 7 настоящего Порядка, </w:t>
      </w:r>
      <w:r w:rsidRPr="000A34F7">
        <w:rPr>
          <w:sz w:val="24"/>
          <w:szCs w:val="28"/>
        </w:rPr>
        <w:t>не реже одного раза в год</w:t>
      </w:r>
      <w:r w:rsidRPr="000A34F7">
        <w:rPr>
          <w:spacing w:val="2"/>
          <w:sz w:val="24"/>
          <w:szCs w:val="28"/>
        </w:rPr>
        <w:t xml:space="preserve"> размещаю</w:t>
      </w:r>
      <w:r w:rsidRPr="000A34F7">
        <w:rPr>
          <w:sz w:val="24"/>
          <w:szCs w:val="28"/>
        </w:rPr>
        <w:t>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roofErr w:type="gramEnd"/>
      <w:r w:rsidRPr="000A34F7">
        <w:rPr>
          <w:sz w:val="24"/>
          <w:szCs w:val="28"/>
        </w:rPr>
        <w:t xml:space="preserve">, </w:t>
      </w:r>
      <w:r w:rsidRPr="000A34F7">
        <w:rPr>
          <w:spacing w:val="2"/>
          <w:sz w:val="24"/>
          <w:szCs w:val="28"/>
        </w:rPr>
        <w:t>иная актуальная информация об осуществлении строительства.</w:t>
      </w:r>
    </w:p>
    <w:p w:rsidR="00D03329" w:rsidRPr="000A34F7" w:rsidRDefault="00D03329" w:rsidP="00D03329">
      <w:pPr>
        <w:pStyle w:val="ConsPlusNormal"/>
        <w:ind w:firstLine="709"/>
        <w:jc w:val="both"/>
        <w:rPr>
          <w:rFonts w:ascii="Times New Roman" w:hAnsi="Times New Roman"/>
          <w:sz w:val="24"/>
          <w:szCs w:val="28"/>
        </w:rPr>
      </w:pPr>
      <w:r w:rsidRPr="000A34F7">
        <w:rPr>
          <w:rFonts w:ascii="Times New Roman" w:eastAsia="Times New Roman" w:hAnsi="Times New Roman"/>
          <w:spacing w:val="2"/>
          <w:sz w:val="24"/>
          <w:szCs w:val="28"/>
          <w:lang w:eastAsia="ru-RU"/>
        </w:rPr>
        <w:t xml:space="preserve">9. </w:t>
      </w:r>
      <w:proofErr w:type="gramStart"/>
      <w:r w:rsidRPr="000A34F7">
        <w:rPr>
          <w:rFonts w:ascii="Times New Roman" w:eastAsia="Times New Roman" w:hAnsi="Times New Roman"/>
          <w:spacing w:val="2"/>
          <w:sz w:val="24"/>
          <w:szCs w:val="28"/>
          <w:lang w:eastAsia="ru-RU"/>
        </w:rPr>
        <w:t>Проведение в</w:t>
      </w:r>
      <w:r w:rsidRPr="000A34F7">
        <w:rPr>
          <w:rFonts w:ascii="Times New Roman" w:hAnsi="Times New Roman"/>
          <w:sz w:val="24"/>
          <w:szCs w:val="28"/>
        </w:rPr>
        <w:t xml:space="preserve">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w:t>
      </w:r>
      <w:r w:rsidRPr="000A34F7">
        <w:rPr>
          <w:rFonts w:ascii="Times New Roman" w:hAnsi="Times New Roman"/>
          <w:sz w:val="24"/>
          <w:szCs w:val="28"/>
        </w:rPr>
        <w:lastRenderedPageBreak/>
        <w:t>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roofErr w:type="gramEnd"/>
    </w:p>
    <w:p w:rsidR="00D03329" w:rsidRPr="000A34F7" w:rsidRDefault="00D03329" w:rsidP="00D03329">
      <w:pPr>
        <w:shd w:val="clear" w:color="auto" w:fill="FFFFFF"/>
        <w:tabs>
          <w:tab w:val="left" w:pos="993"/>
          <w:tab w:val="left" w:pos="1134"/>
        </w:tabs>
        <w:spacing w:line="263" w:lineRule="atLeast"/>
        <w:ind w:firstLine="709"/>
        <w:jc w:val="both"/>
        <w:textAlignment w:val="baseline"/>
        <w:rPr>
          <w:spacing w:val="2"/>
          <w:sz w:val="24"/>
          <w:szCs w:val="28"/>
        </w:rPr>
      </w:pPr>
      <w:r w:rsidRPr="000A34F7">
        <w:rPr>
          <w:spacing w:val="2"/>
          <w:sz w:val="24"/>
          <w:szCs w:val="28"/>
        </w:rPr>
        <w:t>10. Консультирование граждан проводится должностными лицами администрации, указанными в пункте 3 настоящего Порядка, по следующим вопросам:</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3) о форме запросов о предоставлении муниципальных услуг и сроках их рассмотрения;</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7) об исчерпывающем перечне оснований для отказа в предоставлении муниципальных услуг;</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8) о сроках предоставления муниципальных услуг;</w:t>
      </w:r>
    </w:p>
    <w:p w:rsidR="00D03329" w:rsidRPr="000A34F7" w:rsidRDefault="00D03329" w:rsidP="00D03329">
      <w:pPr>
        <w:shd w:val="clear" w:color="auto" w:fill="FFFFFF"/>
        <w:spacing w:line="263" w:lineRule="atLeast"/>
        <w:ind w:firstLine="709"/>
        <w:jc w:val="both"/>
        <w:textAlignment w:val="baseline"/>
        <w:rPr>
          <w:spacing w:val="2"/>
          <w:sz w:val="24"/>
          <w:szCs w:val="28"/>
        </w:rPr>
      </w:pPr>
      <w:r w:rsidRPr="000A34F7">
        <w:rPr>
          <w:spacing w:val="2"/>
          <w:sz w:val="24"/>
          <w:szCs w:val="28"/>
        </w:rPr>
        <w:t>9) иная актуальная информация об осуществлении строительства.</w:t>
      </w:r>
    </w:p>
    <w:p w:rsidR="00D03329" w:rsidRDefault="00D03329" w:rsidP="00D03329">
      <w:pPr>
        <w:jc w:val="both"/>
        <w:rPr>
          <w:sz w:val="24"/>
        </w:rPr>
      </w:pPr>
    </w:p>
    <w:p w:rsidR="00986B56" w:rsidRDefault="00986B56"/>
    <w:sectPr w:rsidR="00986B56" w:rsidSect="00183372">
      <w:headerReference w:type="even" r:id="rId8"/>
      <w:headerReference w:type="default" r:id="rId9"/>
      <w:footerReference w:type="even" r:id="rId10"/>
      <w:footerReference w:type="default" r:id="rId11"/>
      <w:headerReference w:type="first" r:id="rId12"/>
      <w:footerReference w:type="first" r:id="rId13"/>
      <w:pgSz w:w="11906" w:h="16838"/>
      <w:pgMar w:top="567" w:right="1133" w:bottom="567" w:left="18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03" w:rsidRDefault="00016503" w:rsidP="00D03329">
      <w:r>
        <w:separator/>
      </w:r>
    </w:p>
  </w:endnote>
  <w:endnote w:type="continuationSeparator" w:id="0">
    <w:p w:rsidR="00016503" w:rsidRDefault="00016503" w:rsidP="00D0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72" w:rsidRDefault="000165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72" w:rsidRDefault="000165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72" w:rsidRDefault="000165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03" w:rsidRDefault="00016503" w:rsidP="00D03329">
      <w:r>
        <w:separator/>
      </w:r>
    </w:p>
  </w:footnote>
  <w:footnote w:type="continuationSeparator" w:id="0">
    <w:p w:rsidR="00016503" w:rsidRDefault="00016503" w:rsidP="00D0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72" w:rsidRDefault="000165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B" w:rsidRDefault="000165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72" w:rsidRDefault="000165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633c249-7c98-408a-b093-876e9d7d6e99"/>
  </w:docVars>
  <w:rsids>
    <w:rsidRoot w:val="00D03329"/>
    <w:rsid w:val="00016503"/>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161F7"/>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6555A"/>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D3BDB"/>
    <w:rsid w:val="00CF09E7"/>
    <w:rsid w:val="00CF44EE"/>
    <w:rsid w:val="00D03329"/>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217B3"/>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0332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332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D03329"/>
    <w:pPr>
      <w:tabs>
        <w:tab w:val="center" w:pos="4677"/>
        <w:tab w:val="right" w:pos="9355"/>
      </w:tabs>
    </w:pPr>
  </w:style>
  <w:style w:type="character" w:customStyle="1" w:styleId="a4">
    <w:name w:val="Верхний колонтитул Знак"/>
    <w:basedOn w:val="a0"/>
    <w:link w:val="a3"/>
    <w:uiPriority w:val="99"/>
    <w:semiHidden/>
    <w:rsid w:val="00D0332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D03329"/>
    <w:pPr>
      <w:tabs>
        <w:tab w:val="center" w:pos="4677"/>
        <w:tab w:val="right" w:pos="9355"/>
      </w:tabs>
    </w:pPr>
  </w:style>
  <w:style w:type="character" w:customStyle="1" w:styleId="a6">
    <w:name w:val="Нижний колонтитул Знак"/>
    <w:basedOn w:val="a0"/>
    <w:link w:val="a5"/>
    <w:uiPriority w:val="99"/>
    <w:semiHidden/>
    <w:rsid w:val="00D03329"/>
    <w:rPr>
      <w:rFonts w:ascii="Times New Roman" w:eastAsia="Times New Roman" w:hAnsi="Times New Roman" w:cs="Times New Roman"/>
      <w:sz w:val="20"/>
      <w:szCs w:val="20"/>
      <w:lang w:eastAsia="ru-RU"/>
    </w:rPr>
  </w:style>
  <w:style w:type="paragraph" w:customStyle="1" w:styleId="Standard">
    <w:name w:val="Standard"/>
    <w:rsid w:val="00D0332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Normal">
    <w:name w:val="ConsPlusNormal"/>
    <w:link w:val="ConsPlusNormal0"/>
    <w:rsid w:val="00D03329"/>
    <w:pPr>
      <w:suppressAutoHyphens/>
      <w:autoSpaceDE w:val="0"/>
      <w:autoSpaceDN w:val="0"/>
      <w:spacing w:after="0" w:line="240" w:lineRule="auto"/>
      <w:ind w:firstLine="720"/>
      <w:textAlignment w:val="baseline"/>
    </w:pPr>
    <w:rPr>
      <w:rFonts w:ascii="Arial" w:eastAsia="Arial" w:hAnsi="Arial" w:cs="Times New Roman"/>
      <w:kern w:val="3"/>
      <w:sz w:val="20"/>
      <w:szCs w:val="20"/>
      <w:lang w:eastAsia="zh-CN"/>
    </w:rPr>
  </w:style>
  <w:style w:type="character" w:customStyle="1" w:styleId="ConsPlusNormal0">
    <w:name w:val="ConsPlusNormal Знак"/>
    <w:link w:val="ConsPlusNormal"/>
    <w:locked/>
    <w:rsid w:val="00D03329"/>
    <w:rPr>
      <w:rFonts w:ascii="Arial" w:eastAsia="Arial" w:hAnsi="Arial" w:cs="Times New Roman"/>
      <w:kern w:val="3"/>
      <w:sz w:val="20"/>
      <w:szCs w:val="20"/>
      <w:lang w:eastAsia="zh-CN"/>
    </w:rPr>
  </w:style>
  <w:style w:type="paragraph" w:customStyle="1" w:styleId="Heading">
    <w:name w:val="Heading"/>
    <w:rsid w:val="00D03329"/>
    <w:pPr>
      <w:autoSpaceDE w:val="0"/>
      <w:autoSpaceDN w:val="0"/>
      <w:adjustRightInd w:val="0"/>
      <w:spacing w:after="0" w:line="240" w:lineRule="auto"/>
    </w:pPr>
    <w:rPr>
      <w:rFonts w:ascii="Arial" w:eastAsia="Times New Roman" w:hAnsi="Arial" w:cs="Arial"/>
      <w:b/>
      <w:bCs/>
      <w:lang w:eastAsia="ru-RU"/>
    </w:rPr>
  </w:style>
  <w:style w:type="paragraph" w:styleId="a7">
    <w:name w:val="No Spacing"/>
    <w:uiPriority w:val="1"/>
    <w:qFormat/>
    <w:rsid w:val="00D03329"/>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6555A"/>
    <w:rPr>
      <w:rFonts w:ascii="Tahoma" w:hAnsi="Tahoma" w:cs="Tahoma"/>
      <w:sz w:val="16"/>
      <w:szCs w:val="16"/>
    </w:rPr>
  </w:style>
  <w:style w:type="character" w:customStyle="1" w:styleId="a9">
    <w:name w:val="Текст выноски Знак"/>
    <w:basedOn w:val="a0"/>
    <w:link w:val="a8"/>
    <w:uiPriority w:val="99"/>
    <w:semiHidden/>
    <w:rsid w:val="005655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0332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332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D03329"/>
    <w:pPr>
      <w:tabs>
        <w:tab w:val="center" w:pos="4677"/>
        <w:tab w:val="right" w:pos="9355"/>
      </w:tabs>
    </w:pPr>
  </w:style>
  <w:style w:type="character" w:customStyle="1" w:styleId="a4">
    <w:name w:val="Верхний колонтитул Знак"/>
    <w:basedOn w:val="a0"/>
    <w:link w:val="a3"/>
    <w:uiPriority w:val="99"/>
    <w:semiHidden/>
    <w:rsid w:val="00D0332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D03329"/>
    <w:pPr>
      <w:tabs>
        <w:tab w:val="center" w:pos="4677"/>
        <w:tab w:val="right" w:pos="9355"/>
      </w:tabs>
    </w:pPr>
  </w:style>
  <w:style w:type="character" w:customStyle="1" w:styleId="a6">
    <w:name w:val="Нижний колонтитул Знак"/>
    <w:basedOn w:val="a0"/>
    <w:link w:val="a5"/>
    <w:uiPriority w:val="99"/>
    <w:semiHidden/>
    <w:rsid w:val="00D03329"/>
    <w:rPr>
      <w:rFonts w:ascii="Times New Roman" w:eastAsia="Times New Roman" w:hAnsi="Times New Roman" w:cs="Times New Roman"/>
      <w:sz w:val="20"/>
      <w:szCs w:val="20"/>
      <w:lang w:eastAsia="ru-RU"/>
    </w:rPr>
  </w:style>
  <w:style w:type="paragraph" w:customStyle="1" w:styleId="Standard">
    <w:name w:val="Standard"/>
    <w:rsid w:val="00D0332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Normal">
    <w:name w:val="ConsPlusNormal"/>
    <w:link w:val="ConsPlusNormal0"/>
    <w:rsid w:val="00D03329"/>
    <w:pPr>
      <w:suppressAutoHyphens/>
      <w:autoSpaceDE w:val="0"/>
      <w:autoSpaceDN w:val="0"/>
      <w:spacing w:after="0" w:line="240" w:lineRule="auto"/>
      <w:ind w:firstLine="720"/>
      <w:textAlignment w:val="baseline"/>
    </w:pPr>
    <w:rPr>
      <w:rFonts w:ascii="Arial" w:eastAsia="Arial" w:hAnsi="Arial" w:cs="Times New Roman"/>
      <w:kern w:val="3"/>
      <w:sz w:val="20"/>
      <w:szCs w:val="20"/>
      <w:lang w:eastAsia="zh-CN"/>
    </w:rPr>
  </w:style>
  <w:style w:type="character" w:customStyle="1" w:styleId="ConsPlusNormal0">
    <w:name w:val="ConsPlusNormal Знак"/>
    <w:link w:val="ConsPlusNormal"/>
    <w:locked/>
    <w:rsid w:val="00D03329"/>
    <w:rPr>
      <w:rFonts w:ascii="Arial" w:eastAsia="Arial" w:hAnsi="Arial" w:cs="Times New Roman"/>
      <w:kern w:val="3"/>
      <w:sz w:val="20"/>
      <w:szCs w:val="20"/>
      <w:lang w:eastAsia="zh-CN"/>
    </w:rPr>
  </w:style>
  <w:style w:type="paragraph" w:customStyle="1" w:styleId="Heading">
    <w:name w:val="Heading"/>
    <w:rsid w:val="00D03329"/>
    <w:pPr>
      <w:autoSpaceDE w:val="0"/>
      <w:autoSpaceDN w:val="0"/>
      <w:adjustRightInd w:val="0"/>
      <w:spacing w:after="0" w:line="240" w:lineRule="auto"/>
    </w:pPr>
    <w:rPr>
      <w:rFonts w:ascii="Arial" w:eastAsia="Times New Roman" w:hAnsi="Arial" w:cs="Arial"/>
      <w:b/>
      <w:bCs/>
      <w:lang w:eastAsia="ru-RU"/>
    </w:rPr>
  </w:style>
  <w:style w:type="paragraph" w:styleId="a7">
    <w:name w:val="No Spacing"/>
    <w:uiPriority w:val="1"/>
    <w:qFormat/>
    <w:rsid w:val="00D03329"/>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6555A"/>
    <w:rPr>
      <w:rFonts w:ascii="Tahoma" w:hAnsi="Tahoma" w:cs="Tahoma"/>
      <w:sz w:val="16"/>
      <w:szCs w:val="16"/>
    </w:rPr>
  </w:style>
  <w:style w:type="character" w:customStyle="1" w:styleId="a9">
    <w:name w:val="Текст выноски Знак"/>
    <w:basedOn w:val="a0"/>
    <w:link w:val="a8"/>
    <w:uiPriority w:val="99"/>
    <w:semiHidden/>
    <w:rsid w:val="005655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2020-12-30T14:42:00Z</dcterms:created>
  <dcterms:modified xsi:type="dcterms:W3CDTF">2020-12-30T14:48:00Z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8633c249-7c98-408a-b093-876e9d7d6e99</vt:lpwstr>
  </property>
</Properties>
</file>