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C253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C253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D11B3" w:rsidRDefault="000D11B3" w:rsidP="000D11B3">
      <w:pPr>
        <w:rPr>
          <w:sz w:val="24"/>
        </w:rPr>
      </w:pPr>
      <w:r>
        <w:rPr>
          <w:sz w:val="24"/>
        </w:rPr>
        <w:t xml:space="preserve">                                                      от 04/12/2025 № 3375</w:t>
      </w:r>
    </w:p>
    <w:p w:rsidR="005102B7" w:rsidRDefault="005102B7" w:rsidP="005102B7">
      <w:pPr>
        <w:ind w:right="5102"/>
        <w:jc w:val="both"/>
        <w:rPr>
          <w:color w:val="000000"/>
          <w:sz w:val="24"/>
          <w:szCs w:val="24"/>
        </w:rPr>
      </w:pPr>
    </w:p>
    <w:p w:rsidR="005102B7" w:rsidRPr="0097533B" w:rsidRDefault="005102B7" w:rsidP="005102B7">
      <w:pPr>
        <w:ind w:right="5102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29.03.2023 № 834 «Об утверждении муниципальной программы Сосновоборского городского округа «Городское хозяйство на 2014-2030 годы» </w:t>
      </w:r>
    </w:p>
    <w:p w:rsidR="005102B7" w:rsidRPr="0097533B" w:rsidRDefault="005102B7" w:rsidP="005102B7">
      <w:pPr>
        <w:jc w:val="center"/>
        <w:rPr>
          <w:color w:val="000000"/>
        </w:rPr>
      </w:pPr>
    </w:p>
    <w:p w:rsidR="005102B7" w:rsidRPr="0097533B" w:rsidRDefault="005102B7" w:rsidP="005102B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102B7" w:rsidRPr="0097533B" w:rsidRDefault="005102B7" w:rsidP="005102B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связи с необходимостью уточнения адресного плана капитального ремонта тепловых сетей</w:t>
      </w:r>
      <w:r w:rsidRPr="0097533B">
        <w:rPr>
          <w:color w:val="000000"/>
          <w:sz w:val="24"/>
          <w:szCs w:val="24"/>
        </w:rPr>
        <w:t xml:space="preserve"> администрация Сосно</w:t>
      </w:r>
      <w:r>
        <w:rPr>
          <w:color w:val="000000"/>
          <w:sz w:val="24"/>
          <w:szCs w:val="24"/>
        </w:rPr>
        <w:t xml:space="preserve">воборского городского округа   </w:t>
      </w:r>
      <w:proofErr w:type="gramStart"/>
      <w:r w:rsidRPr="0097533B">
        <w:rPr>
          <w:b/>
          <w:color w:val="000000"/>
          <w:sz w:val="24"/>
          <w:szCs w:val="24"/>
        </w:rPr>
        <w:t>п</w:t>
      </w:r>
      <w:proofErr w:type="gramEnd"/>
      <w:r w:rsidRPr="0097533B">
        <w:rPr>
          <w:b/>
          <w:color w:val="000000"/>
          <w:sz w:val="24"/>
          <w:szCs w:val="24"/>
        </w:rPr>
        <w:t xml:space="preserve"> о с т а н о в л я е т:</w:t>
      </w: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>1. Внести изменение в постановление администрации Сосновоборского городского округа от 29.03.2023 № 834 «Об утверждении муниципальной программы Сосновоборского городского округа «Городское хозяйство на 2014-2030 годы»:</w:t>
      </w:r>
    </w:p>
    <w:p w:rsidR="005102B7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пункт 3.1.6 изложить в новой редакции: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«3.1.6</w:t>
      </w:r>
      <w:r w:rsidRPr="005102B7">
        <w:rPr>
          <w:color w:val="000000"/>
          <w:sz w:val="24"/>
          <w:szCs w:val="24"/>
        </w:rPr>
        <w:t>.</w:t>
      </w:r>
      <w:r w:rsidRPr="005102B7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  <w:r w:rsidRPr="005102B7">
        <w:rPr>
          <w:color w:val="000000"/>
          <w:sz w:val="24"/>
          <w:szCs w:val="24"/>
        </w:rPr>
        <w:t>Отраслевой проект «Обеспечение устойчивого функционирования и развития коммунальной и инженерной инфраструктуры»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В целях обеспечения устойчивого теплоснабжения населения и организаций Ленинградской области (в частности на территории Сосновоборского городского округа), в целях оказания коммунальных услуг отопления и горячего водоснабжения надлежащего качества </w:t>
      </w:r>
      <w:r w:rsidRPr="005102B7">
        <w:rPr>
          <w:color w:val="000000"/>
          <w:sz w:val="24"/>
          <w:szCs w:val="24"/>
        </w:rPr>
        <w:t xml:space="preserve">предусмотрена </w:t>
      </w:r>
      <w:r w:rsidRPr="005102B7">
        <w:rPr>
          <w:iCs/>
          <w:color w:val="000000"/>
          <w:sz w:val="24"/>
          <w:szCs w:val="24"/>
        </w:rPr>
        <w:t>реализация мероприятий по обеспечению устойчивого функционирования объектов теплоснабжения на территории Ленинградской области</w:t>
      </w:r>
      <w:r w:rsidRPr="005102B7">
        <w:rPr>
          <w:color w:val="000000"/>
          <w:sz w:val="24"/>
          <w:szCs w:val="24"/>
        </w:rPr>
        <w:t>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 рамках структурного элемента программы запланированы мероприятия: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r w:rsidRPr="006330DC">
        <w:rPr>
          <w:b/>
          <w:color w:val="000000"/>
          <w:sz w:val="24"/>
          <w:szCs w:val="24"/>
          <w:u w:val="single"/>
        </w:rPr>
        <w:t>в 2026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капитальный ремонт участка тепловой сети от ТК-5 до ТК-7, местоположение: </w:t>
      </w:r>
      <w:proofErr w:type="gramStart"/>
      <w:r w:rsidRPr="006330DC">
        <w:rPr>
          <w:color w:val="000000"/>
          <w:sz w:val="24"/>
          <w:szCs w:val="24"/>
        </w:rPr>
        <w:t>Ленинградской</w:t>
      </w:r>
      <w:proofErr w:type="gramEnd"/>
      <w:r w:rsidRPr="006330DC">
        <w:rPr>
          <w:color w:val="000000"/>
          <w:sz w:val="24"/>
          <w:szCs w:val="24"/>
        </w:rPr>
        <w:t xml:space="preserve"> область, г. Сосновый Бор, ул. Комсомольская.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proofErr w:type="gramStart"/>
      <w:r w:rsidRPr="006330DC">
        <w:rPr>
          <w:b/>
          <w:color w:val="000000"/>
          <w:sz w:val="24"/>
          <w:szCs w:val="24"/>
          <w:u w:val="single"/>
        </w:rPr>
        <w:t>в</w:t>
      </w:r>
      <w:proofErr w:type="gramEnd"/>
      <w:r w:rsidRPr="006330DC">
        <w:rPr>
          <w:b/>
          <w:color w:val="000000"/>
          <w:sz w:val="24"/>
          <w:szCs w:val="24"/>
          <w:u w:val="single"/>
        </w:rPr>
        <w:t xml:space="preserve"> 2027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участка тепловой сети от ТК-5 до ТК-16, местоположение: Ленинградск</w:t>
      </w:r>
      <w:r>
        <w:rPr>
          <w:color w:val="000000"/>
          <w:sz w:val="24"/>
          <w:szCs w:val="24"/>
        </w:rPr>
        <w:t>ая</w:t>
      </w:r>
      <w:r w:rsidRPr="006330DC">
        <w:rPr>
          <w:color w:val="000000"/>
          <w:sz w:val="24"/>
          <w:szCs w:val="24"/>
        </w:rPr>
        <w:t xml:space="preserve"> область, г. Сосновый Бор, ул. Космонавтов.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proofErr w:type="gramStart"/>
      <w:r w:rsidRPr="006330DC">
        <w:rPr>
          <w:color w:val="000000"/>
          <w:sz w:val="24"/>
          <w:szCs w:val="24"/>
        </w:rPr>
        <w:t>к</w:t>
      </w:r>
      <w:proofErr w:type="gramEnd"/>
      <w:r w:rsidRPr="006330DC">
        <w:rPr>
          <w:color w:val="000000"/>
          <w:sz w:val="24"/>
          <w:szCs w:val="24"/>
        </w:rPr>
        <w:t xml:space="preserve">апитальный ремонт котельной в части капитального ремонта водогрейного котла ПТВМ 50-4 зав. № 1501 ст. №4, рег. № 28198 и его обвязки, местоположение: Ленинградская область, МО </w:t>
      </w:r>
      <w:proofErr w:type="spellStart"/>
      <w:r w:rsidRPr="006330DC">
        <w:rPr>
          <w:color w:val="000000"/>
          <w:sz w:val="24"/>
          <w:szCs w:val="24"/>
        </w:rPr>
        <w:t>Сосновоборский</w:t>
      </w:r>
      <w:proofErr w:type="spellEnd"/>
      <w:r w:rsidRPr="006330DC">
        <w:rPr>
          <w:color w:val="000000"/>
          <w:sz w:val="24"/>
          <w:szCs w:val="24"/>
        </w:rPr>
        <w:t xml:space="preserve"> городской округ, г. Сосновый Бор, </w:t>
      </w:r>
      <w:proofErr w:type="spellStart"/>
      <w:r w:rsidRPr="006330DC">
        <w:rPr>
          <w:color w:val="000000"/>
          <w:sz w:val="24"/>
          <w:szCs w:val="24"/>
        </w:rPr>
        <w:t>Копорское</w:t>
      </w:r>
      <w:proofErr w:type="spellEnd"/>
      <w:r w:rsidRPr="006330DC">
        <w:rPr>
          <w:color w:val="000000"/>
          <w:sz w:val="24"/>
          <w:szCs w:val="24"/>
        </w:rPr>
        <w:t xml:space="preserve"> шоссе, д. 10.</w:t>
      </w:r>
    </w:p>
    <w:p w:rsid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 </w:t>
      </w:r>
    </w:p>
    <w:p w:rsid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r w:rsidRPr="006330DC">
        <w:rPr>
          <w:b/>
          <w:color w:val="000000"/>
          <w:sz w:val="24"/>
          <w:szCs w:val="24"/>
          <w:u w:val="single"/>
        </w:rPr>
        <w:lastRenderedPageBreak/>
        <w:t>в 2028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магистральной тепловой сети мкр.7а от ТК-38 до ТК-90 через ТК-88 (магистральная т/сеть мкр.7а от ТК -89 до ТК-90) Инв.№ 00344221, местоположение: Ленинградская область, г. Сосновый Бор, ул. Парковая.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proofErr w:type="gramStart"/>
      <w:r w:rsidRPr="006330DC">
        <w:rPr>
          <w:color w:val="000000"/>
          <w:sz w:val="24"/>
          <w:szCs w:val="24"/>
        </w:rPr>
        <w:t>к</w:t>
      </w:r>
      <w:proofErr w:type="gramEnd"/>
      <w:r w:rsidRPr="006330DC">
        <w:rPr>
          <w:color w:val="000000"/>
          <w:sz w:val="24"/>
          <w:szCs w:val="24"/>
        </w:rPr>
        <w:t xml:space="preserve">апитальный ремонт магистральной тепловой сети мкр.13 от ТК-16 до ТК-20 по ул. Космонавтов (т/сеть </w:t>
      </w:r>
      <w:proofErr w:type="spellStart"/>
      <w:r w:rsidRPr="006330DC">
        <w:rPr>
          <w:color w:val="000000"/>
          <w:sz w:val="24"/>
          <w:szCs w:val="24"/>
        </w:rPr>
        <w:t>мкр</w:t>
      </w:r>
      <w:proofErr w:type="spellEnd"/>
      <w:r w:rsidRPr="006330DC">
        <w:rPr>
          <w:color w:val="000000"/>
          <w:sz w:val="24"/>
          <w:szCs w:val="24"/>
        </w:rPr>
        <w:t>. 13 от ТК-16 через ТК-17, ТК-18, ТК-19 до ТК-20) Инв.№00344216, местоположение: Ленинградская область, г. Сосновый Бор, ул. Космонавтов.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капитальный ремонт магистральной т/сети </w:t>
      </w:r>
      <w:proofErr w:type="spellStart"/>
      <w:r w:rsidRPr="006330DC">
        <w:rPr>
          <w:color w:val="000000"/>
          <w:sz w:val="24"/>
          <w:szCs w:val="24"/>
        </w:rPr>
        <w:t>мкр</w:t>
      </w:r>
      <w:proofErr w:type="spellEnd"/>
      <w:r w:rsidRPr="006330DC">
        <w:rPr>
          <w:color w:val="000000"/>
          <w:sz w:val="24"/>
          <w:szCs w:val="24"/>
        </w:rPr>
        <w:t xml:space="preserve">. 10А от ТК-87 через ТК-40, ТК-41, ТК-42 до ТК-65  (Магистральная т/сеть </w:t>
      </w:r>
      <w:proofErr w:type="spellStart"/>
      <w:r w:rsidRPr="006330DC">
        <w:rPr>
          <w:color w:val="000000"/>
          <w:sz w:val="24"/>
          <w:szCs w:val="24"/>
        </w:rPr>
        <w:t>мкр</w:t>
      </w:r>
      <w:proofErr w:type="spellEnd"/>
      <w:r w:rsidRPr="006330DC">
        <w:rPr>
          <w:color w:val="000000"/>
          <w:sz w:val="24"/>
          <w:szCs w:val="24"/>
        </w:rPr>
        <w:t xml:space="preserve">. 10А от ТК-40 до ТК-41, Магистральная т/сеть </w:t>
      </w:r>
      <w:proofErr w:type="spellStart"/>
      <w:r w:rsidRPr="006330DC">
        <w:rPr>
          <w:color w:val="000000"/>
          <w:sz w:val="24"/>
          <w:szCs w:val="24"/>
        </w:rPr>
        <w:t>мкр</w:t>
      </w:r>
      <w:proofErr w:type="spellEnd"/>
      <w:r w:rsidRPr="006330DC">
        <w:rPr>
          <w:color w:val="000000"/>
          <w:sz w:val="24"/>
          <w:szCs w:val="24"/>
        </w:rPr>
        <w:t xml:space="preserve">. 10А </w:t>
      </w:r>
      <w:proofErr w:type="gramStart"/>
      <w:r w:rsidRPr="006330DC">
        <w:rPr>
          <w:color w:val="000000"/>
          <w:sz w:val="24"/>
          <w:szCs w:val="24"/>
        </w:rPr>
        <w:t>от</w:t>
      </w:r>
      <w:proofErr w:type="gramEnd"/>
      <w:r w:rsidRPr="006330DC">
        <w:rPr>
          <w:color w:val="000000"/>
          <w:sz w:val="24"/>
          <w:szCs w:val="24"/>
        </w:rPr>
        <w:t xml:space="preserve"> ТК-41 до ТК-42), местоположение: Ленинградская область, г. Сосновый Бор, проспект Героев.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iCs/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В целях повышения надежности и качества предоставления коммунальных услуг (отопления и горячего водоснабжения), в частности на территории Сосновоборского городского округа, </w:t>
      </w:r>
      <w:r w:rsidRPr="005102B7">
        <w:rPr>
          <w:color w:val="000000"/>
          <w:sz w:val="24"/>
          <w:szCs w:val="24"/>
        </w:rPr>
        <w:t xml:space="preserve">предусмотрена </w:t>
      </w:r>
      <w:r w:rsidRPr="005102B7">
        <w:rPr>
          <w:iCs/>
          <w:color w:val="000000"/>
          <w:sz w:val="24"/>
          <w:szCs w:val="24"/>
        </w:rPr>
        <w:t>реализация мероприятий по капитальному строительству и реконструкции объектов теплоэнергетики, включая проектно-изыскательские работы.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 рамках структурного элемента программы запланированы мероприятия: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в 2026 – 2027 годах: Реконструкция здания 716 (подкачивающая насосная) по адресу: Ленинградская область, г. Сосновый Бор, </w:t>
      </w:r>
      <w:proofErr w:type="spellStart"/>
      <w:r w:rsidRPr="006330DC">
        <w:rPr>
          <w:color w:val="000000"/>
          <w:sz w:val="24"/>
          <w:szCs w:val="24"/>
        </w:rPr>
        <w:t>Копорское</w:t>
      </w:r>
      <w:proofErr w:type="spellEnd"/>
      <w:r w:rsidRPr="006330DC">
        <w:rPr>
          <w:color w:val="000000"/>
          <w:sz w:val="24"/>
          <w:szCs w:val="24"/>
        </w:rPr>
        <w:t xml:space="preserve"> шоссе, д. 10 а.</w:t>
      </w:r>
    </w:p>
    <w:p w:rsidR="005102B7" w:rsidRPr="0097533B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proofErr w:type="gramStart"/>
      <w:r w:rsidRPr="006330DC">
        <w:rPr>
          <w:color w:val="000000"/>
          <w:sz w:val="24"/>
          <w:szCs w:val="24"/>
        </w:rPr>
        <w:t xml:space="preserve">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</w:t>
      </w:r>
      <w:proofErr w:type="spellStart"/>
      <w:r w:rsidRPr="006330DC">
        <w:rPr>
          <w:color w:val="000000"/>
          <w:sz w:val="24"/>
          <w:szCs w:val="24"/>
        </w:rPr>
        <w:t>Сосновоборский</w:t>
      </w:r>
      <w:proofErr w:type="spellEnd"/>
      <w:r w:rsidRPr="006330DC">
        <w:rPr>
          <w:color w:val="000000"/>
          <w:sz w:val="24"/>
          <w:szCs w:val="24"/>
        </w:rPr>
        <w:t xml:space="preserve"> городской округ Ленинградской области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6330DC">
        <w:rPr>
          <w:color w:val="000000"/>
          <w:sz w:val="24"/>
          <w:szCs w:val="24"/>
        </w:rPr>
        <w:t>энергоэффективности</w:t>
      </w:r>
      <w:proofErr w:type="spellEnd"/>
      <w:r w:rsidRPr="006330DC">
        <w:rPr>
          <w:color w:val="000000"/>
          <w:sz w:val="24"/>
          <w:szCs w:val="24"/>
        </w:rPr>
        <w:t xml:space="preserve"> в Ленинградской области», утвержденной постановлением Правительства Ленинградской области от 14.11.2013 № 400.</w:t>
      </w:r>
      <w:r>
        <w:rPr>
          <w:color w:val="000000"/>
          <w:sz w:val="24"/>
          <w:szCs w:val="24"/>
        </w:rPr>
        <w:t xml:space="preserve"> »</w:t>
      </w:r>
      <w:proofErr w:type="gramEnd"/>
    </w:p>
    <w:p w:rsidR="005102B7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пункты 12, 13, 14, 15, 16 Приложения 1 «</w:t>
      </w:r>
      <w:r w:rsidRPr="00D826E4">
        <w:rPr>
          <w:color w:val="000000"/>
          <w:sz w:val="24"/>
          <w:szCs w:val="24"/>
        </w:rPr>
        <w:t>Сведения о показателях (индикаторах)</w:t>
      </w:r>
      <w:r>
        <w:rPr>
          <w:color w:val="000000"/>
          <w:sz w:val="24"/>
          <w:szCs w:val="24"/>
        </w:rPr>
        <w:t xml:space="preserve"> </w:t>
      </w:r>
      <w:r w:rsidRPr="00D826E4">
        <w:rPr>
          <w:color w:val="000000"/>
          <w:sz w:val="24"/>
          <w:szCs w:val="24"/>
        </w:rPr>
        <w:t>Муниципальной программы «Городское хозяйство на 2014-2030 гг.» и их значениях</w:t>
      </w:r>
      <w:r>
        <w:rPr>
          <w:color w:val="000000"/>
          <w:sz w:val="24"/>
          <w:szCs w:val="24"/>
        </w:rPr>
        <w:t>» изложить в новой редакции согласно Приложению к настоящему Постановлению.</w:t>
      </w:r>
    </w:p>
    <w:p w:rsidR="005102B7" w:rsidRPr="0097533B" w:rsidRDefault="005102B7" w:rsidP="005102B7">
      <w:pPr>
        <w:tabs>
          <w:tab w:val="left" w:pos="1134"/>
        </w:tabs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CE3D4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Pr="0097533B">
        <w:rPr>
          <w:color w:val="00000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7533B">
        <w:rPr>
          <w:color w:val="000000"/>
          <w:sz w:val="24"/>
          <w:szCs w:val="24"/>
        </w:rPr>
        <w:t xml:space="preserve">. Отделу по связям с общественностью (пресс–центр) </w:t>
      </w:r>
      <w:proofErr w:type="gramStart"/>
      <w:r w:rsidRPr="0097533B">
        <w:rPr>
          <w:color w:val="000000"/>
          <w:sz w:val="24"/>
          <w:szCs w:val="24"/>
        </w:rPr>
        <w:t>разместить</w:t>
      </w:r>
      <w:proofErr w:type="gramEnd"/>
      <w:r w:rsidRPr="0097533B">
        <w:rPr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7533B">
        <w:rPr>
          <w:color w:val="000000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97533B">
        <w:rPr>
          <w:color w:val="000000"/>
          <w:sz w:val="24"/>
          <w:szCs w:val="24"/>
        </w:rPr>
        <w:t xml:space="preserve">. </w:t>
      </w:r>
      <w:proofErr w:type="gramStart"/>
      <w:r w:rsidRPr="0097533B">
        <w:rPr>
          <w:color w:val="000000"/>
          <w:sz w:val="24"/>
          <w:szCs w:val="24"/>
        </w:rPr>
        <w:t>Контроль за</w:t>
      </w:r>
      <w:proofErr w:type="gramEnd"/>
      <w:r w:rsidRPr="0097533B">
        <w:rPr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5102B7" w:rsidRPr="0097533B" w:rsidRDefault="005102B7" w:rsidP="005102B7">
      <w:pPr>
        <w:tabs>
          <w:tab w:val="left" w:pos="1134"/>
        </w:tabs>
        <w:ind w:firstLine="709"/>
        <w:rPr>
          <w:color w:val="000000"/>
          <w:sz w:val="24"/>
        </w:rPr>
      </w:pPr>
    </w:p>
    <w:p w:rsidR="005102B7" w:rsidRPr="0097533B" w:rsidRDefault="005102B7" w:rsidP="005102B7">
      <w:pPr>
        <w:rPr>
          <w:color w:val="000000"/>
          <w:sz w:val="24"/>
        </w:rPr>
      </w:pPr>
    </w:p>
    <w:p w:rsidR="005102B7" w:rsidRPr="0097533B" w:rsidRDefault="005102B7" w:rsidP="005102B7">
      <w:pPr>
        <w:rPr>
          <w:color w:val="000000"/>
          <w:sz w:val="24"/>
        </w:rPr>
      </w:pPr>
    </w:p>
    <w:p w:rsidR="005102B7" w:rsidRPr="0097533B" w:rsidRDefault="005102B7" w:rsidP="005102B7">
      <w:pPr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Глава Сосновоборского городского округа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Pr="0097533B">
        <w:rPr>
          <w:color w:val="000000"/>
          <w:sz w:val="24"/>
          <w:szCs w:val="24"/>
        </w:rPr>
        <w:t xml:space="preserve">           М.В. Воронков</w:t>
      </w: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97533B" w:rsidRDefault="005102B7" w:rsidP="005102B7">
      <w:pPr>
        <w:rPr>
          <w:color w:val="000000"/>
          <w:sz w:val="12"/>
          <w:szCs w:val="12"/>
        </w:rPr>
        <w:sectPr w:rsidR="005102B7" w:rsidRPr="0097533B" w:rsidSect="004471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272"/>
        </w:sectPr>
      </w:pP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>Сосновоборского городского округа</w:t>
      </w:r>
    </w:p>
    <w:p w:rsidR="005102B7" w:rsidRPr="0097533B" w:rsidRDefault="00DF419E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bookmarkStart w:id="0" w:name="_GoBack"/>
      <w:bookmarkEnd w:id="0"/>
      <w:r w:rsidR="000D11B3">
        <w:rPr>
          <w:color w:val="000000"/>
          <w:sz w:val="24"/>
          <w:szCs w:val="24"/>
        </w:rPr>
        <w:t>т 04.12.2025 № 3375</w:t>
      </w:r>
    </w:p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p w:rsidR="005102B7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  <w:r w:rsidRPr="0097533B">
        <w:rPr>
          <w:b/>
          <w:bCs/>
          <w:color w:val="000000"/>
          <w:sz w:val="24"/>
          <w:szCs w:val="24"/>
        </w:rPr>
        <w:t>Сведения о показателях (индикаторах)</w:t>
      </w: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  <w:r w:rsidRPr="0097533B">
        <w:rPr>
          <w:b/>
          <w:bCs/>
          <w:color w:val="000000"/>
          <w:sz w:val="24"/>
          <w:szCs w:val="24"/>
        </w:rPr>
        <w:t>Муниципальной программы «Городское хозяйство на 2014-2030 гг.» и их значениях</w:t>
      </w: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15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60"/>
        <w:gridCol w:w="1276"/>
        <w:gridCol w:w="1224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102B7" w:rsidRPr="00C05177" w:rsidTr="008750D6">
        <w:trPr>
          <w:trHeight w:val="390"/>
          <w:tblHeader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C05177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C05177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436" w:type="dxa"/>
            <w:gridSpan w:val="2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 xml:space="preserve">Показатель (индикатор) </w:t>
            </w:r>
            <w:r w:rsidRPr="00C05177">
              <w:rPr>
                <w:b/>
                <w:bCs/>
                <w:sz w:val="16"/>
                <w:szCs w:val="16"/>
              </w:rPr>
              <w:br/>
              <w:t>(наименование)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77">
              <w:rPr>
                <w:b/>
                <w:bCs/>
                <w:sz w:val="15"/>
                <w:szCs w:val="15"/>
              </w:rPr>
              <w:t>Единица измерения</w:t>
            </w:r>
          </w:p>
        </w:tc>
        <w:tc>
          <w:tcPr>
            <w:tcW w:w="8960" w:type="dxa"/>
            <w:gridSpan w:val="8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Значения показателей (индикаторов)</w:t>
            </w:r>
          </w:p>
        </w:tc>
      </w:tr>
      <w:tr w:rsidR="005102B7" w:rsidRPr="00C05177" w:rsidTr="008750D6">
        <w:trPr>
          <w:trHeight w:val="810"/>
          <w:tblHeader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36" w:type="dxa"/>
            <w:gridSpan w:val="2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 xml:space="preserve">Базовый период </w:t>
            </w:r>
            <w:r w:rsidRPr="00C05177">
              <w:rPr>
                <w:b/>
                <w:bCs/>
                <w:sz w:val="16"/>
                <w:szCs w:val="16"/>
              </w:rPr>
              <w:br/>
              <w:t>2023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2030</w:t>
            </w:r>
          </w:p>
        </w:tc>
      </w:tr>
      <w:tr w:rsidR="005102B7" w:rsidRPr="00C05177" w:rsidTr="008750D6">
        <w:trPr>
          <w:trHeight w:val="300"/>
          <w:tblHeader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12</w:t>
            </w:r>
          </w:p>
        </w:tc>
      </w:tr>
      <w:tr w:rsidR="005102B7" w:rsidRPr="00C05177" w:rsidTr="008750D6">
        <w:trPr>
          <w:trHeight w:val="300"/>
        </w:trPr>
        <w:tc>
          <w:tcPr>
            <w:tcW w:w="15151" w:type="dxa"/>
            <w:gridSpan w:val="12"/>
            <w:shd w:val="clear" w:color="000000" w:fill="C4BD97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rPr>
                <w:b/>
                <w:bCs/>
                <w:sz w:val="18"/>
                <w:szCs w:val="18"/>
              </w:rPr>
            </w:pPr>
            <w:r w:rsidRPr="00C857F1">
              <w:rPr>
                <w:b/>
                <w:bCs/>
                <w:sz w:val="18"/>
                <w:szCs w:val="18"/>
              </w:rPr>
              <w:t>Муниципальная программа «Городское хозяйство на 2014-2030 годы»</w:t>
            </w:r>
          </w:p>
        </w:tc>
      </w:tr>
      <w:tr w:rsidR="005102B7" w:rsidRPr="00C05177" w:rsidTr="008750D6">
        <w:trPr>
          <w:trHeight w:val="300"/>
        </w:trPr>
        <w:tc>
          <w:tcPr>
            <w:tcW w:w="15151" w:type="dxa"/>
            <w:gridSpan w:val="12"/>
            <w:shd w:val="clear" w:color="000000" w:fill="CCFF99"/>
            <w:vAlign w:val="center"/>
            <w:hideMark/>
          </w:tcPr>
          <w:p w:rsidR="005102B7" w:rsidRPr="00C857F1" w:rsidRDefault="005102B7" w:rsidP="008750D6">
            <w:pPr>
              <w:jc w:val="center"/>
              <w:rPr>
                <w:b/>
                <w:bCs/>
                <w:sz w:val="18"/>
                <w:szCs w:val="18"/>
              </w:rPr>
            </w:pPr>
            <w:r w:rsidRPr="00C857F1">
              <w:rPr>
                <w:b/>
                <w:bCs/>
                <w:sz w:val="18"/>
                <w:szCs w:val="18"/>
              </w:rPr>
              <w:t>Отраслевой проект "Обеспечение устойчивого функционирования и развития коммунальной и инженерной инфраструктуры"</w:t>
            </w:r>
          </w:p>
        </w:tc>
      </w:tr>
      <w:tr w:rsidR="005102B7" w:rsidRPr="00C05177" w:rsidTr="008750D6">
        <w:trPr>
          <w:trHeight w:val="727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12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Протяженность капитально отремонтированного участка тепловой сети от ТК-5 до ТК-16, местоположение: Ленинградская область, г. Сосновый Бор, ул. Космонавтов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proofErr w:type="spellStart"/>
            <w:r w:rsidRPr="00C857F1">
              <w:rPr>
                <w:sz w:val="14"/>
                <w:szCs w:val="14"/>
              </w:rPr>
              <w:t>пог.м</w:t>
            </w:r>
            <w:proofErr w:type="spellEnd"/>
            <w:r w:rsidRPr="00C857F1">
              <w:rPr>
                <w:sz w:val="14"/>
                <w:szCs w:val="14"/>
              </w:rPr>
              <w:t>.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695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563"/>
        </w:trPr>
        <w:tc>
          <w:tcPr>
            <w:tcW w:w="531" w:type="dxa"/>
            <w:vMerge w:val="restart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60" w:type="dxa"/>
            <w:vMerge w:val="restart"/>
            <w:vAlign w:val="center"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капитально отремонтированных водогрейных котлов (водогрейного котла ПТВМ 50-4 зав. № 1501 ст. №4, рег. № 28198)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102B7" w:rsidRPr="00C05177" w:rsidTr="008750D6">
        <w:trPr>
          <w:trHeight w:val="699"/>
        </w:trPr>
        <w:tc>
          <w:tcPr>
            <w:tcW w:w="531" w:type="dxa"/>
            <w:vMerge/>
            <w:vAlign w:val="center"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836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 капитально отремонтированного участка магистральной тепловой сети мкр.7а от ТК-38 до ТК-90 через ТК-88 (магистральная т/сеть мкр.7а от ТК -89 до ТК-90) Инв.№ 00344221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834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842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 капитально отремонтированного участка магистральной тепловой сети мкр.13 от ТК-16 до ТК-20 по ул. Космонавтов (т/сеть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 13 от ТК-16 через ТК-17, ТК-18, ТК-19 до ТК-20) Инв.№00344216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716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714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 капитально отремонтированного участка магистральной тепловой сети мкр.13 от ТК-5 до ТК-16 (т/сеть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13 от ТК-5 через ТК-98, ТК-14, ТК-15 до ТК-16) Инв.№00000278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839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4"/>
                <w:szCs w:val="14"/>
              </w:rPr>
              <w:t>пог.м</w:t>
            </w:r>
            <w:proofErr w:type="spellEnd"/>
            <w:r>
              <w:rPr>
                <w:sz w:val="14"/>
                <w:szCs w:val="14"/>
              </w:rPr>
              <w:t>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Default="005102B7" w:rsidP="005102B7">
      <w:pPr>
        <w:jc w:val="right"/>
        <w:rPr>
          <w:color w:val="000000"/>
          <w:sz w:val="24"/>
        </w:rPr>
      </w:pPr>
    </w:p>
    <w:p w:rsidR="005102B7" w:rsidRDefault="005102B7" w:rsidP="005102B7">
      <w:pPr>
        <w:jc w:val="right"/>
        <w:rPr>
          <w:color w:val="000000"/>
          <w:sz w:val="24"/>
        </w:rPr>
      </w:pPr>
    </w:p>
    <w:sectPr w:rsidR="005102B7" w:rsidSect="005102B7">
      <w:headerReference w:type="default" r:id="rId15"/>
      <w:pgSz w:w="16838" w:h="11906" w:orient="landscape"/>
      <w:pgMar w:top="567" w:right="1134" w:bottom="156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28" w:rsidRDefault="00983528" w:rsidP="00762166">
      <w:r>
        <w:separator/>
      </w:r>
    </w:p>
  </w:endnote>
  <w:endnote w:type="continuationSeparator" w:id="0">
    <w:p w:rsidR="00983528" w:rsidRDefault="0098352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B3" w:rsidRDefault="000D11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B3" w:rsidRDefault="000D11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B3" w:rsidRDefault="000D11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28" w:rsidRDefault="00983528" w:rsidP="00762166">
      <w:r>
        <w:separator/>
      </w:r>
    </w:p>
  </w:footnote>
  <w:footnote w:type="continuationSeparator" w:id="0">
    <w:p w:rsidR="00983528" w:rsidRDefault="0098352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B3" w:rsidRDefault="000D11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B7" w:rsidRDefault="005102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B3" w:rsidRDefault="000D11B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647D16"/>
    <w:multiLevelType w:val="hybridMultilevel"/>
    <w:tmpl w:val="2F2AC7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0c122ff-53bd-49fa-8726-a499c9a8ff84"/>
  </w:docVars>
  <w:rsids>
    <w:rsidRoot w:val="005102B7"/>
    <w:rsid w:val="000216DC"/>
    <w:rsid w:val="00024F94"/>
    <w:rsid w:val="0005521C"/>
    <w:rsid w:val="00070E72"/>
    <w:rsid w:val="00097477"/>
    <w:rsid w:val="000A43B7"/>
    <w:rsid w:val="000A651A"/>
    <w:rsid w:val="000B0AE5"/>
    <w:rsid w:val="000D11B3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2532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6D8D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02B7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3528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19E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E43A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3a7a4a6-6159-48a5-b8ff-ce6842573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a3a7a4a6-6159-48a5-b8ff-ce6842573642.dot</Template>
  <TotalTime>2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2025-12-04T12:55:00Z</cp:lastPrinted>
  <dcterms:created xsi:type="dcterms:W3CDTF">2025-12-05T11:36:00Z</dcterms:created>
  <dcterms:modified xsi:type="dcterms:W3CDTF">2025-12-05T12:43:00Z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e0c122ff-53bd-49fa-8726-a499c9a8ff84</vt:lpwstr>
  </property>
</Properties>
</file>