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6421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46421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0D525D">
        <w:rPr>
          <w:sz w:val="24"/>
        </w:rPr>
        <w:t>17/07/2014 № 1754</w:t>
      </w:r>
    </w:p>
    <w:p w:rsidR="00432951" w:rsidRPr="00A62193" w:rsidRDefault="00432951" w:rsidP="00432951">
      <w:pPr>
        <w:jc w:val="both"/>
        <w:rPr>
          <w:sz w:val="16"/>
          <w:szCs w:val="16"/>
        </w:rPr>
      </w:pPr>
    </w:p>
    <w:p w:rsidR="00432951" w:rsidRDefault="00432951" w:rsidP="00432951">
      <w:pPr>
        <w:pStyle w:val="a7"/>
        <w:jc w:val="both"/>
        <w:rPr>
          <w:sz w:val="24"/>
          <w:szCs w:val="24"/>
        </w:rPr>
      </w:pPr>
      <w:r w:rsidRPr="00B80F38">
        <w:rPr>
          <w:sz w:val="24"/>
          <w:szCs w:val="24"/>
        </w:rPr>
        <w:t xml:space="preserve">Об утверждении комплекса </w:t>
      </w:r>
      <w:proofErr w:type="gramStart"/>
      <w:r w:rsidRPr="00B80F38">
        <w:rPr>
          <w:sz w:val="24"/>
          <w:szCs w:val="24"/>
        </w:rPr>
        <w:t>дополнительных</w:t>
      </w:r>
      <w:proofErr w:type="gramEnd"/>
      <w:r w:rsidRPr="00B80F38">
        <w:rPr>
          <w:sz w:val="24"/>
          <w:szCs w:val="24"/>
        </w:rPr>
        <w:t xml:space="preserve"> </w:t>
      </w:r>
    </w:p>
    <w:p w:rsidR="00432951" w:rsidRDefault="00432951" w:rsidP="00432951">
      <w:pPr>
        <w:pStyle w:val="a7"/>
        <w:jc w:val="both"/>
        <w:rPr>
          <w:sz w:val="24"/>
          <w:szCs w:val="24"/>
        </w:rPr>
      </w:pPr>
      <w:r w:rsidRPr="00B80F38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по</w:t>
      </w:r>
      <w:r w:rsidRPr="00B80F38">
        <w:rPr>
          <w:sz w:val="24"/>
          <w:szCs w:val="24"/>
        </w:rPr>
        <w:t xml:space="preserve"> модернизаци</w:t>
      </w:r>
      <w:r>
        <w:rPr>
          <w:sz w:val="24"/>
          <w:szCs w:val="24"/>
        </w:rPr>
        <w:t>и</w:t>
      </w:r>
      <w:r w:rsidRPr="00B80F38">
        <w:rPr>
          <w:sz w:val="24"/>
          <w:szCs w:val="24"/>
        </w:rPr>
        <w:t xml:space="preserve"> </w:t>
      </w:r>
    </w:p>
    <w:p w:rsidR="00432951" w:rsidRDefault="00432951" w:rsidP="00432951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B80F38">
        <w:rPr>
          <w:sz w:val="24"/>
          <w:szCs w:val="24"/>
        </w:rPr>
        <w:t>систем</w:t>
      </w:r>
      <w:r>
        <w:rPr>
          <w:sz w:val="24"/>
          <w:szCs w:val="24"/>
        </w:rPr>
        <w:t>ы</w:t>
      </w:r>
      <w:r w:rsidRPr="00B80F38">
        <w:rPr>
          <w:sz w:val="24"/>
          <w:szCs w:val="24"/>
        </w:rPr>
        <w:t xml:space="preserve"> </w:t>
      </w:r>
      <w:proofErr w:type="gramStart"/>
      <w:r w:rsidRPr="00B80F38">
        <w:rPr>
          <w:sz w:val="24"/>
          <w:szCs w:val="24"/>
        </w:rPr>
        <w:t>дошкольного</w:t>
      </w:r>
      <w:proofErr w:type="gramEnd"/>
      <w:r w:rsidRPr="00B80F38">
        <w:rPr>
          <w:sz w:val="24"/>
          <w:szCs w:val="24"/>
        </w:rPr>
        <w:t xml:space="preserve"> </w:t>
      </w:r>
    </w:p>
    <w:p w:rsidR="00432951" w:rsidRDefault="00432951" w:rsidP="00432951">
      <w:pPr>
        <w:pStyle w:val="a7"/>
        <w:jc w:val="both"/>
        <w:rPr>
          <w:sz w:val="24"/>
          <w:szCs w:val="24"/>
        </w:rPr>
      </w:pPr>
      <w:r w:rsidRPr="00B80F38">
        <w:rPr>
          <w:sz w:val="24"/>
          <w:szCs w:val="24"/>
        </w:rPr>
        <w:t xml:space="preserve">образования в муниципальном образовании </w:t>
      </w:r>
      <w:r>
        <w:rPr>
          <w:sz w:val="24"/>
          <w:szCs w:val="24"/>
        </w:rPr>
        <w:t xml:space="preserve"> </w:t>
      </w:r>
    </w:p>
    <w:p w:rsidR="00432951" w:rsidRDefault="00432951" w:rsidP="00432951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Сосновоборский городской округ</w:t>
      </w:r>
      <w:r w:rsidRPr="00B80F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Ленинградской области </w:t>
      </w:r>
    </w:p>
    <w:p w:rsidR="00432951" w:rsidRPr="00B80F38" w:rsidRDefault="00432951" w:rsidP="00432951">
      <w:pPr>
        <w:pStyle w:val="a7"/>
        <w:jc w:val="both"/>
        <w:rPr>
          <w:bCs/>
          <w:sz w:val="24"/>
          <w:szCs w:val="24"/>
        </w:rPr>
      </w:pPr>
      <w:r w:rsidRPr="00B80F38">
        <w:rPr>
          <w:sz w:val="24"/>
          <w:szCs w:val="24"/>
        </w:rPr>
        <w:t>в 2014 году</w:t>
      </w:r>
    </w:p>
    <w:p w:rsidR="00432951" w:rsidRDefault="00432951" w:rsidP="00432951">
      <w:pPr>
        <w:pStyle w:val="1"/>
        <w:spacing w:before="0" w:after="0"/>
        <w:ind w:firstLine="284"/>
        <w:jc w:val="both"/>
        <w:rPr>
          <w:b w:val="0"/>
          <w:sz w:val="24"/>
          <w:szCs w:val="24"/>
        </w:rPr>
      </w:pPr>
    </w:p>
    <w:p w:rsidR="00432951" w:rsidRPr="00432951" w:rsidRDefault="00432951" w:rsidP="00432951">
      <w:pPr>
        <w:pStyle w:val="1"/>
        <w:spacing w:before="0" w:after="0"/>
        <w:ind w:left="28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3295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Указом Президента Российской Федерации от 7 мая 2012 года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432951">
        <w:rPr>
          <w:rFonts w:ascii="Times New Roman" w:hAnsi="Times New Roman" w:cs="Times New Roman"/>
          <w:b w:val="0"/>
          <w:sz w:val="24"/>
          <w:szCs w:val="24"/>
        </w:rPr>
        <w:t xml:space="preserve">№ 599 </w:t>
      </w:r>
      <w:r w:rsidRPr="0043295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432951">
        <w:rPr>
          <w:rFonts w:ascii="Times New Roman" w:hAnsi="Times New Roman" w:cs="Times New Roman"/>
          <w:b w:val="0"/>
          <w:sz w:val="24"/>
          <w:szCs w:val="24"/>
        </w:rPr>
        <w:t>О мерах по реализации государственной политики в области образования и науки</w:t>
      </w:r>
      <w:r w:rsidRPr="004329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</w:t>
      </w:r>
      <w:r w:rsidRPr="00432951">
        <w:rPr>
          <w:rFonts w:ascii="Times New Roman" w:hAnsi="Times New Roman" w:cs="Times New Roman"/>
          <w:b w:val="0"/>
          <w:sz w:val="24"/>
          <w:szCs w:val="24"/>
        </w:rPr>
        <w:t>распоряжением Правительства Российской Федерации от 30.12.2012 № 2620-р «Об утверждении плана мероприятий ("дорожной карты") «Изменения в отраслях социальной сферы, направленные на повышение эффективности образования и науки»,</w:t>
      </w:r>
      <w:r w:rsidRPr="004329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32951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Ленинградской области от 14 марта 2014 года  № 62  «О</w:t>
      </w:r>
      <w:proofErr w:type="gramEnd"/>
      <w:r w:rsidRPr="00432951">
        <w:rPr>
          <w:rFonts w:ascii="Times New Roman" w:hAnsi="Times New Roman" w:cs="Times New Roman"/>
          <w:b w:val="0"/>
          <w:sz w:val="24"/>
          <w:szCs w:val="24"/>
        </w:rPr>
        <w:t xml:space="preserve"> мерах по реализации в 2014 году областного закона «Об областном бюджете Ленинградской области на 2014 год и на плановый период 2015 и 2016 годов», муниципальной программой «Современное образование Сосновоборского городского округа на 2014 – 2016 годы», администрация Сосновоборского городского округа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proofErr w:type="gramStart"/>
      <w:r w:rsidRPr="004329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2951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432951" w:rsidRPr="008F5F92" w:rsidRDefault="00432951" w:rsidP="00432951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432951" w:rsidRPr="00033D02" w:rsidRDefault="00432951" w:rsidP="0043295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3D02">
        <w:rPr>
          <w:sz w:val="24"/>
          <w:szCs w:val="24"/>
        </w:rPr>
        <w:t xml:space="preserve">Утвердить комплекс дополнительных мероприятий по модернизации муниципальной системы дошкольного образования в муниципальном образовании Сосновоборский городской округ </w:t>
      </w:r>
      <w:r>
        <w:rPr>
          <w:sz w:val="24"/>
          <w:szCs w:val="24"/>
        </w:rPr>
        <w:t xml:space="preserve">Ленинградской области </w:t>
      </w:r>
      <w:r w:rsidRPr="00033D02">
        <w:rPr>
          <w:sz w:val="24"/>
          <w:szCs w:val="24"/>
        </w:rPr>
        <w:t>в 2014 году</w:t>
      </w:r>
      <w:r>
        <w:rPr>
          <w:sz w:val="24"/>
          <w:szCs w:val="24"/>
        </w:rPr>
        <w:t xml:space="preserve"> (Приложение 1).</w:t>
      </w:r>
    </w:p>
    <w:p w:rsidR="00432951" w:rsidRDefault="00432951" w:rsidP="00432951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показателей результативности предоставления</w:t>
      </w:r>
      <w:r w:rsidRPr="00FD6D37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FD6D37">
        <w:rPr>
          <w:rFonts w:ascii="Times New Roman" w:hAnsi="Times New Roman" w:cs="Times New Roman"/>
          <w:bCs/>
          <w:sz w:val="24"/>
          <w:szCs w:val="24"/>
        </w:rPr>
        <w:t>за счет средств федерального бюджета на реализацию комплекса дополнительных мероприятий на модернизацию системы дошкольного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D37">
        <w:rPr>
          <w:rFonts w:ascii="Times New Roman" w:hAnsi="Times New Roman" w:cs="Times New Roman"/>
          <w:bCs/>
          <w:sz w:val="24"/>
          <w:szCs w:val="24"/>
        </w:rPr>
        <w:t xml:space="preserve">в 2014 году </w:t>
      </w:r>
      <w:r w:rsidRPr="00FD6D37">
        <w:rPr>
          <w:rFonts w:ascii="Times New Roman" w:hAnsi="Times New Roman" w:cs="Times New Roman"/>
          <w:sz w:val="24"/>
          <w:szCs w:val="24"/>
        </w:rPr>
        <w:t xml:space="preserve">Сосновоборского городского </w:t>
      </w:r>
      <w:r w:rsidRPr="00921FFF">
        <w:rPr>
          <w:rFonts w:ascii="Times New Roman" w:hAnsi="Times New Roman" w:cs="Times New Roman"/>
          <w:sz w:val="24"/>
          <w:szCs w:val="24"/>
        </w:rPr>
        <w:t xml:space="preserve">округа  (Приложение 2). </w:t>
      </w:r>
    </w:p>
    <w:p w:rsidR="00432951" w:rsidRDefault="00432951" w:rsidP="00432951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Комитету образования Сосновоборского городского округа (Мехоношина М.Г.) обеспечить соответствие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</w:t>
      </w:r>
      <w:r w:rsidRPr="00FD6D37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</w:t>
      </w:r>
      <w:proofErr w:type="gramEnd"/>
      <w:r w:rsidRPr="00FD6D37">
        <w:rPr>
          <w:rFonts w:ascii="Times New Roman" w:hAnsi="Times New Roman" w:cs="Times New Roman"/>
          <w:sz w:val="24"/>
          <w:szCs w:val="24"/>
        </w:rPr>
        <w:t xml:space="preserve"> </w:t>
      </w:r>
      <w:r w:rsidRPr="00FD6D37">
        <w:rPr>
          <w:rFonts w:ascii="Times New Roman" w:hAnsi="Times New Roman" w:cs="Times New Roman"/>
          <w:bCs/>
          <w:sz w:val="24"/>
          <w:szCs w:val="24"/>
        </w:rPr>
        <w:t>за счет средств федерального бюджета на реализацию комплекса дополнительных мероприятий на модернизацию системы дошкольного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D37">
        <w:rPr>
          <w:rFonts w:ascii="Times New Roman" w:hAnsi="Times New Roman" w:cs="Times New Roman"/>
          <w:bCs/>
          <w:sz w:val="24"/>
          <w:szCs w:val="24"/>
        </w:rPr>
        <w:t xml:space="preserve">в 2014 году </w:t>
      </w:r>
      <w:r w:rsidRPr="00FD6D37">
        <w:rPr>
          <w:rFonts w:ascii="Times New Roman" w:hAnsi="Times New Roman" w:cs="Times New Roman"/>
          <w:sz w:val="24"/>
          <w:szCs w:val="24"/>
        </w:rPr>
        <w:t xml:space="preserve">Сосновоборского городского </w:t>
      </w:r>
      <w:r w:rsidRPr="00921FF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51" w:rsidRDefault="00432951" w:rsidP="00432951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432951" w:rsidRPr="00921FFF" w:rsidRDefault="00432951" w:rsidP="00432951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Пресс-центру администрации (Арибжанов Р.М.)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32951" w:rsidRPr="00F5506A" w:rsidRDefault="00432951" w:rsidP="00432951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F5506A">
        <w:rPr>
          <w:rFonts w:ascii="Times New Roman" w:eastAsia="Calibri" w:hAnsi="Times New Roman" w:cs="Times New Roman"/>
          <w:sz w:val="24"/>
        </w:rPr>
        <w:t xml:space="preserve">Настоящее </w:t>
      </w:r>
      <w:r>
        <w:rPr>
          <w:rFonts w:ascii="Times New Roman" w:eastAsia="Calibri" w:hAnsi="Times New Roman" w:cs="Times New Roman"/>
          <w:sz w:val="24"/>
        </w:rPr>
        <w:t>постановление</w:t>
      </w:r>
      <w:r w:rsidRPr="00F5506A">
        <w:rPr>
          <w:rFonts w:ascii="Times New Roman" w:eastAsia="Calibri" w:hAnsi="Times New Roman" w:cs="Times New Roman"/>
          <w:sz w:val="24"/>
        </w:rPr>
        <w:t xml:space="preserve"> вступает в силу со дня </w:t>
      </w:r>
      <w:r>
        <w:rPr>
          <w:rFonts w:ascii="Times New Roman" w:eastAsia="Calibri" w:hAnsi="Times New Roman" w:cs="Times New Roman"/>
          <w:sz w:val="24"/>
        </w:rPr>
        <w:t>официального обнародования</w:t>
      </w:r>
      <w:r w:rsidRPr="00F5506A">
        <w:rPr>
          <w:rFonts w:ascii="Times New Roman" w:eastAsia="Calibri" w:hAnsi="Times New Roman" w:cs="Times New Roman"/>
          <w:sz w:val="24"/>
        </w:rPr>
        <w:t>.</w:t>
      </w:r>
    </w:p>
    <w:p w:rsidR="00432951" w:rsidRPr="003D4DF9" w:rsidRDefault="00432951" w:rsidP="003D4DF9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C69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692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1C6921">
        <w:rPr>
          <w:rFonts w:ascii="Times New Roman" w:hAnsi="Times New Roman" w:cs="Times New Roman"/>
          <w:sz w:val="24"/>
          <w:szCs w:val="24"/>
        </w:rPr>
        <w:t xml:space="preserve"> </w:t>
      </w:r>
      <w:r w:rsidRPr="00F5506A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по социальным вопросам Скавронскую Ю.Ю.</w:t>
      </w:r>
    </w:p>
    <w:p w:rsidR="00432951" w:rsidRPr="00432951" w:rsidRDefault="00432951" w:rsidP="00432951">
      <w:pPr>
        <w:ind w:firstLine="284"/>
        <w:rPr>
          <w:sz w:val="24"/>
          <w:szCs w:val="24"/>
        </w:rPr>
      </w:pPr>
      <w:r w:rsidRPr="00432951">
        <w:rPr>
          <w:sz w:val="24"/>
          <w:szCs w:val="24"/>
        </w:rPr>
        <w:t xml:space="preserve">Глава администрации </w:t>
      </w:r>
    </w:p>
    <w:p w:rsidR="00432951" w:rsidRPr="00432951" w:rsidRDefault="00432951" w:rsidP="00432951">
      <w:pPr>
        <w:ind w:firstLine="284"/>
        <w:rPr>
          <w:sz w:val="24"/>
          <w:szCs w:val="24"/>
        </w:rPr>
      </w:pPr>
      <w:r w:rsidRPr="00432951">
        <w:rPr>
          <w:sz w:val="24"/>
          <w:szCs w:val="24"/>
        </w:rPr>
        <w:t>Сосновоборского городского округа                                                                       В.И.Голиков</w:t>
      </w:r>
    </w:p>
    <w:p w:rsidR="00432951" w:rsidRDefault="00432951" w:rsidP="00432951">
      <w:pPr>
        <w:rPr>
          <w:sz w:val="16"/>
          <w:szCs w:val="16"/>
        </w:rPr>
      </w:pPr>
      <w:r w:rsidRPr="007C44BC">
        <w:rPr>
          <w:sz w:val="16"/>
          <w:szCs w:val="16"/>
        </w:rPr>
        <w:t>Исп. Дрижирук Н.М.</w:t>
      </w:r>
    </w:p>
    <w:p w:rsidR="00432951" w:rsidRDefault="00432951" w:rsidP="00432951">
      <w:pPr>
        <w:rPr>
          <w:sz w:val="16"/>
          <w:szCs w:val="16"/>
        </w:rPr>
      </w:pPr>
      <w:r>
        <w:rPr>
          <w:sz w:val="16"/>
          <w:szCs w:val="16"/>
        </w:rPr>
        <w:t>8 (813 69) 2-9</w:t>
      </w:r>
      <w:r w:rsidRPr="007C44BC">
        <w:rPr>
          <w:sz w:val="16"/>
          <w:szCs w:val="16"/>
        </w:rPr>
        <w:t>-44</w:t>
      </w:r>
      <w:r>
        <w:rPr>
          <w:sz w:val="16"/>
          <w:szCs w:val="16"/>
        </w:rPr>
        <w:t>; ПТ</w:t>
      </w:r>
    </w:p>
    <w:p w:rsidR="00432951" w:rsidRDefault="00432951" w:rsidP="00432951">
      <w:pPr>
        <w:rPr>
          <w:sz w:val="16"/>
          <w:szCs w:val="16"/>
        </w:rPr>
      </w:pPr>
    </w:p>
    <w:p w:rsidR="00432951" w:rsidRDefault="00432951" w:rsidP="00432951">
      <w:pPr>
        <w:ind w:left="-567"/>
        <w:jc w:val="both"/>
      </w:pPr>
    </w:p>
    <w:p w:rsidR="00432951" w:rsidRDefault="00432951" w:rsidP="00432951"/>
    <w:p w:rsidR="00432951" w:rsidRDefault="00432951" w:rsidP="00432951">
      <w:bookmarkStart w:id="0" w:name="_GoBack"/>
      <w:bookmarkEnd w:id="0"/>
    </w:p>
    <w:p w:rsidR="00432951" w:rsidRDefault="00432951" w:rsidP="00432951"/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Default="00432951" w:rsidP="00432951">
      <w:pPr>
        <w:pStyle w:val="ab"/>
        <w:jc w:val="left"/>
        <w:rPr>
          <w:szCs w:val="24"/>
        </w:rPr>
      </w:pPr>
    </w:p>
    <w:p w:rsidR="00432951" w:rsidRPr="00DB7F79" w:rsidRDefault="00432951" w:rsidP="00432951">
      <w:pPr>
        <w:pStyle w:val="ab"/>
        <w:jc w:val="right"/>
        <w:rPr>
          <w:sz w:val="18"/>
          <w:szCs w:val="18"/>
        </w:rPr>
      </w:pPr>
    </w:p>
    <w:p w:rsidR="00432951" w:rsidRPr="00DB7F79" w:rsidRDefault="00432951" w:rsidP="00432951">
      <w:pPr>
        <w:pStyle w:val="ab"/>
        <w:jc w:val="right"/>
        <w:rPr>
          <w:sz w:val="18"/>
          <w:szCs w:val="18"/>
        </w:rPr>
        <w:sectPr w:rsidR="00432951" w:rsidRPr="00DB7F79" w:rsidSect="004329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32951" w:rsidRPr="0042189A" w:rsidRDefault="00432951" w:rsidP="00432951">
      <w:pPr>
        <w:jc w:val="right"/>
        <w:rPr>
          <w:b/>
        </w:rPr>
      </w:pPr>
      <w:r w:rsidRPr="0042189A">
        <w:rPr>
          <w:b/>
        </w:rPr>
        <w:lastRenderedPageBreak/>
        <w:t>УТВЕРЖДЕН</w:t>
      </w:r>
    </w:p>
    <w:p w:rsidR="00432951" w:rsidRPr="00C6488F" w:rsidRDefault="00432951" w:rsidP="00432951">
      <w:pPr>
        <w:jc w:val="right"/>
        <w:rPr>
          <w:sz w:val="18"/>
          <w:szCs w:val="18"/>
        </w:rPr>
      </w:pPr>
    </w:p>
    <w:p w:rsidR="00432951" w:rsidRPr="00C6488F" w:rsidRDefault="00432951" w:rsidP="00432951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</w:t>
      </w:r>
      <w:r w:rsidRPr="00C6488F">
        <w:rPr>
          <w:sz w:val="18"/>
          <w:szCs w:val="18"/>
        </w:rPr>
        <w:t xml:space="preserve"> администрации </w:t>
      </w:r>
    </w:p>
    <w:p w:rsidR="00432951" w:rsidRPr="00C6488F" w:rsidRDefault="00432951" w:rsidP="00432951">
      <w:pPr>
        <w:jc w:val="right"/>
        <w:rPr>
          <w:sz w:val="18"/>
          <w:szCs w:val="18"/>
        </w:rPr>
      </w:pPr>
      <w:r w:rsidRPr="00C6488F">
        <w:rPr>
          <w:sz w:val="18"/>
          <w:szCs w:val="18"/>
        </w:rPr>
        <w:t xml:space="preserve">Сосновоборского городского округа </w:t>
      </w:r>
    </w:p>
    <w:p w:rsidR="00432951" w:rsidRPr="00C6488F" w:rsidRDefault="00432951" w:rsidP="0043295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D525D">
        <w:rPr>
          <w:sz w:val="24"/>
        </w:rPr>
        <w:t>17/07/2014 № 1754</w:t>
      </w:r>
    </w:p>
    <w:p w:rsidR="00432951" w:rsidRDefault="00432951" w:rsidP="00432951">
      <w:pPr>
        <w:spacing w:line="288" w:lineRule="auto"/>
        <w:jc w:val="right"/>
      </w:pPr>
      <w:r w:rsidRPr="00C6488F">
        <w:rPr>
          <w:sz w:val="18"/>
          <w:szCs w:val="18"/>
        </w:rPr>
        <w:t>Приложение 1</w:t>
      </w:r>
    </w:p>
    <w:p w:rsidR="00432951" w:rsidRPr="001759BB" w:rsidRDefault="00432951" w:rsidP="00432951">
      <w:pPr>
        <w:jc w:val="center"/>
      </w:pPr>
      <w:r w:rsidRPr="00654B4E">
        <w:rPr>
          <w:sz w:val="28"/>
          <w:szCs w:val="28"/>
        </w:rPr>
        <w:t xml:space="preserve">   </w:t>
      </w:r>
      <w:r w:rsidRPr="001759BB">
        <w:t xml:space="preserve">Комплекс дополнительных мероприятий по модернизации </w:t>
      </w:r>
    </w:p>
    <w:p w:rsidR="00432951" w:rsidRPr="001759BB" w:rsidRDefault="00432951" w:rsidP="00432951">
      <w:pPr>
        <w:jc w:val="center"/>
      </w:pPr>
      <w:r w:rsidRPr="001759BB">
        <w:t xml:space="preserve">муниципальных систем дошкольного образования </w:t>
      </w:r>
    </w:p>
    <w:p w:rsidR="00432951" w:rsidRPr="001759BB" w:rsidRDefault="00432951" w:rsidP="00432951">
      <w:pPr>
        <w:jc w:val="center"/>
      </w:pPr>
      <w:r w:rsidRPr="001759BB">
        <w:t xml:space="preserve">в муниципальном образовании Сосновоборский городской округ </w:t>
      </w:r>
      <w:r>
        <w:t xml:space="preserve">Ленинградской области </w:t>
      </w:r>
      <w:r w:rsidRPr="001759BB">
        <w:t xml:space="preserve">в 2014 году </w:t>
      </w:r>
    </w:p>
    <w:p w:rsidR="00432951" w:rsidRPr="00654B4E" w:rsidRDefault="00432951" w:rsidP="00432951">
      <w:pPr>
        <w:jc w:val="center"/>
        <w:rPr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268"/>
        <w:gridCol w:w="3260"/>
        <w:gridCol w:w="4111"/>
        <w:gridCol w:w="2409"/>
      </w:tblGrid>
      <w:tr w:rsidR="00432951" w:rsidRPr="00AB3F20" w:rsidTr="00432951">
        <w:trPr>
          <w:trHeight w:val="870"/>
        </w:trPr>
        <w:tc>
          <w:tcPr>
            <w:tcW w:w="959" w:type="dxa"/>
            <w:vMerge w:val="restart"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  <w:r w:rsidRPr="00432951">
              <w:rPr>
                <w:b/>
              </w:rPr>
              <w:t>2014 год</w:t>
            </w:r>
          </w:p>
        </w:tc>
        <w:tc>
          <w:tcPr>
            <w:tcW w:w="2551" w:type="dxa"/>
            <w:vMerge w:val="restart"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  <w:r w:rsidRPr="00432951">
              <w:rPr>
                <w:b/>
              </w:rPr>
              <w:t>Название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  <w:r w:rsidRPr="00432951">
              <w:rPr>
                <w:b/>
              </w:rPr>
              <w:t>№ МБДОУ</w:t>
            </w:r>
          </w:p>
        </w:tc>
        <w:tc>
          <w:tcPr>
            <w:tcW w:w="3260" w:type="dxa"/>
            <w:vMerge w:val="restart"/>
            <w:vAlign w:val="center"/>
          </w:tcPr>
          <w:p w:rsidR="00432951" w:rsidRPr="00432951" w:rsidRDefault="00432951" w:rsidP="00432951">
            <w:pPr>
              <w:tabs>
                <w:tab w:val="left" w:pos="600"/>
              </w:tabs>
              <w:ind w:left="317"/>
              <w:jc w:val="center"/>
              <w:rPr>
                <w:b/>
              </w:rPr>
            </w:pPr>
            <w:r w:rsidRPr="00432951">
              <w:rPr>
                <w:b/>
              </w:rPr>
              <w:t>Результаты реализации мероприятий</w:t>
            </w:r>
          </w:p>
          <w:p w:rsidR="00432951" w:rsidRPr="00432951" w:rsidRDefault="00432951" w:rsidP="00432951">
            <w:pPr>
              <w:tabs>
                <w:tab w:val="left" w:pos="600"/>
              </w:tabs>
              <w:ind w:left="317"/>
              <w:jc w:val="center"/>
              <w:rPr>
                <w:b/>
              </w:rPr>
            </w:pPr>
            <w:r w:rsidRPr="00432951">
              <w:rPr>
                <w:b/>
              </w:rPr>
              <w:t>/увеличение количества</w:t>
            </w:r>
          </w:p>
          <w:p w:rsidR="00432951" w:rsidRPr="00432951" w:rsidRDefault="00432951" w:rsidP="00432951">
            <w:pPr>
              <w:tabs>
                <w:tab w:val="left" w:pos="600"/>
              </w:tabs>
              <w:ind w:left="317"/>
              <w:jc w:val="center"/>
              <w:rPr>
                <w:b/>
              </w:rPr>
            </w:pPr>
            <w:r w:rsidRPr="00432951">
              <w:rPr>
                <w:b/>
              </w:rPr>
              <w:t>групп или мест/</w:t>
            </w:r>
          </w:p>
        </w:tc>
        <w:tc>
          <w:tcPr>
            <w:tcW w:w="6520" w:type="dxa"/>
            <w:gridSpan w:val="2"/>
            <w:vAlign w:val="center"/>
          </w:tcPr>
          <w:p w:rsidR="00432951" w:rsidRPr="00432951" w:rsidRDefault="00432951" w:rsidP="00432951">
            <w:pPr>
              <w:ind w:right="-158"/>
              <w:jc w:val="center"/>
              <w:rPr>
                <w:b/>
              </w:rPr>
            </w:pPr>
            <w:r w:rsidRPr="00432951">
              <w:rPr>
                <w:b/>
              </w:rPr>
              <w:t>Предполагаемые затраты</w:t>
            </w:r>
          </w:p>
        </w:tc>
      </w:tr>
      <w:tr w:rsidR="00432951" w:rsidRPr="00AB3F20" w:rsidTr="00432951">
        <w:trPr>
          <w:trHeight w:val="225"/>
        </w:trPr>
        <w:tc>
          <w:tcPr>
            <w:tcW w:w="959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32951" w:rsidRPr="00432951" w:rsidRDefault="00432951" w:rsidP="00432951">
            <w:pPr>
              <w:tabs>
                <w:tab w:val="left" w:pos="600"/>
              </w:tabs>
              <w:ind w:left="317"/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  <w:r w:rsidRPr="00432951">
              <w:rPr>
                <w:b/>
              </w:rPr>
              <w:t>вид работ</w:t>
            </w:r>
          </w:p>
        </w:tc>
        <w:tc>
          <w:tcPr>
            <w:tcW w:w="2409" w:type="dxa"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  <w:r w:rsidRPr="00432951">
              <w:rPr>
                <w:b/>
              </w:rPr>
              <w:t xml:space="preserve">Финансовое обеспечение </w:t>
            </w:r>
          </w:p>
          <w:p w:rsidR="00432951" w:rsidRPr="00432951" w:rsidRDefault="00432951" w:rsidP="00432951">
            <w:pPr>
              <w:jc w:val="center"/>
              <w:rPr>
                <w:b/>
              </w:rPr>
            </w:pPr>
            <w:r w:rsidRPr="00432951">
              <w:rPr>
                <w:b/>
              </w:rPr>
              <w:t>(тыс. руб)</w:t>
            </w:r>
          </w:p>
        </w:tc>
      </w:tr>
      <w:tr w:rsidR="00432951" w:rsidRPr="00AB3F20" w:rsidTr="00432951">
        <w:trPr>
          <w:trHeight w:val="225"/>
        </w:trPr>
        <w:tc>
          <w:tcPr>
            <w:tcW w:w="959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32951" w:rsidRDefault="00432951" w:rsidP="003B33E5">
            <w:r w:rsidRPr="00AB3F20">
              <w:t>Открытие</w:t>
            </w:r>
            <w:r>
              <w:t xml:space="preserve"> </w:t>
            </w:r>
            <w:proofErr w:type="gramStart"/>
            <w:r>
              <w:t>новой</w:t>
            </w:r>
            <w:proofErr w:type="gramEnd"/>
            <w:r>
              <w:t xml:space="preserve"> </w:t>
            </w:r>
          </w:p>
          <w:p w:rsidR="00432951" w:rsidRDefault="00432951" w:rsidP="003B33E5">
            <w:r w:rsidRPr="00AB3F20">
              <w:t xml:space="preserve">группы </w:t>
            </w:r>
            <w:proofErr w:type="gramStart"/>
            <w:r>
              <w:t>в</w:t>
            </w:r>
            <w:proofErr w:type="gramEnd"/>
          </w:p>
          <w:p w:rsidR="00432951" w:rsidRDefault="00432951" w:rsidP="003B33E5">
            <w:r>
              <w:t xml:space="preserve">образовательном </w:t>
            </w:r>
            <w:proofErr w:type="gramStart"/>
            <w:r>
              <w:t>учреждении</w:t>
            </w:r>
            <w:proofErr w:type="gramEnd"/>
          </w:p>
          <w:p w:rsidR="00432951" w:rsidRPr="00432951" w:rsidRDefault="00432951" w:rsidP="003B33E5">
            <w:pPr>
              <w:rPr>
                <w:b/>
              </w:rPr>
            </w:pPr>
          </w:p>
        </w:tc>
        <w:tc>
          <w:tcPr>
            <w:tcW w:w="2268" w:type="dxa"/>
          </w:tcPr>
          <w:p w:rsidR="00432951" w:rsidRPr="00432951" w:rsidRDefault="00432951" w:rsidP="003B33E5">
            <w:pPr>
              <w:rPr>
                <w:b/>
              </w:rPr>
            </w:pPr>
            <w:r w:rsidRPr="0005227C">
              <w:t>Муниципальное бюджетное дошкольное образовательное учреждение</w:t>
            </w:r>
            <w:r>
              <w:t xml:space="preserve"> «Центр развития ребенка – детский сад № 2»</w:t>
            </w:r>
          </w:p>
        </w:tc>
        <w:tc>
          <w:tcPr>
            <w:tcW w:w="3260" w:type="dxa"/>
          </w:tcPr>
          <w:p w:rsidR="00432951" w:rsidRPr="00432951" w:rsidRDefault="00432951" w:rsidP="00432951">
            <w:pPr>
              <w:tabs>
                <w:tab w:val="left" w:pos="600"/>
              </w:tabs>
              <w:ind w:left="33"/>
              <w:rPr>
                <w:b/>
              </w:rPr>
            </w:pPr>
            <w:r w:rsidRPr="00432951">
              <w:rPr>
                <w:b/>
              </w:rPr>
              <w:t xml:space="preserve">20 мест - </w:t>
            </w:r>
            <w:r w:rsidRPr="003B1A84">
              <w:t>1 группа</w:t>
            </w:r>
            <w:r w:rsidRPr="00432951">
              <w:rPr>
                <w:b/>
              </w:rPr>
              <w:t xml:space="preserve"> </w:t>
            </w:r>
            <w:r w:rsidRPr="003B1A84">
              <w:t>для детей от 3 до 4 лет</w:t>
            </w:r>
          </w:p>
        </w:tc>
        <w:tc>
          <w:tcPr>
            <w:tcW w:w="4111" w:type="dxa"/>
          </w:tcPr>
          <w:p w:rsidR="00432951" w:rsidRPr="00A63C05" w:rsidRDefault="00432951" w:rsidP="003B33E5">
            <w:r w:rsidRPr="00A63C05">
              <w:t>Ремонт группы № 10:</w:t>
            </w:r>
          </w:p>
          <w:p w:rsidR="00432951" w:rsidRPr="00AB3F20" w:rsidRDefault="00432951" w:rsidP="003B33E5">
            <w:r w:rsidRPr="00432951">
              <w:rPr>
                <w:b/>
              </w:rPr>
              <w:t xml:space="preserve">- </w:t>
            </w:r>
            <w:r>
              <w:t>капитальный ремонт группы</w:t>
            </w:r>
            <w:r w:rsidRPr="00AB3F20">
              <w:t xml:space="preserve">, </w:t>
            </w:r>
          </w:p>
          <w:p w:rsidR="00432951" w:rsidRPr="00AB3F20" w:rsidRDefault="00432951" w:rsidP="003B33E5">
            <w:r w:rsidRPr="00AB3F20">
              <w:t xml:space="preserve">- </w:t>
            </w:r>
            <w:r>
              <w:t>замена кровли над электрощитовой</w:t>
            </w:r>
            <w:r w:rsidRPr="00AB3F20">
              <w:t>,</w:t>
            </w:r>
            <w:r>
              <w:t xml:space="preserve"> ремонт кровли.</w:t>
            </w:r>
          </w:p>
          <w:p w:rsidR="00432951" w:rsidRDefault="00432951" w:rsidP="003B33E5">
            <w:r w:rsidRPr="00AB3F20">
              <w:t xml:space="preserve">- </w:t>
            </w:r>
            <w:r>
              <w:t xml:space="preserve">замена перильного ограждения, </w:t>
            </w:r>
          </w:p>
          <w:p w:rsidR="00432951" w:rsidRPr="00AB3F20" w:rsidRDefault="00432951" w:rsidP="003B33E5">
            <w:r>
              <w:t>- ремонт в раздевалке группы.</w:t>
            </w:r>
            <w:r w:rsidRPr="00AB3F20">
              <w:t xml:space="preserve"> </w:t>
            </w:r>
          </w:p>
          <w:p w:rsidR="00432951" w:rsidRDefault="00432951" w:rsidP="003B33E5">
            <w:r>
              <w:t>Оснащение оборудованием:</w:t>
            </w:r>
          </w:p>
          <w:p w:rsidR="00432951" w:rsidRDefault="00432951" w:rsidP="003B33E5">
            <w:r>
              <w:t xml:space="preserve">-  приобретение детской мебели, </w:t>
            </w:r>
          </w:p>
          <w:p w:rsidR="00432951" w:rsidRDefault="00432951" w:rsidP="003B33E5">
            <w:r>
              <w:t xml:space="preserve"> - приобретение игрового оборудования, </w:t>
            </w:r>
          </w:p>
          <w:p w:rsidR="00432951" w:rsidRPr="00AB3F20" w:rsidRDefault="00432951" w:rsidP="003B33E5">
            <w:r>
              <w:t>- приобретение технологического оборудования</w:t>
            </w:r>
          </w:p>
        </w:tc>
        <w:tc>
          <w:tcPr>
            <w:tcW w:w="2409" w:type="dxa"/>
          </w:tcPr>
          <w:p w:rsidR="00432951" w:rsidRDefault="00432951" w:rsidP="003B33E5">
            <w:r>
              <w:t>субсидии</w:t>
            </w:r>
          </w:p>
          <w:p w:rsidR="00432951" w:rsidRDefault="00432951" w:rsidP="003B33E5">
            <w:r>
              <w:t>федерального бюджета  - 2900,0</w:t>
            </w:r>
          </w:p>
          <w:p w:rsidR="00432951" w:rsidRDefault="00432951" w:rsidP="003B33E5"/>
          <w:p w:rsidR="00432951" w:rsidRDefault="00432951" w:rsidP="003B33E5"/>
          <w:p w:rsidR="00432951" w:rsidRDefault="00432951" w:rsidP="003B33E5"/>
          <w:p w:rsidR="00432951" w:rsidRDefault="00432951" w:rsidP="003B33E5"/>
          <w:p w:rsidR="00432951" w:rsidRDefault="00432951" w:rsidP="003B33E5">
            <w:r>
              <w:t xml:space="preserve">местный бюджет – 2,9 </w:t>
            </w:r>
          </w:p>
          <w:p w:rsidR="00432951" w:rsidRDefault="00432951" w:rsidP="003B33E5">
            <w:r>
              <w:t xml:space="preserve">(основное  мероприятие 3, </w:t>
            </w:r>
            <w:proofErr w:type="gramStart"/>
            <w:r>
              <w:t>п</w:t>
            </w:r>
            <w:proofErr w:type="gramEnd"/>
            <w:r>
              <w:t>/п 1, муниципальная программа «Современное образование в Сосновоборском городском  округе на 2014-2016 годы»)</w:t>
            </w:r>
          </w:p>
          <w:p w:rsidR="00432951" w:rsidRDefault="00432951" w:rsidP="003B33E5"/>
          <w:p w:rsidR="00432951" w:rsidRPr="00432951" w:rsidRDefault="00432951" w:rsidP="003B33E5">
            <w:pPr>
              <w:rPr>
                <w:b/>
              </w:rPr>
            </w:pPr>
          </w:p>
        </w:tc>
      </w:tr>
      <w:tr w:rsidR="00432951" w:rsidRPr="00AB3F20" w:rsidTr="00432951">
        <w:trPr>
          <w:trHeight w:val="1940"/>
        </w:trPr>
        <w:tc>
          <w:tcPr>
            <w:tcW w:w="959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vMerge w:val="restart"/>
          </w:tcPr>
          <w:p w:rsidR="00432951" w:rsidRDefault="00432951" w:rsidP="003B33E5">
            <w:r w:rsidRPr="00AB3F20">
              <w:t>Открытие</w:t>
            </w:r>
            <w:r>
              <w:t xml:space="preserve"> </w:t>
            </w:r>
            <w:proofErr w:type="gramStart"/>
            <w:r>
              <w:t>новой</w:t>
            </w:r>
            <w:proofErr w:type="gramEnd"/>
            <w:r>
              <w:t xml:space="preserve"> </w:t>
            </w:r>
          </w:p>
          <w:p w:rsidR="00432951" w:rsidRDefault="00432951" w:rsidP="003B33E5">
            <w:r w:rsidRPr="00AB3F20">
              <w:t xml:space="preserve">группы </w:t>
            </w:r>
            <w:proofErr w:type="gramStart"/>
            <w:r>
              <w:t>в</w:t>
            </w:r>
            <w:proofErr w:type="gramEnd"/>
          </w:p>
          <w:p w:rsidR="00432951" w:rsidRDefault="00432951" w:rsidP="003B33E5">
            <w:r>
              <w:t xml:space="preserve">образовательном </w:t>
            </w:r>
            <w:proofErr w:type="gramStart"/>
            <w:r>
              <w:t>учреждении</w:t>
            </w:r>
            <w:proofErr w:type="gramEnd"/>
          </w:p>
          <w:p w:rsidR="00432951" w:rsidRPr="00AB3F20" w:rsidRDefault="00432951" w:rsidP="003B33E5"/>
        </w:tc>
        <w:tc>
          <w:tcPr>
            <w:tcW w:w="2268" w:type="dxa"/>
            <w:vMerge w:val="restart"/>
          </w:tcPr>
          <w:p w:rsidR="00432951" w:rsidRDefault="00432951" w:rsidP="003B33E5">
            <w:r w:rsidRPr="0005227C">
              <w:t>Муниципальное бюджетное дошкольное образовательное учреждение «Детский сад</w:t>
            </w:r>
          </w:p>
          <w:p w:rsidR="00432951" w:rsidRPr="00432951" w:rsidRDefault="00432951" w:rsidP="003B33E5">
            <w:pPr>
              <w:rPr>
                <w:b/>
              </w:rPr>
            </w:pPr>
            <w:r w:rsidRPr="0005227C">
              <w:t xml:space="preserve"> № 18 компенсирующего вида</w:t>
            </w:r>
            <w:r w:rsidRPr="005C17AA">
              <w:t>»</w:t>
            </w:r>
          </w:p>
        </w:tc>
        <w:tc>
          <w:tcPr>
            <w:tcW w:w="3260" w:type="dxa"/>
            <w:vMerge w:val="restart"/>
          </w:tcPr>
          <w:p w:rsidR="00432951" w:rsidRPr="00AB3F20" w:rsidRDefault="00432951" w:rsidP="00432951">
            <w:pPr>
              <w:tabs>
                <w:tab w:val="left" w:pos="600"/>
              </w:tabs>
              <w:ind w:left="33"/>
            </w:pPr>
            <w:r w:rsidRPr="00432951">
              <w:rPr>
                <w:b/>
              </w:rPr>
              <w:t>5 мест</w:t>
            </w:r>
            <w:r w:rsidRPr="00AB3F20">
              <w:t xml:space="preserve">  - 1 группа для детей </w:t>
            </w:r>
            <w:r>
              <w:t>– инвалидов с  3 до 7 лет</w:t>
            </w:r>
          </w:p>
        </w:tc>
        <w:tc>
          <w:tcPr>
            <w:tcW w:w="4111" w:type="dxa"/>
          </w:tcPr>
          <w:p w:rsidR="00432951" w:rsidRPr="00AB3F20" w:rsidRDefault="00432951" w:rsidP="003B33E5">
            <w:r w:rsidRPr="00A63C05">
              <w:t>Оснащение группы № 13</w:t>
            </w:r>
            <w:r w:rsidRPr="00432951">
              <w:rPr>
                <w:b/>
              </w:rPr>
              <w:t xml:space="preserve"> </w:t>
            </w:r>
            <w:r w:rsidRPr="00AB3F20">
              <w:t>оборудованием:</w:t>
            </w:r>
          </w:p>
          <w:p w:rsidR="00432951" w:rsidRPr="00AB3F20" w:rsidRDefault="00432951" w:rsidP="003B33E5">
            <w:r w:rsidRPr="00AB3F20">
              <w:t xml:space="preserve">-приобретение детской мебели, </w:t>
            </w:r>
          </w:p>
          <w:p w:rsidR="00432951" w:rsidRPr="00AB3F20" w:rsidRDefault="00432951" w:rsidP="003B33E5">
            <w:r w:rsidRPr="00AB3F20">
              <w:t xml:space="preserve"> - приобретение мебели для сотрудников, </w:t>
            </w:r>
          </w:p>
          <w:p w:rsidR="00432951" w:rsidRPr="00AB3F20" w:rsidRDefault="00432951" w:rsidP="003B33E5">
            <w:r w:rsidRPr="00AB3F20">
              <w:t xml:space="preserve">- приобретение хозяйственного инвентаря, </w:t>
            </w:r>
          </w:p>
          <w:p w:rsidR="00432951" w:rsidRPr="00AB3F20" w:rsidRDefault="00432951" w:rsidP="003B33E5">
            <w:r w:rsidRPr="00AB3F20">
              <w:t>- приобретение посуды,</w:t>
            </w:r>
          </w:p>
          <w:p w:rsidR="00432951" w:rsidRPr="00AB3F20" w:rsidRDefault="00432951" w:rsidP="003B33E5">
            <w:r w:rsidRPr="00AB3F20">
              <w:t>- приобретение игрового оборудования</w:t>
            </w:r>
          </w:p>
        </w:tc>
        <w:tc>
          <w:tcPr>
            <w:tcW w:w="2409" w:type="dxa"/>
          </w:tcPr>
          <w:p w:rsidR="00432951" w:rsidRDefault="00432951" w:rsidP="003B33E5">
            <w:r>
              <w:t>субсидии</w:t>
            </w:r>
          </w:p>
          <w:p w:rsidR="00432951" w:rsidRDefault="00432951" w:rsidP="003B33E5">
            <w:r>
              <w:t xml:space="preserve">федерального бюджета  - </w:t>
            </w:r>
            <w:r w:rsidRPr="008B1841">
              <w:t>1350,0</w:t>
            </w:r>
          </w:p>
          <w:p w:rsidR="00432951" w:rsidRDefault="00432951" w:rsidP="003B33E5"/>
          <w:p w:rsidR="00432951" w:rsidRDefault="00432951" w:rsidP="003B33E5">
            <w:r>
              <w:t xml:space="preserve">местный бюджет - </w:t>
            </w:r>
            <w:r w:rsidRPr="00AB3F20">
              <w:t>13,5</w:t>
            </w:r>
          </w:p>
          <w:p w:rsidR="00432951" w:rsidRDefault="00432951" w:rsidP="003B33E5">
            <w:r>
              <w:t xml:space="preserve">(основное  мероприятие 3, </w:t>
            </w:r>
            <w:proofErr w:type="gramStart"/>
            <w:r>
              <w:t>п</w:t>
            </w:r>
            <w:proofErr w:type="gramEnd"/>
            <w:r>
              <w:t>/п 1, муниципальная программа «Современное образование в Сосновоборском городском  округе на 2014-2016 годы»)</w:t>
            </w:r>
          </w:p>
          <w:p w:rsidR="00432951" w:rsidRDefault="00432951" w:rsidP="003B33E5"/>
          <w:p w:rsidR="00432951" w:rsidRDefault="00432951" w:rsidP="003B33E5"/>
          <w:p w:rsidR="00432951" w:rsidRDefault="00432951" w:rsidP="003B33E5"/>
          <w:p w:rsidR="00432951" w:rsidRPr="00665909" w:rsidRDefault="00432951" w:rsidP="003B33E5"/>
        </w:tc>
      </w:tr>
      <w:tr w:rsidR="00432951" w:rsidRPr="00AB3F20" w:rsidTr="00432951">
        <w:trPr>
          <w:trHeight w:val="412"/>
        </w:trPr>
        <w:tc>
          <w:tcPr>
            <w:tcW w:w="959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vMerge/>
          </w:tcPr>
          <w:p w:rsidR="00432951" w:rsidRPr="00AB3F20" w:rsidRDefault="00432951" w:rsidP="003B33E5"/>
        </w:tc>
        <w:tc>
          <w:tcPr>
            <w:tcW w:w="2268" w:type="dxa"/>
            <w:vMerge/>
            <w:vAlign w:val="center"/>
          </w:tcPr>
          <w:p w:rsidR="00432951" w:rsidRPr="00432951" w:rsidRDefault="00432951" w:rsidP="0043295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432951" w:rsidRPr="00432951" w:rsidRDefault="00432951" w:rsidP="00432951">
            <w:pPr>
              <w:tabs>
                <w:tab w:val="left" w:pos="600"/>
              </w:tabs>
              <w:ind w:left="317"/>
              <w:rPr>
                <w:b/>
              </w:rPr>
            </w:pPr>
          </w:p>
        </w:tc>
        <w:tc>
          <w:tcPr>
            <w:tcW w:w="4111" w:type="dxa"/>
          </w:tcPr>
          <w:p w:rsidR="00432951" w:rsidRPr="00AB3F20" w:rsidRDefault="00432951" w:rsidP="003B33E5">
            <w:r w:rsidRPr="00432951">
              <w:rPr>
                <w:b/>
              </w:rPr>
              <w:t xml:space="preserve">Оснащение  группы №13 </w:t>
            </w:r>
            <w:r w:rsidRPr="00AB3F20">
              <w:t>оборудованием:</w:t>
            </w:r>
          </w:p>
          <w:p w:rsidR="00432951" w:rsidRPr="00AB3F20" w:rsidRDefault="00432951" w:rsidP="003B33E5">
            <w:r w:rsidRPr="00AB3F20">
              <w:t xml:space="preserve">-приобретение детской мебели, </w:t>
            </w:r>
          </w:p>
          <w:p w:rsidR="00432951" w:rsidRPr="00AB3F20" w:rsidRDefault="00432951" w:rsidP="003B33E5">
            <w:r w:rsidRPr="00AB3F20">
              <w:t xml:space="preserve"> - приобретение мебели для сотрудников, </w:t>
            </w:r>
          </w:p>
          <w:p w:rsidR="00432951" w:rsidRPr="00AB3F20" w:rsidRDefault="00432951" w:rsidP="003B33E5">
            <w:r w:rsidRPr="00AB3F20">
              <w:t xml:space="preserve">- приобретение хозяйственного инвентаря, </w:t>
            </w:r>
          </w:p>
          <w:p w:rsidR="00432951" w:rsidRPr="00AB3F20" w:rsidRDefault="00432951" w:rsidP="003B33E5">
            <w:r w:rsidRPr="00AB3F20">
              <w:t>- приобретение посуды,</w:t>
            </w:r>
          </w:p>
          <w:p w:rsidR="00432951" w:rsidRPr="00AB3F20" w:rsidRDefault="00432951" w:rsidP="003B33E5">
            <w:r w:rsidRPr="00AB3F20">
              <w:t>- приобретение игрового оборудования</w:t>
            </w:r>
          </w:p>
        </w:tc>
        <w:tc>
          <w:tcPr>
            <w:tcW w:w="2409" w:type="dxa"/>
          </w:tcPr>
          <w:p w:rsidR="00432951" w:rsidRDefault="00432951" w:rsidP="003B33E5">
            <w:r>
              <w:t>субсидии</w:t>
            </w:r>
          </w:p>
          <w:p w:rsidR="00432951" w:rsidRDefault="00432951" w:rsidP="003B33E5">
            <w:r>
              <w:t xml:space="preserve">федерального бюджета  - </w:t>
            </w:r>
            <w:r w:rsidRPr="008B1841">
              <w:t>1063,0</w:t>
            </w:r>
          </w:p>
          <w:p w:rsidR="00432951" w:rsidRDefault="00432951" w:rsidP="003B33E5"/>
          <w:p w:rsidR="00432951" w:rsidRDefault="00432951" w:rsidP="003B33E5"/>
          <w:p w:rsidR="00432951" w:rsidRDefault="00432951" w:rsidP="003B33E5">
            <w:r>
              <w:t>местный бюджет -</w:t>
            </w:r>
            <w:r w:rsidRPr="00AB3F20">
              <w:t>10,7</w:t>
            </w:r>
          </w:p>
          <w:p w:rsidR="00432951" w:rsidRDefault="00432951" w:rsidP="003B33E5">
            <w:r>
              <w:t xml:space="preserve">(основное  мероприятие 3, </w:t>
            </w:r>
            <w:proofErr w:type="gramStart"/>
            <w:r>
              <w:t>п</w:t>
            </w:r>
            <w:proofErr w:type="gramEnd"/>
            <w:r>
              <w:t>/п 1, муниципальная программа «Современное образование в Сосновоборском городском  округе на 2014-2016 годы»)</w:t>
            </w:r>
          </w:p>
          <w:p w:rsidR="00432951" w:rsidRDefault="00432951" w:rsidP="003B33E5"/>
          <w:p w:rsidR="00432951" w:rsidRPr="00665909" w:rsidRDefault="00432951" w:rsidP="003B33E5"/>
        </w:tc>
      </w:tr>
      <w:tr w:rsidR="00432951" w:rsidRPr="00AB3F20" w:rsidTr="00432951">
        <w:tc>
          <w:tcPr>
            <w:tcW w:w="9038" w:type="dxa"/>
            <w:gridSpan w:val="4"/>
            <w:vAlign w:val="center"/>
          </w:tcPr>
          <w:p w:rsidR="00432951" w:rsidRPr="00AB3F20" w:rsidRDefault="00432951" w:rsidP="00432951">
            <w:pPr>
              <w:tabs>
                <w:tab w:val="left" w:pos="600"/>
              </w:tabs>
              <w:ind w:left="317"/>
            </w:pPr>
            <w:r w:rsidRPr="00AB3F20">
              <w:t xml:space="preserve"> ВСЕГО: </w:t>
            </w:r>
            <w:r w:rsidRPr="00432951">
              <w:rPr>
                <w:b/>
              </w:rPr>
              <w:t xml:space="preserve">25 мест, из них 20 мест для детей с 3 до 4 лет, 5 мест для детей - инвалидов с 3 до 7 лет          </w:t>
            </w:r>
          </w:p>
        </w:tc>
        <w:tc>
          <w:tcPr>
            <w:tcW w:w="6520" w:type="dxa"/>
            <w:gridSpan w:val="2"/>
          </w:tcPr>
          <w:p w:rsidR="00432951" w:rsidRPr="00432951" w:rsidRDefault="00432951" w:rsidP="00432951">
            <w:pPr>
              <w:jc w:val="both"/>
              <w:rPr>
                <w:b/>
              </w:rPr>
            </w:pPr>
            <w:r w:rsidRPr="00432951">
              <w:rPr>
                <w:b/>
              </w:rPr>
              <w:t xml:space="preserve">Финансовое обеспечение:  </w:t>
            </w:r>
            <w:r>
              <w:t>5340,1</w:t>
            </w:r>
          </w:p>
        </w:tc>
      </w:tr>
    </w:tbl>
    <w:p w:rsidR="00432951" w:rsidRPr="00AB3F20" w:rsidRDefault="00432951" w:rsidP="00432951"/>
    <w:p w:rsidR="00432951" w:rsidRDefault="00432951" w:rsidP="00432951">
      <w:pPr>
        <w:rPr>
          <w:sz w:val="16"/>
          <w:szCs w:val="16"/>
        </w:rPr>
      </w:pPr>
    </w:p>
    <w:p w:rsidR="00432951" w:rsidRDefault="00432951" w:rsidP="00432951">
      <w:pPr>
        <w:rPr>
          <w:sz w:val="16"/>
          <w:szCs w:val="16"/>
        </w:rPr>
      </w:pPr>
    </w:p>
    <w:p w:rsidR="00432951" w:rsidRDefault="00432951" w:rsidP="00432951">
      <w:pPr>
        <w:rPr>
          <w:sz w:val="16"/>
          <w:szCs w:val="16"/>
        </w:rPr>
      </w:pPr>
    </w:p>
    <w:p w:rsidR="00432951" w:rsidRDefault="00432951" w:rsidP="00432951">
      <w:pPr>
        <w:rPr>
          <w:sz w:val="16"/>
          <w:szCs w:val="16"/>
        </w:rPr>
      </w:pPr>
    </w:p>
    <w:p w:rsidR="00432951" w:rsidRDefault="00432951" w:rsidP="00432951">
      <w:pPr>
        <w:rPr>
          <w:sz w:val="16"/>
          <w:szCs w:val="16"/>
        </w:rPr>
        <w:sectPr w:rsidR="00432951" w:rsidSect="00C6488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32951" w:rsidRPr="00291855" w:rsidRDefault="00432951" w:rsidP="00432951">
      <w:pPr>
        <w:jc w:val="right"/>
        <w:rPr>
          <w:b/>
        </w:rPr>
      </w:pPr>
      <w:r w:rsidRPr="00291855">
        <w:rPr>
          <w:b/>
        </w:rPr>
        <w:lastRenderedPageBreak/>
        <w:t>УТВЕРЖДЕН</w:t>
      </w:r>
    </w:p>
    <w:p w:rsidR="00432951" w:rsidRPr="00291855" w:rsidRDefault="00432951" w:rsidP="00432951">
      <w:pPr>
        <w:jc w:val="right"/>
        <w:rPr>
          <w:b/>
        </w:rPr>
      </w:pPr>
    </w:p>
    <w:p w:rsidR="00432951" w:rsidRPr="00291855" w:rsidRDefault="00432951" w:rsidP="00432951">
      <w:pPr>
        <w:jc w:val="right"/>
        <w:rPr>
          <w:sz w:val="18"/>
          <w:szCs w:val="18"/>
        </w:rPr>
      </w:pPr>
      <w:r w:rsidRPr="00291855">
        <w:rPr>
          <w:sz w:val="18"/>
          <w:szCs w:val="18"/>
        </w:rPr>
        <w:t xml:space="preserve">постановлением администрации </w:t>
      </w:r>
    </w:p>
    <w:p w:rsidR="00432951" w:rsidRPr="00291855" w:rsidRDefault="00432951" w:rsidP="00432951">
      <w:pPr>
        <w:jc w:val="right"/>
        <w:rPr>
          <w:sz w:val="18"/>
          <w:szCs w:val="18"/>
        </w:rPr>
      </w:pPr>
      <w:r w:rsidRPr="00291855">
        <w:rPr>
          <w:sz w:val="18"/>
          <w:szCs w:val="18"/>
        </w:rPr>
        <w:t xml:space="preserve">Сосновоборского городского округа </w:t>
      </w:r>
    </w:p>
    <w:p w:rsidR="00432951" w:rsidRPr="00291855" w:rsidRDefault="00432951" w:rsidP="00432951">
      <w:pPr>
        <w:jc w:val="right"/>
        <w:rPr>
          <w:sz w:val="18"/>
          <w:szCs w:val="18"/>
        </w:rPr>
      </w:pPr>
      <w:r w:rsidRPr="00291855">
        <w:rPr>
          <w:sz w:val="18"/>
          <w:szCs w:val="18"/>
        </w:rPr>
        <w:t xml:space="preserve">от </w:t>
      </w:r>
      <w:r w:rsidR="000D525D">
        <w:rPr>
          <w:sz w:val="24"/>
        </w:rPr>
        <w:t>17/07/2014 № 1754</w:t>
      </w:r>
    </w:p>
    <w:p w:rsidR="00432951" w:rsidRPr="00291855" w:rsidRDefault="00432951" w:rsidP="00432951">
      <w:pPr>
        <w:jc w:val="right"/>
        <w:rPr>
          <w:sz w:val="18"/>
          <w:szCs w:val="18"/>
        </w:rPr>
      </w:pPr>
    </w:p>
    <w:p w:rsidR="00432951" w:rsidRPr="00291855" w:rsidRDefault="00432951" w:rsidP="00432951">
      <w:pPr>
        <w:jc w:val="right"/>
        <w:rPr>
          <w:sz w:val="18"/>
          <w:szCs w:val="18"/>
        </w:rPr>
      </w:pPr>
      <w:r w:rsidRPr="00291855">
        <w:rPr>
          <w:sz w:val="18"/>
          <w:szCs w:val="18"/>
        </w:rPr>
        <w:t xml:space="preserve">Приложение 2 </w:t>
      </w:r>
    </w:p>
    <w:p w:rsidR="00432951" w:rsidRPr="00842BA9" w:rsidRDefault="00432951" w:rsidP="00432951">
      <w:pPr>
        <w:jc w:val="right"/>
        <w:rPr>
          <w:color w:val="FF0000"/>
          <w:sz w:val="18"/>
          <w:szCs w:val="18"/>
        </w:rPr>
      </w:pPr>
    </w:p>
    <w:p w:rsidR="00432951" w:rsidRPr="00291855" w:rsidRDefault="00432951" w:rsidP="00432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</w:t>
      </w:r>
      <w:r w:rsidRPr="00291855">
        <w:rPr>
          <w:b/>
          <w:sz w:val="28"/>
          <w:szCs w:val="28"/>
        </w:rPr>
        <w:t xml:space="preserve"> результативности предоставления субсидии</w:t>
      </w:r>
    </w:p>
    <w:p w:rsidR="00432951" w:rsidRDefault="00432951" w:rsidP="00432951">
      <w:pPr>
        <w:jc w:val="right"/>
      </w:pPr>
    </w:p>
    <w:tbl>
      <w:tblPr>
        <w:tblW w:w="971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792"/>
        <w:gridCol w:w="4141"/>
        <w:gridCol w:w="1072"/>
      </w:tblGrid>
      <w:tr w:rsidR="00432951" w:rsidTr="0043295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 результативности предоставления субсидии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показателя результативности предоставления субсидии  в 2014 году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Количество мест для реализации программ дошкольного образования, созданных в ходе реализации утвержденного комплекса дополнительных мероприятий, в том числе с возможностью использования для реализации программ общего образования</w:t>
            </w: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Указывается общее количество мест, включающее количество мест, созданных путем: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A6EAC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AC">
              <w:t>25</w:t>
            </w:r>
          </w:p>
          <w:p w:rsidR="00432951" w:rsidRPr="009A6EAC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6EAC">
              <w:rPr>
                <w:vertAlign w:val="superscript"/>
              </w:rPr>
              <w:t>___________</w:t>
            </w:r>
          </w:p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AC">
              <w:t>5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реконструкции зданий дошкольных образовательных организаций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0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приобретения помещений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0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возврата в систему дошкольного образования зданий, используемых не по целевому назначению, капитального и текущего ремонта зданий дошкольных образовательных организаций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5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иных форм предоставления дошкольного образования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0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Средняя стоимость создания одного места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Указывается средняя стоимость одного места, созданного путем: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60F3F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F3F">
              <w:t>487,4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реконструкции зданий дошкольных образовательных организаций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60F3F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F3F">
              <w:t>0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приобретения  помещений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60F3F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F3F">
              <w:t>0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возврата в систему дошкольного образования зданий, используемых не по целевому назначению, капитального и текущего ремонта зданий дошкольных образовательных организаций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60F3F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F3F">
              <w:t>487,4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иных форм предоставления дошкольного образования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60F3F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F3F">
              <w:t>0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Отношение численности детей в возрасте от 3 до 7 лет, осваивающих образовательные программы дошкольного образования, к численности детей в возрасте от 3 до 7 лет, осваивающих образовательные программы дошкольного образования, и численности детей в возрасте от 3 до 7 лет, состоящих на учете для предоставления места в дошкольном образовательном учреждении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9</w:t>
            </w:r>
            <w:r>
              <w:t>6 %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Отношение численности детей в возрасте от 1,5 до 3 лет, осваивающих образовательные программы дошкольного образования, к численности </w:t>
            </w:r>
            <w:r>
              <w:lastRenderedPageBreak/>
              <w:t>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</w:t>
            </w:r>
            <w:proofErr w:type="gramEnd"/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7</w:t>
            </w:r>
            <w:r>
              <w:t>0 %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соответствующем муниципальном образовании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2EA">
              <w:t>100</w:t>
            </w:r>
            <w:r>
              <w:t xml:space="preserve"> %</w:t>
            </w:r>
          </w:p>
        </w:tc>
      </w:tr>
      <w:tr w:rsidR="00432951" w:rsidTr="0043295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</w:pPr>
            <w:r>
              <w:t>Повышение доли педагогических и руководящих работников муниципальных 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2016 году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1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951" w:rsidRPr="009232EA" w:rsidRDefault="00432951" w:rsidP="003B3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65 %</w:t>
            </w:r>
          </w:p>
        </w:tc>
      </w:tr>
    </w:tbl>
    <w:p w:rsidR="00432951" w:rsidRPr="00165A4F" w:rsidRDefault="00432951" w:rsidP="00432951">
      <w:pPr>
        <w:jc w:val="right"/>
      </w:pPr>
    </w:p>
    <w:p w:rsidR="00AD79EA" w:rsidRDefault="00AD79EA" w:rsidP="00432951">
      <w:pPr>
        <w:jc w:val="both"/>
      </w:pPr>
    </w:p>
    <w:sectPr w:rsidR="00AD79EA" w:rsidSect="004A33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F9" w:rsidRDefault="00E007F9" w:rsidP="00762166">
      <w:r>
        <w:separator/>
      </w:r>
    </w:p>
  </w:endnote>
  <w:endnote w:type="continuationSeparator" w:id="0">
    <w:p w:rsidR="00E007F9" w:rsidRDefault="00E007F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5D" w:rsidRDefault="000D52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5D" w:rsidRDefault="000D52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5D" w:rsidRDefault="000D525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F9" w:rsidRDefault="00E007F9" w:rsidP="00762166">
      <w:r>
        <w:separator/>
      </w:r>
    </w:p>
  </w:footnote>
  <w:footnote w:type="continuationSeparator" w:id="0">
    <w:p w:rsidR="00E007F9" w:rsidRDefault="00E007F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5D" w:rsidRDefault="000D52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51" w:rsidRDefault="004329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5D" w:rsidRDefault="000D52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75C2854"/>
    <w:multiLevelType w:val="hybridMultilevel"/>
    <w:tmpl w:val="DC22BD82"/>
    <w:lvl w:ilvl="0" w:tplc="B9D2335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855ed8-9ca4-4b19-a772-dd06d2b0374c"/>
  </w:docVars>
  <w:rsids>
    <w:rsidRoot w:val="0019667D"/>
    <w:rsid w:val="000216DC"/>
    <w:rsid w:val="00024F94"/>
    <w:rsid w:val="0005521C"/>
    <w:rsid w:val="00070E72"/>
    <w:rsid w:val="00097477"/>
    <w:rsid w:val="000A43B7"/>
    <w:rsid w:val="000A651A"/>
    <w:rsid w:val="000B0AE5"/>
    <w:rsid w:val="000D525D"/>
    <w:rsid w:val="000F7E70"/>
    <w:rsid w:val="001704D1"/>
    <w:rsid w:val="0019667D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D4DF9"/>
    <w:rsid w:val="00425E4E"/>
    <w:rsid w:val="00432951"/>
    <w:rsid w:val="004442B1"/>
    <w:rsid w:val="00455CF7"/>
    <w:rsid w:val="00456157"/>
    <w:rsid w:val="00464211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7F9"/>
    <w:rsid w:val="00E00817"/>
    <w:rsid w:val="00E27AFB"/>
    <w:rsid w:val="00E4432D"/>
    <w:rsid w:val="00E475F9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329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9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432951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432951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4329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329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32951"/>
    <w:pPr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rsid w:val="00432951"/>
    <w:rPr>
      <w:rFonts w:ascii="Times New Roman" w:eastAsia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D4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D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329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9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432951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432951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4329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329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32951"/>
    <w:pPr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rsid w:val="00432951"/>
    <w:rPr>
      <w:rFonts w:ascii="Times New Roman" w:eastAsia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D4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D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3a428fdc-308d-4de7-b224-66f8d702ca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3a428fdc-308d-4de7-b224-66f8d702cae6</Template>
  <TotalTime>1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2014-07-17T05:40:00Z</cp:lastPrinted>
  <dcterms:created xsi:type="dcterms:W3CDTF">2014-07-22T18:26:00Z</dcterms:created>
  <dcterms:modified xsi:type="dcterms:W3CDTF">2014-07-23T04:58:00Z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2c855ed8-9ca4-4b19-a772-dd06d2b0374c</vt:lpwstr>
  </property>
</Properties>
</file>