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C3D4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C3D4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466801">
        <w:rPr>
          <w:sz w:val="24"/>
        </w:rPr>
        <w:t xml:space="preserve">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466801">
        <w:rPr>
          <w:sz w:val="24"/>
        </w:rPr>
        <w:t>11/04/2025 № 1070</w:t>
      </w:r>
    </w:p>
    <w:p w:rsidR="001F266D" w:rsidRPr="001F266D" w:rsidRDefault="001F266D" w:rsidP="001F266D">
      <w:pPr>
        <w:ind w:left="-142" w:firstLine="142"/>
        <w:jc w:val="center"/>
        <w:rPr>
          <w:sz w:val="24"/>
          <w:szCs w:val="24"/>
        </w:rPr>
      </w:pPr>
    </w:p>
    <w:p w:rsidR="001F266D" w:rsidRDefault="001F266D" w:rsidP="001F26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дополнений в постановление администрации </w:t>
      </w:r>
    </w:p>
    <w:p w:rsidR="001F266D" w:rsidRDefault="001F266D" w:rsidP="001F266D">
      <w:pPr>
        <w:jc w:val="both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 от 18.12.2009 № 2094</w:t>
      </w:r>
    </w:p>
    <w:p w:rsidR="001F266D" w:rsidRDefault="001F266D" w:rsidP="001F26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Порядка использования бюджетных ассигнований </w:t>
      </w:r>
    </w:p>
    <w:p w:rsidR="001F266D" w:rsidRDefault="001F266D" w:rsidP="001F26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резервного фонда администрации Сосновоборского городского округа» </w:t>
      </w:r>
    </w:p>
    <w:p w:rsidR="001F266D" w:rsidRDefault="001F266D" w:rsidP="001F266D">
      <w:pPr>
        <w:jc w:val="both"/>
        <w:rPr>
          <w:sz w:val="24"/>
          <w:szCs w:val="24"/>
        </w:rPr>
      </w:pPr>
    </w:p>
    <w:p w:rsidR="001F266D" w:rsidRDefault="001F266D" w:rsidP="001F266D">
      <w:pPr>
        <w:jc w:val="both"/>
        <w:rPr>
          <w:sz w:val="24"/>
          <w:szCs w:val="24"/>
        </w:rPr>
      </w:pPr>
    </w:p>
    <w:p w:rsidR="001F266D" w:rsidRDefault="001F266D" w:rsidP="001F266D">
      <w:pPr>
        <w:jc w:val="both"/>
        <w:rPr>
          <w:sz w:val="24"/>
          <w:szCs w:val="24"/>
        </w:rPr>
      </w:pPr>
    </w:p>
    <w:p w:rsidR="001F266D" w:rsidRPr="004E3708" w:rsidRDefault="001F266D" w:rsidP="001F266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D5C">
        <w:rPr>
          <w:rFonts w:ascii="Times New Roman" w:hAnsi="Times New Roman" w:cs="Times New Roman"/>
          <w:sz w:val="24"/>
          <w:szCs w:val="24"/>
        </w:rPr>
        <w:t xml:space="preserve">В соответствии со статьей 81 Бюджетного кодекса Российской Федерации, администрация Сосновоборского городского округа </w:t>
      </w:r>
      <w:proofErr w:type="gramStart"/>
      <w:r w:rsidRPr="004D6D5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D6D5C">
        <w:rPr>
          <w:rFonts w:ascii="Times New Roman" w:hAnsi="Times New Roman" w:cs="Times New Roman"/>
          <w:b/>
          <w:sz w:val="24"/>
          <w:szCs w:val="24"/>
        </w:rPr>
        <w:t xml:space="preserve"> о с т а н о в л я е т: </w:t>
      </w:r>
    </w:p>
    <w:p w:rsidR="001F266D" w:rsidRPr="004D6D5C" w:rsidRDefault="001F266D" w:rsidP="001F266D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66D" w:rsidRPr="00BF3B6D" w:rsidRDefault="001F266D" w:rsidP="001F266D">
      <w:pPr>
        <w:ind w:firstLine="708"/>
        <w:jc w:val="both"/>
        <w:rPr>
          <w:sz w:val="24"/>
          <w:szCs w:val="24"/>
        </w:rPr>
      </w:pPr>
      <w:r w:rsidRPr="00BF3B6D">
        <w:rPr>
          <w:sz w:val="24"/>
          <w:szCs w:val="24"/>
        </w:rPr>
        <w:t>1. Внести дополнения в постановление администрации Сосновоборского городского округа от 18.12.2009 № 2094 «Об утверждении Порядка использования бюджетных ассигнований резервного фонда</w:t>
      </w:r>
      <w:r>
        <w:rPr>
          <w:sz w:val="24"/>
          <w:szCs w:val="24"/>
        </w:rPr>
        <w:t xml:space="preserve"> администрации Сосновоборского </w:t>
      </w:r>
      <w:r w:rsidRPr="00BF3B6D">
        <w:rPr>
          <w:sz w:val="24"/>
          <w:szCs w:val="24"/>
        </w:rPr>
        <w:t>городского округа»</w:t>
      </w:r>
      <w:r>
        <w:rPr>
          <w:sz w:val="24"/>
          <w:szCs w:val="24"/>
        </w:rPr>
        <w:t xml:space="preserve">                       </w:t>
      </w:r>
      <w:r w:rsidRPr="00BF3B6D">
        <w:rPr>
          <w:sz w:val="24"/>
          <w:szCs w:val="24"/>
        </w:rPr>
        <w:t xml:space="preserve">(с изменениями от </w:t>
      </w:r>
      <w:r>
        <w:rPr>
          <w:sz w:val="24"/>
          <w:szCs w:val="24"/>
        </w:rPr>
        <w:t>27.08.2024</w:t>
      </w:r>
      <w:r w:rsidRPr="00BF3B6D">
        <w:rPr>
          <w:sz w:val="24"/>
          <w:szCs w:val="24"/>
        </w:rPr>
        <w:t xml:space="preserve"> № </w:t>
      </w:r>
      <w:r>
        <w:rPr>
          <w:sz w:val="24"/>
          <w:szCs w:val="24"/>
        </w:rPr>
        <w:t>2073</w:t>
      </w:r>
      <w:r w:rsidRPr="00BF3B6D">
        <w:rPr>
          <w:sz w:val="24"/>
          <w:szCs w:val="24"/>
        </w:rPr>
        <w:t>)</w:t>
      </w:r>
      <w:r>
        <w:rPr>
          <w:sz w:val="24"/>
          <w:szCs w:val="24"/>
        </w:rPr>
        <w:t xml:space="preserve"> (далее – Порядок)</w:t>
      </w:r>
      <w:r w:rsidRPr="00BF3B6D">
        <w:rPr>
          <w:sz w:val="24"/>
          <w:szCs w:val="24"/>
        </w:rPr>
        <w:t>:</w:t>
      </w:r>
    </w:p>
    <w:p w:rsidR="001F266D" w:rsidRDefault="001F266D" w:rsidP="001F266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B6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Дополнить пункт 4 порядка</w:t>
      </w:r>
      <w:r w:rsidRPr="00BF3B6D">
        <w:rPr>
          <w:rFonts w:ascii="Times New Roman" w:hAnsi="Times New Roman" w:cs="Times New Roman"/>
          <w:sz w:val="24"/>
          <w:szCs w:val="24"/>
        </w:rPr>
        <w:t xml:space="preserve"> использования бюджетных ассигнований резервного фонда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Сосновоборского </w:t>
      </w:r>
      <w:r w:rsidRPr="00BF3B6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>абзацем 8 следующего содержания</w:t>
      </w:r>
      <w:r w:rsidRPr="00BF3B6D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4E3708">
        <w:rPr>
          <w:rFonts w:ascii="Times New Roman" w:hAnsi="Times New Roman" w:cs="Times New Roman"/>
          <w:sz w:val="24"/>
          <w:szCs w:val="24"/>
        </w:rPr>
        <w:t>исполнение решений суда</w:t>
      </w:r>
      <w:r w:rsidRPr="00BF3B6D">
        <w:rPr>
          <w:rFonts w:ascii="Times New Roman" w:hAnsi="Times New Roman" w:cs="Times New Roman"/>
          <w:sz w:val="24"/>
          <w:szCs w:val="24"/>
        </w:rPr>
        <w:t>».</w:t>
      </w:r>
    </w:p>
    <w:p w:rsidR="001F266D" w:rsidRDefault="001F266D" w:rsidP="001F266D">
      <w:pPr>
        <w:ind w:firstLine="708"/>
        <w:jc w:val="both"/>
        <w:rPr>
          <w:sz w:val="24"/>
          <w:szCs w:val="24"/>
        </w:rPr>
      </w:pPr>
    </w:p>
    <w:p w:rsidR="001F266D" w:rsidRDefault="001F266D" w:rsidP="001F26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F3B6D">
        <w:rPr>
          <w:sz w:val="24"/>
          <w:szCs w:val="24"/>
        </w:rPr>
        <w:t xml:space="preserve">. Общему отделу администрации обнародовать настоящее постановление на электронном сайте городской газеты «Маяк». </w:t>
      </w:r>
    </w:p>
    <w:p w:rsidR="001F266D" w:rsidRDefault="001F266D" w:rsidP="001F266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266D" w:rsidRDefault="001F266D" w:rsidP="001F26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F3B6D">
        <w:rPr>
          <w:sz w:val="24"/>
          <w:szCs w:val="24"/>
        </w:rPr>
        <w:t xml:space="preserve">. Отделу по связям с общественностью (пресс-центр) администрации </w:t>
      </w:r>
      <w:proofErr w:type="gramStart"/>
      <w:r w:rsidRPr="00BF3B6D">
        <w:rPr>
          <w:sz w:val="24"/>
          <w:szCs w:val="24"/>
        </w:rPr>
        <w:t>разместить</w:t>
      </w:r>
      <w:proofErr w:type="gramEnd"/>
      <w:r w:rsidRPr="00BF3B6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1F266D" w:rsidRDefault="001F266D" w:rsidP="001F266D">
      <w:pPr>
        <w:ind w:firstLine="708"/>
        <w:jc w:val="both"/>
        <w:rPr>
          <w:sz w:val="24"/>
          <w:szCs w:val="24"/>
        </w:rPr>
      </w:pPr>
    </w:p>
    <w:p w:rsidR="001F266D" w:rsidRDefault="001F266D" w:rsidP="001F266D">
      <w:pPr>
        <w:pStyle w:val="a9"/>
        <w:framePr w:w="0" w:hRule="auto" w:hSpace="0" w:wrap="auto" w:vAnchor="margin" w:hAnchor="text" w:xAlign="left" w:yAlign="inline"/>
        <w:spacing w:line="240" w:lineRule="auto"/>
        <w:ind w:firstLine="708"/>
        <w:jc w:val="both"/>
        <w:rPr>
          <w:b w:val="0"/>
          <w:sz w:val="24"/>
          <w:szCs w:val="24"/>
          <w:lang w:val="ru-RU"/>
        </w:rPr>
      </w:pPr>
      <w:r w:rsidRPr="00BF3B6D">
        <w:rPr>
          <w:b w:val="0"/>
          <w:sz w:val="24"/>
          <w:szCs w:val="24"/>
          <w:lang w:val="ru-RU"/>
        </w:rPr>
        <w:t xml:space="preserve">4. Настоящее постановление </w:t>
      </w:r>
      <w:r>
        <w:rPr>
          <w:b w:val="0"/>
          <w:sz w:val="24"/>
          <w:szCs w:val="24"/>
          <w:lang w:val="ru-RU"/>
        </w:rPr>
        <w:t>вступает в силу со дня официального обнародования.</w:t>
      </w:r>
    </w:p>
    <w:p w:rsidR="001F266D" w:rsidRPr="00A14908" w:rsidRDefault="001F266D" w:rsidP="001F266D"/>
    <w:p w:rsidR="001F266D" w:rsidRPr="00BF3B6D" w:rsidRDefault="001F266D" w:rsidP="001F266D">
      <w:pPr>
        <w:ind w:firstLine="708"/>
        <w:jc w:val="both"/>
        <w:rPr>
          <w:sz w:val="24"/>
          <w:szCs w:val="24"/>
        </w:rPr>
      </w:pPr>
      <w:r w:rsidRPr="00BF3B6D">
        <w:rPr>
          <w:sz w:val="24"/>
          <w:szCs w:val="24"/>
        </w:rPr>
        <w:t xml:space="preserve">5. </w:t>
      </w:r>
      <w:proofErr w:type="gramStart"/>
      <w:r w:rsidRPr="00BF3B6D">
        <w:rPr>
          <w:sz w:val="24"/>
          <w:szCs w:val="24"/>
        </w:rPr>
        <w:t>Контроль за</w:t>
      </w:r>
      <w:proofErr w:type="gramEnd"/>
      <w:r w:rsidRPr="00BF3B6D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1F266D" w:rsidRPr="00BF3B6D" w:rsidRDefault="001F266D" w:rsidP="001F266D">
      <w:pPr>
        <w:rPr>
          <w:sz w:val="24"/>
          <w:szCs w:val="24"/>
        </w:rPr>
      </w:pPr>
    </w:p>
    <w:p w:rsidR="001F266D" w:rsidRPr="00A651FC" w:rsidRDefault="001F266D" w:rsidP="001F266D">
      <w:pPr>
        <w:rPr>
          <w:sz w:val="24"/>
          <w:szCs w:val="24"/>
        </w:rPr>
      </w:pPr>
    </w:p>
    <w:p w:rsidR="001F266D" w:rsidRPr="00A651FC" w:rsidRDefault="001F266D" w:rsidP="001F266D">
      <w:pPr>
        <w:rPr>
          <w:sz w:val="24"/>
          <w:szCs w:val="24"/>
        </w:rPr>
      </w:pPr>
    </w:p>
    <w:p w:rsidR="001F266D" w:rsidRPr="008716A5" w:rsidRDefault="001F266D" w:rsidP="001F266D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A651FC">
        <w:rPr>
          <w:sz w:val="24"/>
          <w:szCs w:val="24"/>
        </w:rPr>
        <w:t xml:space="preserve"> Сосновоборского городского округа</w:t>
      </w:r>
      <w:r w:rsidRPr="00A651FC">
        <w:rPr>
          <w:sz w:val="24"/>
          <w:szCs w:val="24"/>
        </w:rPr>
        <w:tab/>
      </w:r>
      <w:r w:rsidRPr="00A651FC">
        <w:rPr>
          <w:sz w:val="24"/>
          <w:szCs w:val="24"/>
        </w:rPr>
        <w:tab/>
      </w:r>
      <w:r w:rsidRPr="00A651FC">
        <w:rPr>
          <w:sz w:val="24"/>
          <w:szCs w:val="24"/>
        </w:rPr>
        <w:tab/>
      </w:r>
      <w:r w:rsidRPr="00A651F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М.В. Воронков</w:t>
      </w:r>
    </w:p>
    <w:p w:rsidR="001F266D" w:rsidRPr="008716A5" w:rsidRDefault="001F266D" w:rsidP="001F266D">
      <w:pPr>
        <w:rPr>
          <w:sz w:val="24"/>
          <w:szCs w:val="24"/>
        </w:rPr>
      </w:pPr>
    </w:p>
    <w:p w:rsidR="001F266D" w:rsidRPr="008716A5" w:rsidRDefault="001F266D" w:rsidP="001F266D">
      <w:pPr>
        <w:rPr>
          <w:sz w:val="24"/>
          <w:szCs w:val="24"/>
        </w:rPr>
      </w:pPr>
    </w:p>
    <w:p w:rsidR="001F266D" w:rsidRPr="008716A5" w:rsidRDefault="001F266D" w:rsidP="001F266D">
      <w:pPr>
        <w:rPr>
          <w:sz w:val="24"/>
          <w:szCs w:val="24"/>
        </w:rPr>
      </w:pPr>
    </w:p>
    <w:p w:rsidR="001F266D" w:rsidRPr="008716A5" w:rsidRDefault="001F266D" w:rsidP="001F266D">
      <w:pPr>
        <w:rPr>
          <w:sz w:val="24"/>
          <w:szCs w:val="24"/>
        </w:rPr>
      </w:pPr>
    </w:p>
    <w:p w:rsidR="001F266D" w:rsidRPr="008716A5" w:rsidRDefault="001F266D" w:rsidP="001F266D">
      <w:pPr>
        <w:rPr>
          <w:sz w:val="24"/>
          <w:szCs w:val="24"/>
        </w:rPr>
      </w:pPr>
    </w:p>
    <w:p w:rsidR="001F266D" w:rsidRPr="008716A5" w:rsidRDefault="001F266D" w:rsidP="001F266D">
      <w:pPr>
        <w:rPr>
          <w:sz w:val="24"/>
          <w:szCs w:val="24"/>
        </w:rPr>
      </w:pPr>
    </w:p>
    <w:p w:rsidR="00762166" w:rsidRDefault="00762166" w:rsidP="000B0A48">
      <w:pPr>
        <w:spacing w:after="200" w:line="276" w:lineRule="auto"/>
        <w:rPr>
          <w:sz w:val="24"/>
        </w:rPr>
      </w:pPr>
      <w:bookmarkStart w:id="0" w:name="_GoBack"/>
      <w:bookmarkEnd w:id="0"/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37C" w:rsidRDefault="004F137C" w:rsidP="00762166">
      <w:r>
        <w:separator/>
      </w:r>
    </w:p>
  </w:endnote>
  <w:endnote w:type="continuationSeparator" w:id="0">
    <w:p w:rsidR="004F137C" w:rsidRDefault="004F137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01" w:rsidRDefault="004668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01" w:rsidRDefault="0046680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01" w:rsidRDefault="004668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37C" w:rsidRDefault="004F137C" w:rsidP="00762166">
      <w:r>
        <w:separator/>
      </w:r>
    </w:p>
  </w:footnote>
  <w:footnote w:type="continuationSeparator" w:id="0">
    <w:p w:rsidR="004F137C" w:rsidRDefault="004F137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01" w:rsidRDefault="004668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01" w:rsidRDefault="004668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d08525f-0ebe-479d-981e-43fd9fa5a178"/>
  </w:docVars>
  <w:rsids>
    <w:rsidRoot w:val="001F266D"/>
    <w:rsid w:val="000216DC"/>
    <w:rsid w:val="00024F94"/>
    <w:rsid w:val="0005521C"/>
    <w:rsid w:val="00070E72"/>
    <w:rsid w:val="00097477"/>
    <w:rsid w:val="000A43B7"/>
    <w:rsid w:val="000A651A"/>
    <w:rsid w:val="000B0A48"/>
    <w:rsid w:val="000B0AE5"/>
    <w:rsid w:val="000C3D4B"/>
    <w:rsid w:val="000F7E70"/>
    <w:rsid w:val="001704D1"/>
    <w:rsid w:val="001B1787"/>
    <w:rsid w:val="001D34FF"/>
    <w:rsid w:val="001E56A2"/>
    <w:rsid w:val="001F266D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66801"/>
    <w:rsid w:val="00481632"/>
    <w:rsid w:val="00497C95"/>
    <w:rsid w:val="004A334F"/>
    <w:rsid w:val="004B0515"/>
    <w:rsid w:val="004C13F7"/>
    <w:rsid w:val="004C5A50"/>
    <w:rsid w:val="004F137C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53CBA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371EA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caption"/>
    <w:basedOn w:val="a"/>
    <w:next w:val="a"/>
    <w:qFormat/>
    <w:rsid w:val="001F266D"/>
    <w:pPr>
      <w:framePr w:w="5199" w:h="1732" w:hSpace="142" w:wrap="auto" w:vAnchor="page" w:hAnchor="page" w:x="858" w:y="721"/>
      <w:spacing w:line="360" w:lineRule="auto"/>
      <w:jc w:val="center"/>
    </w:pPr>
    <w:rPr>
      <w:b/>
      <w:sz w:val="28"/>
      <w:lang w:val="en-US"/>
    </w:rPr>
  </w:style>
  <w:style w:type="paragraph" w:customStyle="1" w:styleId="ConsPlusNormal">
    <w:name w:val="ConsPlusNormal"/>
    <w:rsid w:val="001F266D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caption"/>
    <w:basedOn w:val="a"/>
    <w:next w:val="a"/>
    <w:qFormat/>
    <w:rsid w:val="001F266D"/>
    <w:pPr>
      <w:framePr w:w="5199" w:h="1732" w:hSpace="142" w:wrap="auto" w:vAnchor="page" w:hAnchor="page" w:x="858" w:y="721"/>
      <w:spacing w:line="360" w:lineRule="auto"/>
      <w:jc w:val="center"/>
    </w:pPr>
    <w:rPr>
      <w:b/>
      <w:sz w:val="28"/>
      <w:lang w:val="en-US"/>
    </w:rPr>
  </w:style>
  <w:style w:type="paragraph" w:customStyle="1" w:styleId="ConsPlusNormal">
    <w:name w:val="ConsPlusNormal"/>
    <w:rsid w:val="001F266D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aa95565-285b-4cec-8f9a-9ad83f768b2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faa95565-285b-4cec-8f9a-9ad83f768b2f.dot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2025-04-14T05:57:00Z</cp:lastPrinted>
  <dcterms:created xsi:type="dcterms:W3CDTF">2025-04-14T18:11:00Z</dcterms:created>
  <dcterms:modified xsi:type="dcterms:W3CDTF">2025-04-14T18:18:00Z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bd08525f-0ebe-479d-981e-43fd9fa5a178</vt:lpwstr>
  </property>
</Properties>
</file>