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B539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B539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50481" w:rsidRDefault="00050481" w:rsidP="00050481">
      <w:pPr>
        <w:rPr>
          <w:sz w:val="24"/>
        </w:rPr>
      </w:pPr>
      <w:r>
        <w:rPr>
          <w:sz w:val="24"/>
        </w:rPr>
        <w:t xml:space="preserve">                                                      от 29/04/2026 № 133</w:t>
      </w:r>
      <w:r w:rsidR="00B1196F">
        <w:rPr>
          <w:sz w:val="24"/>
        </w:rPr>
        <w:t>5</w:t>
      </w:r>
    </w:p>
    <w:p w:rsidR="00E65DD3" w:rsidRDefault="00E65DD3" w:rsidP="00E65DD3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E65DD3" w:rsidRPr="0033436C" w:rsidRDefault="00E65DD3" w:rsidP="00E65DD3">
      <w:pPr>
        <w:tabs>
          <w:tab w:val="left" w:pos="5529"/>
          <w:tab w:val="left" w:pos="8789"/>
        </w:tabs>
        <w:ind w:right="3684"/>
        <w:jc w:val="both"/>
        <w:rPr>
          <w:sz w:val="24"/>
          <w:szCs w:val="24"/>
        </w:rPr>
      </w:pPr>
      <w:r w:rsidRPr="0033436C">
        <w:rPr>
          <w:sz w:val="24"/>
          <w:szCs w:val="24"/>
        </w:rPr>
        <w:t>О</w:t>
      </w:r>
      <w:r>
        <w:rPr>
          <w:sz w:val="24"/>
          <w:szCs w:val="24"/>
        </w:rPr>
        <w:t>б утверждении изменений  в Положение о</w:t>
      </w:r>
      <w:r w:rsidRPr="0033436C">
        <w:rPr>
          <w:sz w:val="24"/>
          <w:szCs w:val="24"/>
        </w:rPr>
        <w:t xml:space="preserve"> порядке </w:t>
      </w:r>
      <w:r w:rsidRPr="001A218F">
        <w:rPr>
          <w:sz w:val="24"/>
          <w:szCs w:val="24"/>
        </w:rPr>
        <w:t>согласования предоставления муниципального имущества</w:t>
      </w:r>
      <w:r>
        <w:rPr>
          <w:sz w:val="24"/>
          <w:szCs w:val="24"/>
        </w:rPr>
        <w:t xml:space="preserve">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>, в пользование третьим лицам</w:t>
      </w:r>
    </w:p>
    <w:p w:rsidR="00E65DD3" w:rsidRDefault="00E65DD3" w:rsidP="00E65DD3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E65DD3" w:rsidRDefault="00E65DD3" w:rsidP="00E65DD3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E65DD3" w:rsidRDefault="00E65DD3" w:rsidP="00E65DD3">
      <w:pPr>
        <w:tabs>
          <w:tab w:val="left" w:pos="5529"/>
          <w:tab w:val="left" w:pos="8789"/>
        </w:tabs>
        <w:ind w:right="3870"/>
        <w:rPr>
          <w:sz w:val="24"/>
          <w:szCs w:val="24"/>
        </w:rPr>
      </w:pPr>
    </w:p>
    <w:p w:rsidR="00E65DD3" w:rsidRPr="007F331F" w:rsidRDefault="00E65DD3" w:rsidP="00E65DD3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F331F">
        <w:rPr>
          <w:sz w:val="24"/>
          <w:szCs w:val="24"/>
        </w:rPr>
        <w:t xml:space="preserve">В соответствии с </w:t>
      </w:r>
      <w:r w:rsidRPr="002D1B22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7F331F">
        <w:rPr>
          <w:sz w:val="24"/>
          <w:szCs w:val="24"/>
        </w:rPr>
        <w:t xml:space="preserve"> </w:t>
      </w:r>
      <w:r w:rsidRPr="00E65DD3">
        <w:rPr>
          <w:rFonts w:eastAsia="Calibri"/>
          <w:sz w:val="24"/>
          <w:szCs w:val="24"/>
          <w:lang w:eastAsia="en-US"/>
        </w:rPr>
        <w:t xml:space="preserve">Правилами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утвержденными постановлением Правительства Российской Федерации от 09.09.2021 № 1529, </w:t>
      </w:r>
      <w:r w:rsidRPr="007F331F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</w:t>
      </w:r>
      <w:proofErr w:type="gramStart"/>
      <w:r w:rsidRPr="007F331F">
        <w:rPr>
          <w:b/>
          <w:bCs/>
          <w:sz w:val="24"/>
          <w:szCs w:val="24"/>
        </w:rPr>
        <w:t>п</w:t>
      </w:r>
      <w:proofErr w:type="gramEnd"/>
      <w:r w:rsidRPr="007F331F">
        <w:rPr>
          <w:b/>
          <w:bCs/>
          <w:sz w:val="24"/>
          <w:szCs w:val="24"/>
        </w:rPr>
        <w:t xml:space="preserve"> о с т а н о в л я е т</w:t>
      </w:r>
      <w:r w:rsidRPr="007F331F">
        <w:rPr>
          <w:sz w:val="24"/>
          <w:szCs w:val="24"/>
        </w:rPr>
        <w:t>:</w:t>
      </w:r>
    </w:p>
    <w:p w:rsidR="00E65DD3" w:rsidRPr="007F331F" w:rsidRDefault="00E65DD3" w:rsidP="00E65DD3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E65DD3" w:rsidRDefault="00E65DD3" w:rsidP="00E65DD3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F331F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 прилагаемые изменения, которые вносятся в Положение о</w:t>
      </w:r>
      <w:r w:rsidRPr="0033436C">
        <w:rPr>
          <w:sz w:val="24"/>
          <w:szCs w:val="24"/>
        </w:rPr>
        <w:t xml:space="preserve"> порядке </w:t>
      </w:r>
      <w:r>
        <w:rPr>
          <w:sz w:val="24"/>
          <w:szCs w:val="24"/>
        </w:rPr>
        <w:t>согласования предоставления</w:t>
      </w:r>
      <w:r w:rsidRPr="00334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33436C">
        <w:rPr>
          <w:sz w:val="24"/>
          <w:szCs w:val="24"/>
        </w:rPr>
        <w:t>имуществ</w:t>
      </w:r>
      <w:r>
        <w:rPr>
          <w:sz w:val="24"/>
          <w:szCs w:val="24"/>
        </w:rPr>
        <w:t>а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 xml:space="preserve">, в пользование третьим лицам, утвержденное постановлением администрации Сосновоборского городского округа </w:t>
      </w:r>
      <w:r>
        <w:rPr>
          <w:sz w:val="24"/>
        </w:rPr>
        <w:t>от 24.04.2023 № 1159.</w:t>
      </w:r>
    </w:p>
    <w:p w:rsidR="00E65DD3" w:rsidRPr="007F331F" w:rsidRDefault="00E65DD3" w:rsidP="00E65DD3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F331F">
        <w:rPr>
          <w:sz w:val="24"/>
          <w:szCs w:val="24"/>
        </w:rPr>
        <w:t xml:space="preserve">. Общему отделу администрации </w:t>
      </w:r>
      <w:r>
        <w:rPr>
          <w:sz w:val="24"/>
          <w:szCs w:val="24"/>
        </w:rPr>
        <w:t>обнародовать</w:t>
      </w:r>
      <w:r w:rsidRPr="007F331F">
        <w:rPr>
          <w:sz w:val="24"/>
          <w:szCs w:val="24"/>
        </w:rPr>
        <w:t xml:space="preserve"> настоящее постановление на электронном сайте городской газеты  «Маяк». </w:t>
      </w:r>
    </w:p>
    <w:p w:rsidR="00E65DD3" w:rsidRPr="007F331F" w:rsidRDefault="00E65DD3" w:rsidP="00E65DD3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t>3</w:t>
      </w:r>
      <w:r w:rsidRPr="007F331F">
        <w:t xml:space="preserve">. </w:t>
      </w:r>
      <w:r w:rsidRPr="007F331F">
        <w:rPr>
          <w:color w:val="auto"/>
        </w:rPr>
        <w:t xml:space="preserve">Отделу по связям с общественностью (пресс-центр) </w:t>
      </w:r>
      <w:proofErr w:type="gramStart"/>
      <w:r w:rsidRPr="007F331F">
        <w:rPr>
          <w:color w:val="auto"/>
        </w:rPr>
        <w:t>разместить</w:t>
      </w:r>
      <w:proofErr w:type="gramEnd"/>
      <w:r w:rsidRPr="007F331F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E65DD3" w:rsidRPr="007F331F" w:rsidRDefault="00E65DD3" w:rsidP="00E65DD3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F331F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официального </w:t>
      </w:r>
      <w:r>
        <w:rPr>
          <w:rFonts w:ascii="Times New Roman" w:hAnsi="Times New Roman"/>
          <w:sz w:val="24"/>
          <w:szCs w:val="24"/>
        </w:rPr>
        <w:t>обнародования</w:t>
      </w:r>
      <w:r w:rsidRPr="007F331F">
        <w:rPr>
          <w:rFonts w:ascii="Times New Roman" w:hAnsi="Times New Roman"/>
          <w:sz w:val="24"/>
          <w:szCs w:val="24"/>
        </w:rPr>
        <w:t>.</w:t>
      </w:r>
    </w:p>
    <w:p w:rsidR="00E65DD3" w:rsidRPr="007F331F" w:rsidRDefault="00E65DD3" w:rsidP="00E65DD3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331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F33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F331F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</w:t>
      </w:r>
      <w:r w:rsidRPr="007F331F">
        <w:rPr>
          <w:rFonts w:ascii="Times New Roman" w:hAnsi="Times New Roman"/>
          <w:sz w:val="24"/>
          <w:szCs w:val="24"/>
        </w:rPr>
        <w:t>.</w:t>
      </w:r>
    </w:p>
    <w:p w:rsidR="00E65DD3" w:rsidRPr="007F331F" w:rsidRDefault="00E65DD3" w:rsidP="00E65DD3">
      <w:pPr>
        <w:rPr>
          <w:sz w:val="24"/>
          <w:szCs w:val="24"/>
        </w:rPr>
      </w:pPr>
    </w:p>
    <w:p w:rsidR="00E65DD3" w:rsidRPr="007F331F" w:rsidRDefault="00E65DD3" w:rsidP="00E65DD3">
      <w:pPr>
        <w:rPr>
          <w:sz w:val="24"/>
          <w:szCs w:val="24"/>
        </w:rPr>
      </w:pPr>
    </w:p>
    <w:p w:rsidR="00E65DD3" w:rsidRPr="007F331F" w:rsidRDefault="00E65DD3" w:rsidP="00E65DD3">
      <w:pPr>
        <w:rPr>
          <w:sz w:val="24"/>
          <w:szCs w:val="24"/>
        </w:rPr>
      </w:pPr>
    </w:p>
    <w:p w:rsidR="00E65DD3" w:rsidRPr="00F17606" w:rsidRDefault="00E65DD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E65DD3" w:rsidRPr="00F17606" w:rsidRDefault="00E65DD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E65DD3" w:rsidRDefault="00E65DD3" w:rsidP="00E65DD3">
      <w:pPr>
        <w:rPr>
          <w:sz w:val="24"/>
          <w:szCs w:val="24"/>
        </w:rPr>
      </w:pPr>
    </w:p>
    <w:p w:rsidR="00E65DD3" w:rsidRPr="007F331F" w:rsidRDefault="00E65DD3" w:rsidP="00E65DD3">
      <w:pPr>
        <w:rPr>
          <w:sz w:val="24"/>
          <w:szCs w:val="24"/>
        </w:rPr>
      </w:pPr>
    </w:p>
    <w:p w:rsidR="00E65DD3" w:rsidRPr="00B47E0D" w:rsidRDefault="00E65DD3" w:rsidP="00E65DD3">
      <w:pPr>
        <w:rPr>
          <w:sz w:val="24"/>
          <w:szCs w:val="24"/>
        </w:rPr>
      </w:pPr>
    </w:p>
    <w:p w:rsidR="00E65DD3" w:rsidRDefault="00E65DD3" w:rsidP="00E65DD3">
      <w:pPr>
        <w:rPr>
          <w:sz w:val="24"/>
          <w:szCs w:val="24"/>
        </w:rPr>
      </w:pPr>
    </w:p>
    <w:p w:rsidR="00E65DD3" w:rsidRDefault="00E65DD3" w:rsidP="00E65DD3">
      <w:pPr>
        <w:rPr>
          <w:sz w:val="12"/>
          <w:szCs w:val="12"/>
        </w:rPr>
      </w:pPr>
      <w:bookmarkStart w:id="0" w:name="_GoBack"/>
      <w:bookmarkEnd w:id="0"/>
    </w:p>
    <w:p w:rsidR="00E65DD3" w:rsidRDefault="00E65DD3" w:rsidP="00E65DD3">
      <w:pPr>
        <w:rPr>
          <w:sz w:val="12"/>
          <w:szCs w:val="12"/>
        </w:rPr>
      </w:pPr>
    </w:p>
    <w:p w:rsidR="00E65DD3" w:rsidRDefault="00E65DD3" w:rsidP="00E65DD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E65DD3" w:rsidRDefault="00E65DD3" w:rsidP="00E65D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E65DD3" w:rsidRDefault="00E65DD3" w:rsidP="00E65D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</w:p>
    <w:p w:rsidR="00E65DD3" w:rsidRDefault="00E65DD3" w:rsidP="00E65D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50481">
        <w:rPr>
          <w:sz w:val="24"/>
          <w:szCs w:val="24"/>
        </w:rPr>
        <w:t>29/04/2026 № 1335</w:t>
      </w:r>
    </w:p>
    <w:p w:rsidR="00E65DD3" w:rsidRDefault="00E65DD3" w:rsidP="00E65DD3">
      <w:pPr>
        <w:jc w:val="right"/>
        <w:rPr>
          <w:sz w:val="24"/>
          <w:szCs w:val="24"/>
        </w:rPr>
      </w:pPr>
    </w:p>
    <w:p w:rsidR="00E65DD3" w:rsidRDefault="00E65DD3" w:rsidP="00E65DD3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E65DD3" w:rsidRDefault="00E65DD3" w:rsidP="00E65DD3">
      <w:pPr>
        <w:jc w:val="right"/>
        <w:rPr>
          <w:sz w:val="24"/>
          <w:szCs w:val="24"/>
        </w:rPr>
      </w:pPr>
    </w:p>
    <w:p w:rsidR="00E65DD3" w:rsidRDefault="00E65DD3" w:rsidP="00E65DD3">
      <w:pPr>
        <w:jc w:val="right"/>
        <w:rPr>
          <w:sz w:val="24"/>
          <w:szCs w:val="24"/>
        </w:rPr>
      </w:pPr>
    </w:p>
    <w:p w:rsidR="00E65DD3" w:rsidRDefault="00E65DD3" w:rsidP="00E65DD3">
      <w:pPr>
        <w:jc w:val="right"/>
        <w:rPr>
          <w:sz w:val="24"/>
          <w:szCs w:val="24"/>
        </w:rPr>
      </w:pPr>
    </w:p>
    <w:p w:rsidR="00E65DD3" w:rsidRDefault="00E65DD3" w:rsidP="00E65DD3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Изменения, которые вносятся в Положение о</w:t>
      </w:r>
      <w:r w:rsidRPr="0033436C">
        <w:rPr>
          <w:sz w:val="24"/>
          <w:szCs w:val="24"/>
        </w:rPr>
        <w:t xml:space="preserve"> порядке </w:t>
      </w:r>
      <w:r>
        <w:rPr>
          <w:sz w:val="24"/>
          <w:szCs w:val="24"/>
        </w:rPr>
        <w:t>согласования предоставления</w:t>
      </w:r>
      <w:r w:rsidRPr="00334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33436C">
        <w:rPr>
          <w:sz w:val="24"/>
          <w:szCs w:val="24"/>
        </w:rPr>
        <w:t>имуществ</w:t>
      </w:r>
      <w:r>
        <w:rPr>
          <w:sz w:val="24"/>
          <w:szCs w:val="24"/>
        </w:rPr>
        <w:t>а Сосновоборского городского округа</w:t>
      </w:r>
      <w:r w:rsidRPr="0033436C">
        <w:rPr>
          <w:sz w:val="24"/>
          <w:szCs w:val="24"/>
        </w:rPr>
        <w:t>, закрепленн</w:t>
      </w:r>
      <w:r>
        <w:rPr>
          <w:sz w:val="24"/>
          <w:szCs w:val="24"/>
        </w:rPr>
        <w:t>ого</w:t>
      </w:r>
      <w:r w:rsidRPr="0033436C">
        <w:rPr>
          <w:sz w:val="24"/>
          <w:szCs w:val="24"/>
        </w:rPr>
        <w:t xml:space="preserve"> за муниципальным предприятием (учреждением) на праве хозяйственного ведения (оперативного управления)</w:t>
      </w:r>
      <w:r>
        <w:rPr>
          <w:sz w:val="24"/>
          <w:szCs w:val="24"/>
        </w:rPr>
        <w:t xml:space="preserve">, в пользование третьим лицам, утвержденное постановлением администрации Сосновоборского городского округа </w:t>
      </w:r>
      <w:r>
        <w:rPr>
          <w:sz w:val="24"/>
        </w:rPr>
        <w:t>от 24.04.2023 № 1159</w:t>
      </w:r>
    </w:p>
    <w:p w:rsidR="00E65DD3" w:rsidRDefault="00E65DD3" w:rsidP="00E65DD3">
      <w:pPr>
        <w:rPr>
          <w:sz w:val="24"/>
          <w:szCs w:val="24"/>
        </w:rPr>
      </w:pPr>
    </w:p>
    <w:p w:rsidR="00E65DD3" w:rsidRDefault="00E65DD3" w:rsidP="00E65DD3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Подпункт 2) пункта 6.4. изложить в следующей редакции:</w:t>
      </w:r>
    </w:p>
    <w:p w:rsidR="00E65DD3" w:rsidRDefault="00E65DD3" w:rsidP="00E65DD3">
      <w:pPr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«2) об отказе в даче согласия на заключение договора в случаях, предусмотренных пунктом 4 Положения</w:t>
      </w:r>
      <w:proofErr w:type="gramStart"/>
      <w:r>
        <w:rPr>
          <w:sz w:val="24"/>
          <w:szCs w:val="24"/>
        </w:rPr>
        <w:t>.»</w:t>
      </w:r>
      <w:proofErr w:type="gramEnd"/>
    </w:p>
    <w:p w:rsidR="00E65DD3" w:rsidRPr="00742F7A" w:rsidRDefault="00E65DD3" w:rsidP="00E65DD3">
      <w:pPr>
        <w:jc w:val="right"/>
        <w:rPr>
          <w:sz w:val="24"/>
          <w:szCs w:val="24"/>
        </w:rPr>
      </w:pPr>
    </w:p>
    <w:p w:rsidR="00E65DD3" w:rsidRPr="00FD0E8D" w:rsidRDefault="00E65DD3" w:rsidP="00E65DD3">
      <w:pPr>
        <w:rPr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7F" w:rsidRDefault="00197C7F" w:rsidP="00762166">
      <w:r>
        <w:separator/>
      </w:r>
    </w:p>
  </w:endnote>
  <w:endnote w:type="continuationSeparator" w:id="0">
    <w:p w:rsidR="00197C7F" w:rsidRDefault="00197C7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6F" w:rsidRDefault="00B119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6F" w:rsidRDefault="00B119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6F" w:rsidRDefault="00B119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7F" w:rsidRDefault="00197C7F" w:rsidP="00762166">
      <w:r>
        <w:separator/>
      </w:r>
    </w:p>
  </w:footnote>
  <w:footnote w:type="continuationSeparator" w:id="0">
    <w:p w:rsidR="00197C7F" w:rsidRDefault="00197C7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6F" w:rsidRDefault="00B119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6F" w:rsidRDefault="00B119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e9a5526-d06b-4150-adcd-e07cd5f641e4"/>
  </w:docVars>
  <w:rsids>
    <w:rsidRoot w:val="00E65DD3"/>
    <w:rsid w:val="000216DC"/>
    <w:rsid w:val="00024F94"/>
    <w:rsid w:val="00050481"/>
    <w:rsid w:val="0005521C"/>
    <w:rsid w:val="00070E72"/>
    <w:rsid w:val="00097477"/>
    <w:rsid w:val="000A43B7"/>
    <w:rsid w:val="000A651A"/>
    <w:rsid w:val="000B0AE5"/>
    <w:rsid w:val="000F7E70"/>
    <w:rsid w:val="001704D1"/>
    <w:rsid w:val="00197C7F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70C7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3D5D"/>
    <w:rsid w:val="00693879"/>
    <w:rsid w:val="006A1CAC"/>
    <w:rsid w:val="006B4AEA"/>
    <w:rsid w:val="006E3100"/>
    <w:rsid w:val="006E325D"/>
    <w:rsid w:val="006E3D3E"/>
    <w:rsid w:val="006E6C7A"/>
    <w:rsid w:val="006F1E29"/>
    <w:rsid w:val="00707584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196F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5DD3"/>
    <w:rsid w:val="00E67920"/>
    <w:rsid w:val="00E8645B"/>
    <w:rsid w:val="00E915ED"/>
    <w:rsid w:val="00E95BF2"/>
    <w:rsid w:val="00EB5393"/>
    <w:rsid w:val="00ED69D4"/>
    <w:rsid w:val="00EE0337"/>
    <w:rsid w:val="00EE27F0"/>
    <w:rsid w:val="00EE51E5"/>
    <w:rsid w:val="00F059CE"/>
    <w:rsid w:val="00F14219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E65DD3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65DD3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E65D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E65DD3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65DD3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E65D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c367bc7-b19d-415d-85c9-32877477f1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0c367bc7-b19d-415d-85c9-32877477f1f1.dot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2026-04-29T14:41:00Z</cp:lastPrinted>
  <dcterms:created xsi:type="dcterms:W3CDTF">2026-04-30T07:53:00Z</dcterms:created>
  <dcterms:modified xsi:type="dcterms:W3CDTF">2026-04-30T08:05:00Z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9e9a5526-d06b-4150-adcd-e07cd5f641e4</vt:lpwstr>
  </property>
</Properties>
</file>