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A4" w:rsidRDefault="000625A4" w:rsidP="000625A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5A4" w:rsidRDefault="000625A4" w:rsidP="000625A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625A4" w:rsidRDefault="000625A4" w:rsidP="000625A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625A4" w:rsidRDefault="002C4E6B" w:rsidP="000625A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625A4" w:rsidRDefault="000625A4" w:rsidP="000625A4">
      <w:pPr>
        <w:pStyle w:val="3"/>
        <w:jc w:val="left"/>
      </w:pPr>
      <w:r>
        <w:t xml:space="preserve">                             постановление</w:t>
      </w:r>
    </w:p>
    <w:p w:rsidR="000625A4" w:rsidRDefault="000625A4" w:rsidP="000625A4">
      <w:pPr>
        <w:jc w:val="center"/>
        <w:rPr>
          <w:sz w:val="24"/>
        </w:rPr>
      </w:pPr>
    </w:p>
    <w:p w:rsidR="000625A4" w:rsidRDefault="000625A4" w:rsidP="000625A4">
      <w:pPr>
        <w:rPr>
          <w:sz w:val="24"/>
        </w:rPr>
      </w:pPr>
      <w:r>
        <w:rPr>
          <w:sz w:val="24"/>
        </w:rPr>
        <w:t xml:space="preserve">                                                            от 05/04/2021 № 658</w:t>
      </w:r>
    </w:p>
    <w:p w:rsidR="000625A4" w:rsidRPr="000D5717" w:rsidRDefault="000625A4" w:rsidP="000625A4">
      <w:pPr>
        <w:tabs>
          <w:tab w:val="left" w:pos="4680"/>
        </w:tabs>
        <w:jc w:val="both"/>
        <w:rPr>
          <w:sz w:val="10"/>
          <w:szCs w:val="10"/>
        </w:rPr>
      </w:pP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О внесении изменений в постановление администрации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 от 30.07.2019 № 1621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«Об утверждении Порядка составления и утверждения плана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финансово-хозяйственной деятельности муниципальных учреждений</w:t>
      </w:r>
    </w:p>
    <w:p w:rsidR="000625A4" w:rsidRPr="000D5717" w:rsidRDefault="000625A4" w:rsidP="000625A4">
      <w:pPr>
        <w:spacing w:line="0" w:lineRule="atLeast"/>
        <w:jc w:val="both"/>
        <w:rPr>
          <w:sz w:val="24"/>
          <w:szCs w:val="24"/>
        </w:rPr>
      </w:pP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округа» </w:t>
      </w:r>
    </w:p>
    <w:p w:rsidR="000625A4" w:rsidRPr="000D5717" w:rsidRDefault="000625A4" w:rsidP="000625A4">
      <w:pPr>
        <w:ind w:right="4445"/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proofErr w:type="gramStart"/>
      <w:r w:rsidRPr="000D5717">
        <w:rPr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 от 30.07.2019 № 1621 «Об утверждении Порядка составления и утверждения плана</w:t>
      </w:r>
      <w:r w:rsidRPr="000D5717">
        <w:t xml:space="preserve"> </w:t>
      </w:r>
      <w:r w:rsidRPr="000D5717">
        <w:rPr>
          <w:sz w:val="24"/>
          <w:szCs w:val="24"/>
        </w:rPr>
        <w:t>финансово-хозяйственной деятельности муниципальных учреждений</w:t>
      </w:r>
      <w:r w:rsidRPr="000D5717">
        <w:t xml:space="preserve"> </w:t>
      </w: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округа» (в ред. от 30.10.2020 № 2196) в соответствие с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(в ред. Приказов Минфина России от 11.12.2019</w:t>
      </w:r>
      <w:proofErr w:type="gramEnd"/>
      <w:r w:rsidRPr="000D5717">
        <w:rPr>
          <w:sz w:val="24"/>
          <w:szCs w:val="24"/>
        </w:rPr>
        <w:t xml:space="preserve"> № 222н, от 07.02.2020 № 17н)</w:t>
      </w:r>
      <w:r w:rsidRPr="000D5717">
        <w:rPr>
          <w:bCs/>
          <w:sz w:val="24"/>
          <w:szCs w:val="24"/>
        </w:rPr>
        <w:t xml:space="preserve">, администрация </w:t>
      </w:r>
      <w:proofErr w:type="spellStart"/>
      <w:r w:rsidRPr="000D5717">
        <w:rPr>
          <w:bCs/>
          <w:sz w:val="24"/>
          <w:szCs w:val="24"/>
        </w:rPr>
        <w:t>Сосновоборского</w:t>
      </w:r>
      <w:proofErr w:type="spellEnd"/>
      <w:r w:rsidRPr="000D5717">
        <w:rPr>
          <w:bCs/>
          <w:sz w:val="24"/>
          <w:szCs w:val="24"/>
        </w:rPr>
        <w:t xml:space="preserve"> городского округа</w:t>
      </w:r>
      <w:r w:rsidRPr="000D5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proofErr w:type="gramStart"/>
      <w:r w:rsidRPr="000D5717">
        <w:rPr>
          <w:b/>
          <w:bCs/>
          <w:sz w:val="24"/>
          <w:szCs w:val="24"/>
        </w:rPr>
        <w:t>п</w:t>
      </w:r>
      <w:proofErr w:type="gramEnd"/>
      <w:r w:rsidRPr="000D5717">
        <w:rPr>
          <w:b/>
          <w:bCs/>
          <w:sz w:val="24"/>
          <w:szCs w:val="24"/>
        </w:rPr>
        <w:t xml:space="preserve"> о с т а н о в л я е т: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 от 30.07.2019 № 1621</w:t>
      </w:r>
      <w:r w:rsidRPr="000D5717">
        <w:rPr>
          <w:color w:val="FF0000"/>
          <w:sz w:val="24"/>
          <w:szCs w:val="24"/>
        </w:rPr>
        <w:t xml:space="preserve"> </w:t>
      </w:r>
      <w:r w:rsidRPr="000D5717">
        <w:rPr>
          <w:sz w:val="24"/>
          <w:szCs w:val="24"/>
        </w:rPr>
        <w:t>«Об утверждении Порядка составления и утверждения плана</w:t>
      </w:r>
      <w:r w:rsidRPr="000D5717">
        <w:rPr>
          <w:color w:val="FF0000"/>
          <w:sz w:val="24"/>
          <w:szCs w:val="24"/>
        </w:rPr>
        <w:t xml:space="preserve"> </w:t>
      </w:r>
      <w:r w:rsidRPr="000D5717">
        <w:rPr>
          <w:sz w:val="24"/>
          <w:szCs w:val="24"/>
        </w:rPr>
        <w:t>финансово-хозяйственной деятельности муниципальных учреждений</w:t>
      </w:r>
      <w:r w:rsidRPr="000D5717">
        <w:rPr>
          <w:color w:val="FF0000"/>
          <w:sz w:val="24"/>
          <w:szCs w:val="24"/>
        </w:rPr>
        <w:t xml:space="preserve"> </w:t>
      </w: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округа» (в ред. от 30.10.2020 № 2196):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1.1. В абзаце третьем пункта 37 раздела </w:t>
      </w:r>
      <w:r w:rsidRPr="000D5717">
        <w:rPr>
          <w:sz w:val="24"/>
          <w:szCs w:val="24"/>
          <w:lang w:val="en-US"/>
        </w:rPr>
        <w:t>III</w:t>
      </w:r>
      <w:r w:rsidRPr="000D5717">
        <w:rPr>
          <w:sz w:val="24"/>
          <w:szCs w:val="24"/>
        </w:rPr>
        <w:t xml:space="preserve"> Порядка составления и утверждения плана финансово-хозяйственной деятельности муниципальных учреждений </w:t>
      </w: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 слова «в случае осуществления закупок» заменить словами «в отношении закупок, подлежащих включению в указанный план закупок»;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1.2. В разделе 1 «Поступления и выплаты» приложения №1 к Порядку исключить строки: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709"/>
        <w:gridCol w:w="1134"/>
        <w:gridCol w:w="634"/>
        <w:gridCol w:w="634"/>
        <w:gridCol w:w="567"/>
        <w:gridCol w:w="567"/>
        <w:gridCol w:w="492"/>
      </w:tblGrid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 xml:space="preserve">безвозмездные денежные поступления, </w:t>
            </w:r>
          </w:p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прочие 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целевые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25A4" w:rsidRPr="000D5717" w:rsidTr="00AB60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ind w:left="359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717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A4" w:rsidRPr="000D5717" w:rsidRDefault="000625A4" w:rsidP="00AB607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625A4" w:rsidRPr="000D5717" w:rsidRDefault="000625A4" w:rsidP="000625A4">
      <w:pPr>
        <w:ind w:firstLine="567"/>
        <w:jc w:val="both"/>
        <w:rPr>
          <w:sz w:val="24"/>
          <w:szCs w:val="24"/>
        </w:rPr>
      </w:pPr>
    </w:p>
    <w:p w:rsidR="000625A4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0D5717">
        <w:rPr>
          <w:sz w:val="24"/>
          <w:szCs w:val="24"/>
        </w:rPr>
        <w:t>Бастина</w:t>
      </w:r>
      <w:proofErr w:type="spellEnd"/>
      <w:r w:rsidRPr="000D5717">
        <w:rPr>
          <w:sz w:val="24"/>
          <w:szCs w:val="24"/>
        </w:rPr>
        <w:t xml:space="preserve"> Е.А.) </w:t>
      </w:r>
      <w:proofErr w:type="gramStart"/>
      <w:r w:rsidRPr="000D5717">
        <w:rPr>
          <w:sz w:val="24"/>
          <w:szCs w:val="24"/>
        </w:rPr>
        <w:t>разместить</w:t>
      </w:r>
      <w:proofErr w:type="gramEnd"/>
      <w:r w:rsidRPr="000D571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D5717">
        <w:rPr>
          <w:sz w:val="24"/>
          <w:szCs w:val="24"/>
        </w:rPr>
        <w:t>Сосновоборского</w:t>
      </w:r>
      <w:proofErr w:type="spellEnd"/>
      <w:r w:rsidRPr="000D5717">
        <w:rPr>
          <w:sz w:val="24"/>
          <w:szCs w:val="24"/>
        </w:rPr>
        <w:t xml:space="preserve"> городского округа.</w:t>
      </w:r>
    </w:p>
    <w:p w:rsidR="000625A4" w:rsidRPr="000D5717" w:rsidRDefault="000625A4" w:rsidP="000625A4">
      <w:pPr>
        <w:ind w:firstLine="709"/>
        <w:jc w:val="both"/>
        <w:rPr>
          <w:color w:val="FF0000"/>
          <w:sz w:val="24"/>
          <w:szCs w:val="24"/>
        </w:rPr>
      </w:pPr>
    </w:p>
    <w:p w:rsidR="000625A4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p w:rsidR="000625A4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</w:p>
    <w:p w:rsidR="000625A4" w:rsidRPr="000D5717" w:rsidRDefault="000625A4" w:rsidP="000625A4">
      <w:pPr>
        <w:ind w:firstLine="709"/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5. </w:t>
      </w:r>
      <w:proofErr w:type="gramStart"/>
      <w:r w:rsidRPr="000D5717">
        <w:rPr>
          <w:sz w:val="24"/>
          <w:szCs w:val="24"/>
        </w:rPr>
        <w:t>Контроль за</w:t>
      </w:r>
      <w:proofErr w:type="gramEnd"/>
      <w:r w:rsidRPr="000D571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  <w:r w:rsidRPr="000D5717">
        <w:rPr>
          <w:sz w:val="24"/>
          <w:szCs w:val="24"/>
        </w:rPr>
        <w:t xml:space="preserve">Глава </w:t>
      </w:r>
      <w:proofErr w:type="spellStart"/>
      <w:r w:rsidRPr="000D5717">
        <w:rPr>
          <w:sz w:val="24"/>
          <w:szCs w:val="24"/>
        </w:rPr>
        <w:t>Сосновобо</w:t>
      </w:r>
      <w:r>
        <w:rPr>
          <w:sz w:val="24"/>
          <w:szCs w:val="24"/>
        </w:rPr>
        <w:t>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0D5717">
        <w:rPr>
          <w:sz w:val="24"/>
          <w:szCs w:val="24"/>
        </w:rPr>
        <w:t xml:space="preserve"> М.В. Воронков</w:t>
      </w:r>
    </w:p>
    <w:p w:rsidR="000625A4" w:rsidRPr="000D5717" w:rsidRDefault="000625A4" w:rsidP="000625A4">
      <w:pPr>
        <w:rPr>
          <w:sz w:val="24"/>
          <w:szCs w:val="24"/>
        </w:rPr>
      </w:pPr>
    </w:p>
    <w:p w:rsidR="000625A4" w:rsidRPr="000D5717" w:rsidRDefault="000625A4" w:rsidP="000625A4">
      <w:pPr>
        <w:rPr>
          <w:sz w:val="24"/>
          <w:szCs w:val="24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22"/>
        </w:rPr>
      </w:pPr>
    </w:p>
    <w:p w:rsidR="000625A4" w:rsidRPr="000D5717" w:rsidRDefault="000625A4" w:rsidP="000625A4">
      <w:pPr>
        <w:rPr>
          <w:sz w:val="18"/>
          <w:szCs w:val="18"/>
        </w:rPr>
      </w:pPr>
    </w:p>
    <w:p w:rsidR="000625A4" w:rsidRDefault="000625A4" w:rsidP="000625A4">
      <w:pPr>
        <w:jc w:val="both"/>
        <w:rPr>
          <w:sz w:val="24"/>
          <w:szCs w:val="24"/>
        </w:rPr>
      </w:pPr>
    </w:p>
    <w:p w:rsidR="000625A4" w:rsidRPr="000D5717" w:rsidRDefault="000625A4" w:rsidP="000625A4">
      <w:pPr>
        <w:jc w:val="both"/>
        <w:rPr>
          <w:sz w:val="24"/>
          <w:szCs w:val="24"/>
        </w:rPr>
      </w:pPr>
      <w:bookmarkStart w:id="0" w:name="_GoBack"/>
      <w:bookmarkEnd w:id="0"/>
    </w:p>
    <w:sectPr w:rsidR="000625A4" w:rsidRPr="000D5717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55" w:rsidRDefault="005C2055" w:rsidP="000625A4">
      <w:r>
        <w:separator/>
      </w:r>
    </w:p>
  </w:endnote>
  <w:endnote w:type="continuationSeparator" w:id="0">
    <w:p w:rsidR="005C2055" w:rsidRDefault="005C2055" w:rsidP="000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97" w:rsidRDefault="005C20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97" w:rsidRDefault="005C20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97" w:rsidRDefault="005C2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55" w:rsidRDefault="005C2055" w:rsidP="000625A4">
      <w:r>
        <w:separator/>
      </w:r>
    </w:p>
  </w:footnote>
  <w:footnote w:type="continuationSeparator" w:id="0">
    <w:p w:rsidR="005C2055" w:rsidRDefault="005C2055" w:rsidP="0006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97" w:rsidRDefault="005C20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C20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97" w:rsidRDefault="005C2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d324f4-d80c-488f-b282-eb4945ed1722"/>
  </w:docVars>
  <w:rsids>
    <w:rsidRoot w:val="000625A4"/>
    <w:rsid w:val="000230E3"/>
    <w:rsid w:val="00057AB4"/>
    <w:rsid w:val="00061FBC"/>
    <w:rsid w:val="000625A4"/>
    <w:rsid w:val="000946DF"/>
    <w:rsid w:val="000B0B5B"/>
    <w:rsid w:val="000D3A9E"/>
    <w:rsid w:val="000F26AA"/>
    <w:rsid w:val="00116523"/>
    <w:rsid w:val="00124ABE"/>
    <w:rsid w:val="00131C41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56550"/>
    <w:rsid w:val="00277DBE"/>
    <w:rsid w:val="002B5CAE"/>
    <w:rsid w:val="002B666D"/>
    <w:rsid w:val="002C40DC"/>
    <w:rsid w:val="002C4E6B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C205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4D6E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25A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5A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2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25A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5A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2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2021-04-07T10:14:00Z</dcterms:created>
  <dcterms:modified xsi:type="dcterms:W3CDTF">2021-04-07T10:19:00Z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24d324f4-d80c-488f-b282-eb4945ed1722</vt:lpwstr>
  </property>
</Properties>
</file>