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25" w:rsidRDefault="002E23F4" w:rsidP="00C94625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82550</wp:posOffset>
            </wp:positionV>
            <wp:extent cx="516890" cy="649605"/>
            <wp:effectExtent l="0" t="0" r="0" b="0"/>
            <wp:wrapTopAndBottom/>
            <wp:docPr id="5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625" w:rsidRDefault="00C94625" w:rsidP="00C94625">
      <w:pPr>
        <w:jc w:val="center"/>
      </w:pPr>
    </w:p>
    <w:p w:rsidR="00C94625" w:rsidRDefault="00C94625" w:rsidP="00C94625">
      <w:pPr>
        <w:jc w:val="center"/>
        <w:rPr>
          <w:b/>
          <w:sz w:val="22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 xml:space="preserve">МУНИЦИПАЛЬНОГО ОБРАЗОВАНИЯ                                           </w:t>
      </w:r>
      <w:r>
        <w:rPr>
          <w:b/>
          <w:caps/>
          <w:sz w:val="22"/>
        </w:rPr>
        <w:t>сосновоборский городской округ</w:t>
      </w:r>
      <w:r>
        <w:rPr>
          <w:b/>
          <w:sz w:val="22"/>
        </w:rPr>
        <w:t xml:space="preserve"> ЛЕНИНГРАДСКОЙ ОБЛАСТИ</w:t>
      </w:r>
    </w:p>
    <w:p w:rsidR="00C94625" w:rsidRDefault="002E23F4" w:rsidP="00C94625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67310</wp:posOffset>
                </wp:positionV>
                <wp:extent cx="6199505" cy="6985"/>
                <wp:effectExtent l="19050" t="19685" r="20320" b="2095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9505" cy="69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3pt" to="482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C94625" w:rsidRDefault="00C94625" w:rsidP="00C94625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ПОСТАНОВЛЕНИЕ</w:t>
      </w:r>
    </w:p>
    <w:p w:rsidR="00C94625" w:rsidRDefault="00C94625" w:rsidP="00C94625">
      <w:pPr>
        <w:jc w:val="center"/>
        <w:rPr>
          <w:b/>
          <w:spacing w:val="20"/>
          <w:sz w:val="32"/>
        </w:rPr>
      </w:pPr>
    </w:p>
    <w:p w:rsidR="00C94625" w:rsidRDefault="00C94625" w:rsidP="00C94625">
      <w:pPr>
        <w:jc w:val="center"/>
        <w:rPr>
          <w:sz w:val="24"/>
        </w:rPr>
      </w:pPr>
      <w:r>
        <w:rPr>
          <w:sz w:val="24"/>
        </w:rPr>
        <w:t>от 17/12/2013 № 3083</w:t>
      </w:r>
    </w:p>
    <w:p w:rsidR="00C94625" w:rsidRPr="00524194" w:rsidRDefault="00C94625" w:rsidP="00C94625">
      <w:pPr>
        <w:jc w:val="both"/>
        <w:rPr>
          <w:sz w:val="12"/>
        </w:rPr>
      </w:pPr>
    </w:p>
    <w:p w:rsidR="00C94625" w:rsidRDefault="00C94625" w:rsidP="00C94625">
      <w:pPr>
        <w:jc w:val="both"/>
        <w:rPr>
          <w:sz w:val="24"/>
          <w:szCs w:val="24"/>
        </w:rPr>
      </w:pPr>
      <w:r>
        <w:rPr>
          <w:sz w:val="24"/>
          <w:szCs w:val="24"/>
        </w:rPr>
        <w:t>О создании объединенной диспетчерской службы</w:t>
      </w:r>
    </w:p>
    <w:p w:rsidR="00C94625" w:rsidRDefault="00C94625" w:rsidP="00C94625">
      <w:pPr>
        <w:jc w:val="both"/>
        <w:rPr>
          <w:sz w:val="24"/>
          <w:szCs w:val="24"/>
        </w:rPr>
      </w:pPr>
      <w:r>
        <w:rPr>
          <w:sz w:val="24"/>
          <w:szCs w:val="24"/>
        </w:rPr>
        <w:t>жилищно-коммунального хозяйства</w:t>
      </w:r>
    </w:p>
    <w:p w:rsidR="00C94625" w:rsidRDefault="00C94625" w:rsidP="00C946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Сосновоборского городского округа </w:t>
      </w:r>
    </w:p>
    <w:p w:rsidR="00C94625" w:rsidRDefault="00C94625" w:rsidP="00C94625">
      <w:pPr>
        <w:jc w:val="both"/>
        <w:rPr>
          <w:sz w:val="24"/>
          <w:szCs w:val="24"/>
        </w:rPr>
      </w:pPr>
    </w:p>
    <w:p w:rsidR="00C94625" w:rsidRDefault="00C94625" w:rsidP="00C94625">
      <w:pPr>
        <w:jc w:val="both"/>
        <w:rPr>
          <w:sz w:val="24"/>
          <w:szCs w:val="24"/>
        </w:rPr>
      </w:pPr>
    </w:p>
    <w:p w:rsidR="00C94625" w:rsidRPr="00F44875" w:rsidRDefault="00C94625" w:rsidP="00C94625">
      <w:pPr>
        <w:ind w:firstLine="720"/>
        <w:jc w:val="both"/>
        <w:rPr>
          <w:sz w:val="24"/>
          <w:szCs w:val="24"/>
        </w:rPr>
      </w:pPr>
      <w:proofErr w:type="gramStart"/>
      <w:r w:rsidRPr="00F44875">
        <w:rPr>
          <w:sz w:val="24"/>
          <w:szCs w:val="24"/>
        </w:rPr>
        <w:t>В целях совершенствования Единой дежурно-диспетчерской службы Сосновоборского городского округ</w:t>
      </w:r>
      <w:r>
        <w:rPr>
          <w:sz w:val="24"/>
          <w:szCs w:val="24"/>
        </w:rPr>
        <w:t>а и системы оперативного</w:t>
      </w:r>
      <w:r w:rsidRPr="00F44875">
        <w:rPr>
          <w:sz w:val="24"/>
          <w:szCs w:val="24"/>
        </w:rPr>
        <w:t xml:space="preserve"> управления</w:t>
      </w:r>
      <w:r>
        <w:rPr>
          <w:sz w:val="24"/>
          <w:szCs w:val="24"/>
        </w:rPr>
        <w:t>,</w:t>
      </w:r>
      <w:r w:rsidRPr="00F44875">
        <w:rPr>
          <w:sz w:val="24"/>
          <w:szCs w:val="24"/>
        </w:rPr>
        <w:t xml:space="preserve"> формирования условий </w:t>
      </w:r>
      <w:r>
        <w:rPr>
          <w:sz w:val="24"/>
          <w:szCs w:val="24"/>
        </w:rPr>
        <w:t>для реализации полномочий по</w:t>
      </w:r>
      <w:r w:rsidRPr="00F44875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ому</w:t>
      </w:r>
      <w:r w:rsidRPr="00F44875">
        <w:rPr>
          <w:sz w:val="24"/>
          <w:szCs w:val="24"/>
        </w:rPr>
        <w:t xml:space="preserve"> контрол</w:t>
      </w:r>
      <w:r>
        <w:rPr>
          <w:sz w:val="24"/>
          <w:szCs w:val="24"/>
        </w:rPr>
        <w:t>ю</w:t>
      </w:r>
      <w:r w:rsidRPr="00F44875">
        <w:rPr>
          <w:sz w:val="24"/>
          <w:szCs w:val="24"/>
        </w:rPr>
        <w:t xml:space="preserve"> за жилищно-коммунальным хозяйством и обеспечения контроля за техническим состоянием жилищного фонда, в соответствии с постановлениями Госстроя РФ от 27.09.2003 №</w:t>
      </w:r>
      <w:r>
        <w:rPr>
          <w:sz w:val="24"/>
          <w:szCs w:val="24"/>
        </w:rPr>
        <w:t xml:space="preserve"> </w:t>
      </w:r>
      <w:r w:rsidRPr="00F44875">
        <w:rPr>
          <w:sz w:val="24"/>
          <w:szCs w:val="24"/>
        </w:rPr>
        <w:t>170 «Об утверждении Правил и норм технической эксплуатации жилищного фонда», администрации Сосновоборского городского округа от 26.03.2013 №</w:t>
      </w:r>
      <w:r>
        <w:rPr>
          <w:sz w:val="24"/>
          <w:szCs w:val="24"/>
        </w:rPr>
        <w:t xml:space="preserve"> </w:t>
      </w:r>
      <w:r w:rsidRPr="00F44875">
        <w:rPr>
          <w:sz w:val="24"/>
          <w:szCs w:val="24"/>
        </w:rPr>
        <w:t>820 «О создании Единой</w:t>
      </w:r>
      <w:proofErr w:type="gramEnd"/>
      <w:r w:rsidRPr="00F44875">
        <w:rPr>
          <w:sz w:val="24"/>
          <w:szCs w:val="24"/>
        </w:rPr>
        <w:t xml:space="preserve"> дежурно-диспетчерской службы Сосновоборского городского округа», администрация Сосновоборского городского округа </w:t>
      </w:r>
      <w:proofErr w:type="gramStart"/>
      <w:r w:rsidRPr="00F44875">
        <w:rPr>
          <w:b/>
          <w:sz w:val="24"/>
          <w:szCs w:val="24"/>
        </w:rPr>
        <w:t>п</w:t>
      </w:r>
      <w:proofErr w:type="gramEnd"/>
      <w:r w:rsidRPr="00F44875">
        <w:rPr>
          <w:b/>
          <w:sz w:val="24"/>
          <w:szCs w:val="24"/>
        </w:rPr>
        <w:t xml:space="preserve"> о с т а н о в л я е т:</w:t>
      </w:r>
    </w:p>
    <w:p w:rsidR="00C94625" w:rsidRPr="005364CA" w:rsidRDefault="00C94625" w:rsidP="00C94625">
      <w:pPr>
        <w:pStyle w:val="ConsTitle"/>
        <w:widowControl/>
        <w:ind w:firstLine="720"/>
        <w:jc w:val="both"/>
        <w:rPr>
          <w:rFonts w:ascii="Times New Roman" w:hAnsi="Times New Roman"/>
          <w:sz w:val="12"/>
          <w:szCs w:val="24"/>
        </w:rPr>
      </w:pPr>
    </w:p>
    <w:p w:rsidR="00C94625" w:rsidRPr="00F44875" w:rsidRDefault="00C94625" w:rsidP="00C94625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F44875">
        <w:rPr>
          <w:rFonts w:ascii="Times New Roman" w:hAnsi="Times New Roman"/>
          <w:b w:val="0"/>
          <w:sz w:val="24"/>
          <w:szCs w:val="24"/>
        </w:rPr>
        <w:t>1. Создать объединенную диспетчерскую службу жилищно-коммунального хозяйства (далее – ОДС ЖКХ) Сосновоборского городского округа</w:t>
      </w:r>
      <w:r>
        <w:rPr>
          <w:rFonts w:ascii="Times New Roman" w:hAnsi="Times New Roman"/>
          <w:b w:val="0"/>
          <w:sz w:val="24"/>
          <w:szCs w:val="24"/>
        </w:rPr>
        <w:t xml:space="preserve"> в срок до 01 января 2014 года</w:t>
      </w:r>
      <w:r w:rsidRPr="00F44875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C94625" w:rsidRPr="00F44875" w:rsidRDefault="00C94625" w:rsidP="00C94625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F44875">
        <w:rPr>
          <w:rFonts w:ascii="Times New Roman" w:hAnsi="Times New Roman"/>
          <w:b w:val="0"/>
          <w:sz w:val="24"/>
          <w:szCs w:val="24"/>
        </w:rPr>
        <w:t>2. ОДС Ж</w:t>
      </w:r>
      <w:proofErr w:type="gramStart"/>
      <w:r w:rsidRPr="00F44875">
        <w:rPr>
          <w:rFonts w:ascii="Times New Roman" w:hAnsi="Times New Roman"/>
          <w:b w:val="0"/>
          <w:sz w:val="24"/>
          <w:szCs w:val="24"/>
        </w:rPr>
        <w:t>КХ вкл</w:t>
      </w:r>
      <w:proofErr w:type="gramEnd"/>
      <w:r w:rsidRPr="00F44875">
        <w:rPr>
          <w:rFonts w:ascii="Times New Roman" w:hAnsi="Times New Roman"/>
          <w:b w:val="0"/>
          <w:sz w:val="24"/>
          <w:szCs w:val="24"/>
        </w:rPr>
        <w:t>ючить в состав Единой дежурно-диспетчерской службы Сосновоборского городского округа.</w:t>
      </w:r>
    </w:p>
    <w:p w:rsidR="00C94625" w:rsidRPr="004B19B0" w:rsidRDefault="00C94625" w:rsidP="00C94625">
      <w:pPr>
        <w:pStyle w:val="1"/>
        <w:ind w:firstLine="720"/>
        <w:rPr>
          <w:szCs w:val="24"/>
        </w:rPr>
      </w:pPr>
      <w:r w:rsidRPr="004B19B0">
        <w:rPr>
          <w:szCs w:val="24"/>
        </w:rPr>
        <w:t xml:space="preserve">3. Утвердить Положение </w:t>
      </w:r>
      <w:proofErr w:type="gramStart"/>
      <w:r w:rsidRPr="004B19B0">
        <w:rPr>
          <w:szCs w:val="24"/>
        </w:rPr>
        <w:t>о</w:t>
      </w:r>
      <w:proofErr w:type="gramEnd"/>
      <w:r w:rsidRPr="004B19B0">
        <w:rPr>
          <w:szCs w:val="24"/>
        </w:rPr>
        <w:t xml:space="preserve"> </w:t>
      </w:r>
      <w:r w:rsidRPr="004B19B0">
        <w:rPr>
          <w:rStyle w:val="ab"/>
          <w:i w:val="0"/>
        </w:rPr>
        <w:t xml:space="preserve">объединенной диспетчерской службе жилищно-коммунального хозяйства </w:t>
      </w:r>
      <w:r>
        <w:rPr>
          <w:rStyle w:val="ab"/>
          <w:i w:val="0"/>
        </w:rPr>
        <w:t>С</w:t>
      </w:r>
      <w:r w:rsidRPr="004B19B0">
        <w:rPr>
          <w:rStyle w:val="ab"/>
          <w:i w:val="0"/>
        </w:rPr>
        <w:t>основоборского городского округа</w:t>
      </w:r>
      <w:r>
        <w:rPr>
          <w:rStyle w:val="ab"/>
          <w:i w:val="0"/>
        </w:rPr>
        <w:t xml:space="preserve"> </w:t>
      </w:r>
      <w:r w:rsidRPr="004B19B0">
        <w:rPr>
          <w:szCs w:val="24"/>
        </w:rPr>
        <w:t>(Приложение).</w:t>
      </w:r>
    </w:p>
    <w:p w:rsidR="00C94625" w:rsidRPr="00F44875" w:rsidRDefault="00C94625" w:rsidP="00C9462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F44875">
        <w:rPr>
          <w:sz w:val="24"/>
          <w:szCs w:val="24"/>
        </w:rPr>
        <w:t>Ввести  единый телефонный номер ОДС ЖКХ  7-33-33.</w:t>
      </w:r>
    </w:p>
    <w:p w:rsidR="00C94625" w:rsidRPr="00E2754F" w:rsidRDefault="00C94625" w:rsidP="00C9462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 w:rsidRPr="00E2754F">
        <w:rPr>
          <w:sz w:val="24"/>
          <w:szCs w:val="24"/>
        </w:rPr>
        <w:t>Руководителям предприятий жилищно-коммун</w:t>
      </w:r>
      <w:r>
        <w:rPr>
          <w:sz w:val="24"/>
          <w:szCs w:val="24"/>
        </w:rPr>
        <w:t xml:space="preserve">ального комплекса и организаций </w:t>
      </w:r>
      <w:r w:rsidRPr="00E2754F">
        <w:rPr>
          <w:sz w:val="24"/>
          <w:szCs w:val="24"/>
        </w:rPr>
        <w:t xml:space="preserve">всех форм собственности, </w:t>
      </w:r>
      <w:r>
        <w:rPr>
          <w:sz w:val="24"/>
          <w:szCs w:val="24"/>
        </w:rPr>
        <w:t xml:space="preserve">индивидуальным предпринимателям, </w:t>
      </w:r>
      <w:r w:rsidRPr="00E2754F">
        <w:rPr>
          <w:sz w:val="24"/>
          <w:szCs w:val="24"/>
        </w:rPr>
        <w:t>оказывающи</w:t>
      </w:r>
      <w:r>
        <w:rPr>
          <w:sz w:val="24"/>
          <w:szCs w:val="24"/>
        </w:rPr>
        <w:t>м</w:t>
      </w:r>
      <w:r w:rsidRPr="00E2754F">
        <w:rPr>
          <w:sz w:val="24"/>
          <w:szCs w:val="24"/>
        </w:rPr>
        <w:t xml:space="preserve"> населению, учреждениям </w:t>
      </w:r>
      <w:r>
        <w:rPr>
          <w:sz w:val="24"/>
          <w:szCs w:val="24"/>
        </w:rPr>
        <w:t xml:space="preserve">социально-бытового назначения </w:t>
      </w:r>
      <w:r w:rsidRPr="00E2754F">
        <w:rPr>
          <w:sz w:val="24"/>
          <w:szCs w:val="24"/>
        </w:rPr>
        <w:t xml:space="preserve">жилищно-коммунальные услуги и (или) выполняющие работы на </w:t>
      </w:r>
      <w:r>
        <w:rPr>
          <w:sz w:val="24"/>
          <w:szCs w:val="24"/>
        </w:rPr>
        <w:t xml:space="preserve">инженерных </w:t>
      </w:r>
      <w:r w:rsidRPr="00E2754F">
        <w:rPr>
          <w:sz w:val="24"/>
          <w:szCs w:val="24"/>
        </w:rPr>
        <w:t xml:space="preserve">сетях, конструктивных элементах зданий и (или) объектах внешнего благоустройства, организовать взаимодействие с ОДС ЖКХ аппаратными средствами (согласовав протокол и формат обмена информацией) </w:t>
      </w:r>
      <w:r>
        <w:rPr>
          <w:sz w:val="24"/>
          <w:szCs w:val="24"/>
        </w:rPr>
        <w:t>в</w:t>
      </w:r>
      <w:r w:rsidRPr="00E2754F">
        <w:rPr>
          <w:sz w:val="24"/>
          <w:szCs w:val="24"/>
        </w:rPr>
        <w:t xml:space="preserve"> соответствии с Положением о ОДС ЖКХ Сосновоборского городского округа.</w:t>
      </w:r>
      <w:proofErr w:type="gramEnd"/>
    </w:p>
    <w:p w:rsidR="00C94625" w:rsidRPr="00F44875" w:rsidRDefault="00C94625" w:rsidP="00C94625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</w:t>
      </w:r>
      <w:r w:rsidRPr="00F44875">
        <w:rPr>
          <w:rFonts w:ascii="Times New Roman" w:hAnsi="Times New Roman"/>
          <w:b w:val="0"/>
          <w:sz w:val="24"/>
          <w:szCs w:val="24"/>
        </w:rPr>
        <w:t xml:space="preserve">. Общему  отделу  администрации (Тарасова М.С.) обнародовать  настоящее постановление на электронном сайте городской газеты «Маяк».     </w:t>
      </w:r>
    </w:p>
    <w:p w:rsidR="00C94625" w:rsidRPr="00F44875" w:rsidRDefault="00C94625" w:rsidP="00C94625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7</w:t>
      </w:r>
      <w:r w:rsidRPr="00F44875">
        <w:rPr>
          <w:rFonts w:ascii="Times New Roman" w:hAnsi="Times New Roman"/>
          <w:b w:val="0"/>
          <w:sz w:val="24"/>
          <w:szCs w:val="24"/>
        </w:rPr>
        <w:t xml:space="preserve">. Пресс-центру администрации (Арибжанов Р.М.) </w:t>
      </w:r>
      <w:proofErr w:type="gramStart"/>
      <w:r w:rsidRPr="00F44875">
        <w:rPr>
          <w:rFonts w:ascii="Times New Roman" w:hAnsi="Times New Roman"/>
          <w:b w:val="0"/>
          <w:sz w:val="24"/>
          <w:szCs w:val="24"/>
        </w:rPr>
        <w:t>разместить</w:t>
      </w:r>
      <w:proofErr w:type="gramEnd"/>
      <w:r w:rsidRPr="00F44875">
        <w:rPr>
          <w:rFonts w:ascii="Times New Roman" w:hAnsi="Times New Roman"/>
          <w:b w:val="0"/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C94625" w:rsidRPr="00F44875" w:rsidRDefault="00C94625" w:rsidP="00C94625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8</w:t>
      </w:r>
      <w:r w:rsidRPr="00F44875">
        <w:rPr>
          <w:rFonts w:ascii="Times New Roman" w:hAnsi="Times New Roman"/>
          <w:b w:val="0"/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C94625" w:rsidRPr="00F44875" w:rsidRDefault="00C94625" w:rsidP="00C94625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9</w:t>
      </w:r>
      <w:r w:rsidRPr="00F44875">
        <w:rPr>
          <w:rFonts w:ascii="Times New Roman" w:hAnsi="Times New Roman"/>
          <w:b w:val="0"/>
          <w:sz w:val="24"/>
          <w:szCs w:val="24"/>
        </w:rPr>
        <w:t xml:space="preserve">. </w:t>
      </w:r>
      <w:proofErr w:type="gramStart"/>
      <w:r w:rsidRPr="00F44875">
        <w:rPr>
          <w:rFonts w:ascii="Times New Roman" w:hAnsi="Times New Roman"/>
          <w:b w:val="0"/>
          <w:sz w:val="24"/>
          <w:szCs w:val="24"/>
        </w:rPr>
        <w:t>Контроль за</w:t>
      </w:r>
      <w:proofErr w:type="gramEnd"/>
      <w:r w:rsidRPr="00F44875">
        <w:rPr>
          <w:rFonts w:ascii="Times New Roman" w:hAnsi="Times New Roman"/>
          <w:b w:val="0"/>
          <w:sz w:val="24"/>
          <w:szCs w:val="24"/>
        </w:rPr>
        <w:t xml:space="preserve"> исполнением </w:t>
      </w:r>
      <w:r>
        <w:rPr>
          <w:rFonts w:ascii="Times New Roman" w:hAnsi="Times New Roman"/>
          <w:b w:val="0"/>
          <w:sz w:val="24"/>
          <w:szCs w:val="24"/>
        </w:rPr>
        <w:t>настоящего</w:t>
      </w:r>
      <w:r w:rsidRPr="00F44875">
        <w:rPr>
          <w:rFonts w:ascii="Times New Roman" w:hAnsi="Times New Roman"/>
          <w:b w:val="0"/>
          <w:sz w:val="24"/>
          <w:szCs w:val="24"/>
        </w:rPr>
        <w:t xml:space="preserve"> постановления возложить на заместителя главы администрации Воробьева В.С.</w:t>
      </w:r>
    </w:p>
    <w:p w:rsidR="00C94625" w:rsidRPr="00F44875" w:rsidRDefault="00C94625" w:rsidP="00C94625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C94625" w:rsidRPr="00F44875" w:rsidRDefault="00C94625" w:rsidP="00C94625">
      <w:pPr>
        <w:pStyle w:val="ConsTitle"/>
        <w:widowControl/>
        <w:ind w:firstLine="680"/>
        <w:jc w:val="both"/>
        <w:rPr>
          <w:rFonts w:ascii="Times New Roman" w:hAnsi="Times New Roman"/>
          <w:b w:val="0"/>
          <w:sz w:val="24"/>
          <w:szCs w:val="24"/>
        </w:rPr>
      </w:pPr>
    </w:p>
    <w:p w:rsidR="00C94625" w:rsidRPr="00F44875" w:rsidRDefault="00C94625" w:rsidP="00C94625">
      <w:pPr>
        <w:jc w:val="both"/>
        <w:rPr>
          <w:sz w:val="24"/>
          <w:szCs w:val="24"/>
        </w:rPr>
      </w:pPr>
      <w:r w:rsidRPr="00F44875">
        <w:rPr>
          <w:sz w:val="24"/>
          <w:szCs w:val="24"/>
        </w:rPr>
        <w:t>Глава  администрации</w:t>
      </w:r>
    </w:p>
    <w:p w:rsidR="00C94625" w:rsidRPr="00F44875" w:rsidRDefault="00C94625" w:rsidP="00C94625">
      <w:pPr>
        <w:jc w:val="both"/>
        <w:rPr>
          <w:sz w:val="24"/>
          <w:szCs w:val="24"/>
        </w:rPr>
      </w:pPr>
      <w:r w:rsidRPr="00F44875">
        <w:rPr>
          <w:sz w:val="24"/>
          <w:szCs w:val="24"/>
        </w:rPr>
        <w:t xml:space="preserve">Сосновоборского городского округа </w:t>
      </w:r>
      <w:r w:rsidRPr="00F44875">
        <w:rPr>
          <w:sz w:val="24"/>
          <w:szCs w:val="24"/>
        </w:rPr>
        <w:tab/>
      </w:r>
      <w:r w:rsidRPr="00F44875">
        <w:rPr>
          <w:sz w:val="24"/>
          <w:szCs w:val="24"/>
        </w:rPr>
        <w:tab/>
      </w:r>
      <w:r w:rsidRPr="00F44875">
        <w:rPr>
          <w:sz w:val="24"/>
          <w:szCs w:val="24"/>
        </w:rPr>
        <w:tab/>
      </w:r>
      <w:r w:rsidRPr="00F44875">
        <w:rPr>
          <w:sz w:val="24"/>
          <w:szCs w:val="24"/>
        </w:rPr>
        <w:tab/>
      </w:r>
      <w:r w:rsidRPr="00F4487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</w:t>
      </w:r>
      <w:r w:rsidRPr="00F44875">
        <w:rPr>
          <w:sz w:val="24"/>
          <w:szCs w:val="24"/>
        </w:rPr>
        <w:t>В.И.Голиков</w:t>
      </w:r>
    </w:p>
    <w:p w:rsidR="00C94625" w:rsidRDefault="00C94625" w:rsidP="00C94625">
      <w:pPr>
        <w:rPr>
          <w:sz w:val="12"/>
        </w:rPr>
      </w:pPr>
    </w:p>
    <w:p w:rsidR="00C94625" w:rsidRPr="00524194" w:rsidRDefault="00C94625" w:rsidP="00C94625">
      <w:pPr>
        <w:rPr>
          <w:sz w:val="12"/>
        </w:rPr>
        <w:sectPr w:rsidR="00C94625" w:rsidRPr="00524194" w:rsidSect="005364C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1" w:bottom="568" w:left="1418" w:header="720" w:footer="720" w:gutter="0"/>
          <w:cols w:space="720"/>
        </w:sectPr>
      </w:pPr>
      <w:r w:rsidRPr="00524194">
        <w:rPr>
          <w:sz w:val="12"/>
        </w:rPr>
        <w:t>Исп. Юськив А.В.; СЕ</w:t>
      </w:r>
    </w:p>
    <w:p w:rsidR="00C94625" w:rsidRPr="00524194" w:rsidRDefault="00C94625" w:rsidP="00C94625">
      <w:pPr>
        <w:pStyle w:val="2"/>
        <w:jc w:val="right"/>
        <w:rPr>
          <w:caps/>
          <w:szCs w:val="24"/>
        </w:rPr>
      </w:pPr>
      <w:bookmarkStart w:id="0" w:name="_GoBack"/>
      <w:bookmarkEnd w:id="0"/>
      <w:r>
        <w:rPr>
          <w:i/>
          <w:caps/>
          <w:szCs w:val="24"/>
        </w:rPr>
        <w:lastRenderedPageBreak/>
        <w:t xml:space="preserve">                                                                                                        </w:t>
      </w:r>
      <w:r w:rsidRPr="00524194">
        <w:rPr>
          <w:caps/>
          <w:szCs w:val="24"/>
        </w:rPr>
        <w:t>утвержденО</w:t>
      </w:r>
    </w:p>
    <w:p w:rsidR="00C94625" w:rsidRDefault="00C94625" w:rsidP="00C94625">
      <w:pPr>
        <w:ind w:firstLine="4536"/>
        <w:jc w:val="right"/>
        <w:rPr>
          <w:sz w:val="12"/>
        </w:rPr>
      </w:pPr>
    </w:p>
    <w:p w:rsidR="00C94625" w:rsidRDefault="00C94625" w:rsidP="00C94625">
      <w:pPr>
        <w:ind w:firstLine="4536"/>
        <w:jc w:val="right"/>
        <w:rPr>
          <w:sz w:val="24"/>
        </w:rPr>
      </w:pPr>
      <w:r>
        <w:rPr>
          <w:sz w:val="24"/>
        </w:rPr>
        <w:t>постановлением администрации</w:t>
      </w:r>
    </w:p>
    <w:p w:rsidR="00C94625" w:rsidRDefault="00C94625" w:rsidP="00C94625">
      <w:pPr>
        <w:ind w:firstLine="4536"/>
        <w:jc w:val="right"/>
        <w:rPr>
          <w:sz w:val="24"/>
        </w:rPr>
      </w:pPr>
      <w:r>
        <w:rPr>
          <w:sz w:val="24"/>
        </w:rPr>
        <w:t>Сосновоборского городского округа</w:t>
      </w:r>
    </w:p>
    <w:p w:rsidR="00C94625" w:rsidRDefault="00C94625" w:rsidP="00C94625">
      <w:pPr>
        <w:jc w:val="right"/>
        <w:rPr>
          <w:sz w:val="24"/>
        </w:rPr>
      </w:pPr>
      <w:r>
        <w:rPr>
          <w:sz w:val="24"/>
        </w:rPr>
        <w:t xml:space="preserve">   от 17/12/2013 № 3083</w:t>
      </w:r>
    </w:p>
    <w:p w:rsidR="00C94625" w:rsidRDefault="00C94625" w:rsidP="00C94625">
      <w:pPr>
        <w:ind w:left="3540" w:firstLine="708"/>
        <w:jc w:val="right"/>
        <w:rPr>
          <w:sz w:val="24"/>
        </w:rPr>
      </w:pPr>
    </w:p>
    <w:p w:rsidR="00C94625" w:rsidRDefault="00C94625" w:rsidP="00C94625">
      <w:pPr>
        <w:ind w:firstLine="4536"/>
        <w:jc w:val="right"/>
        <w:rPr>
          <w:sz w:val="24"/>
        </w:rPr>
      </w:pPr>
      <w:r>
        <w:rPr>
          <w:sz w:val="24"/>
        </w:rPr>
        <w:t>(Приложение)</w:t>
      </w:r>
    </w:p>
    <w:p w:rsidR="00C94625" w:rsidRDefault="00C94625" w:rsidP="00C94625">
      <w:pPr>
        <w:ind w:left="5040"/>
        <w:jc w:val="center"/>
      </w:pPr>
    </w:p>
    <w:p w:rsidR="00C94625" w:rsidRDefault="00C94625" w:rsidP="00C94625">
      <w:pPr>
        <w:pStyle w:val="a9"/>
        <w:ind w:left="2832" w:firstLine="708"/>
      </w:pPr>
    </w:p>
    <w:p w:rsidR="00C94625" w:rsidRPr="009F6D86" w:rsidRDefault="00C94625" w:rsidP="00C94625">
      <w:pPr>
        <w:pStyle w:val="a7"/>
        <w:spacing w:after="0"/>
        <w:ind w:firstLine="720"/>
        <w:jc w:val="center"/>
        <w:rPr>
          <w:b/>
          <w:sz w:val="24"/>
          <w:szCs w:val="24"/>
        </w:rPr>
      </w:pPr>
      <w:r w:rsidRPr="009F6D86">
        <w:rPr>
          <w:b/>
          <w:sz w:val="24"/>
          <w:szCs w:val="24"/>
        </w:rPr>
        <w:t>ПОЛОЖЕНИЕ</w:t>
      </w:r>
    </w:p>
    <w:p w:rsidR="00C94625" w:rsidRPr="009F6D86" w:rsidRDefault="00C94625" w:rsidP="00C94625">
      <w:pPr>
        <w:pStyle w:val="a7"/>
        <w:spacing w:after="0"/>
        <w:ind w:firstLine="720"/>
        <w:jc w:val="center"/>
        <w:rPr>
          <w:b/>
          <w:sz w:val="24"/>
          <w:szCs w:val="24"/>
        </w:rPr>
      </w:pPr>
      <w:r w:rsidRPr="009F6D86">
        <w:rPr>
          <w:b/>
          <w:sz w:val="24"/>
          <w:szCs w:val="24"/>
        </w:rPr>
        <w:t>О О</w:t>
      </w:r>
      <w:r>
        <w:rPr>
          <w:b/>
          <w:sz w:val="24"/>
          <w:szCs w:val="24"/>
        </w:rPr>
        <w:t xml:space="preserve">БЪЕДИНЕННОЙ </w:t>
      </w:r>
      <w:r w:rsidRPr="009F6D86">
        <w:rPr>
          <w:b/>
          <w:sz w:val="24"/>
          <w:szCs w:val="24"/>
        </w:rPr>
        <w:t xml:space="preserve">ДИСПЕТЧЕРСКОЙ СЛУЖБЕ ЖИЛИЩНО-КОММУНАЛЬНОГО ХОЗЯЙСТВА </w:t>
      </w:r>
      <w:r>
        <w:rPr>
          <w:b/>
          <w:sz w:val="24"/>
          <w:szCs w:val="24"/>
        </w:rPr>
        <w:t>СОСНОВОБОРСКОГО ГОРОДСКОГО ОКРУГА</w:t>
      </w:r>
    </w:p>
    <w:p w:rsidR="00C94625" w:rsidRPr="009F6D86" w:rsidRDefault="00C94625" w:rsidP="00C94625">
      <w:pPr>
        <w:pStyle w:val="a7"/>
        <w:spacing w:after="0"/>
        <w:ind w:firstLine="720"/>
        <w:rPr>
          <w:b/>
          <w:sz w:val="24"/>
          <w:szCs w:val="24"/>
        </w:rPr>
      </w:pPr>
    </w:p>
    <w:p w:rsidR="00C94625" w:rsidRDefault="00C94625" w:rsidP="00C94625">
      <w:pPr>
        <w:ind w:firstLine="720"/>
        <w:jc w:val="both"/>
        <w:rPr>
          <w:b/>
          <w:sz w:val="24"/>
        </w:rPr>
      </w:pPr>
      <w:r>
        <w:rPr>
          <w:b/>
          <w:sz w:val="24"/>
        </w:rPr>
        <w:t>1. ОБЩИЕ ПОЛОЖЕНИЯ</w:t>
      </w:r>
    </w:p>
    <w:p w:rsidR="00C94625" w:rsidRDefault="00C94625" w:rsidP="00C94625">
      <w:pPr>
        <w:ind w:firstLine="720"/>
        <w:jc w:val="both"/>
        <w:rPr>
          <w:b/>
          <w:sz w:val="24"/>
        </w:rPr>
      </w:pPr>
    </w:p>
    <w:p w:rsidR="00C94625" w:rsidRDefault="00C94625" w:rsidP="00C94625">
      <w:pPr>
        <w:tabs>
          <w:tab w:val="num" w:pos="0"/>
        </w:tabs>
        <w:ind w:firstLine="720"/>
        <w:jc w:val="both"/>
        <w:rPr>
          <w:sz w:val="24"/>
        </w:rPr>
      </w:pPr>
      <w:r>
        <w:rPr>
          <w:sz w:val="24"/>
        </w:rPr>
        <w:t xml:space="preserve">1.1. Настоящее положение разработано в соответствии с постановлением Государственного комитета РФ по строительству и жилищно-коммунальному комплексу от 27 сентября 2003 года № 170 "Об утверждении правил и норм технической эксплуатации жилищного фонда", Государственного стандарта РФ </w:t>
      </w:r>
      <w:r>
        <w:rPr>
          <w:color w:val="000000"/>
          <w:sz w:val="24"/>
        </w:rPr>
        <w:t xml:space="preserve">ГОСТ </w:t>
      </w:r>
      <w:proofErr w:type="gramStart"/>
      <w:r>
        <w:rPr>
          <w:color w:val="000000"/>
          <w:sz w:val="24"/>
        </w:rPr>
        <w:t>Р</w:t>
      </w:r>
      <w:proofErr w:type="gramEnd"/>
      <w:r>
        <w:rPr>
          <w:color w:val="000000"/>
          <w:sz w:val="24"/>
        </w:rPr>
        <w:t xml:space="preserve"> 22.7.01-99 </w:t>
      </w:r>
      <w:r>
        <w:rPr>
          <w:sz w:val="24"/>
        </w:rPr>
        <w:t>"Безопасность в чрезвычайных ситуациях. Единая дежурно-диспетчерская служба", с целью обеспечения информационного обеспечения безопасной и безаварийной эксплуатации объектов жилищно-коммунального хозяйства города.</w:t>
      </w:r>
    </w:p>
    <w:p w:rsidR="00C94625" w:rsidRPr="005C1378" w:rsidRDefault="00C94625" w:rsidP="00C94625">
      <w:pPr>
        <w:pStyle w:val="21"/>
        <w:tabs>
          <w:tab w:val="num" w:pos="0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5C1378">
        <w:rPr>
          <w:sz w:val="24"/>
          <w:szCs w:val="24"/>
        </w:rPr>
        <w:t>1.2. Понятия, используемые в настоящем Положении:</w:t>
      </w:r>
    </w:p>
    <w:p w:rsidR="00C94625" w:rsidRDefault="00C94625" w:rsidP="00C94625">
      <w:pPr>
        <w:pStyle w:val="21"/>
        <w:tabs>
          <w:tab w:val="num" w:pos="0"/>
        </w:tabs>
        <w:spacing w:after="0" w:line="240" w:lineRule="auto"/>
        <w:ind w:firstLine="720"/>
        <w:jc w:val="both"/>
        <w:rPr>
          <w:sz w:val="24"/>
        </w:rPr>
      </w:pPr>
      <w:r w:rsidRPr="00990CE7">
        <w:rPr>
          <w:b/>
          <w:sz w:val="24"/>
        </w:rPr>
        <w:t>Жилищно-коммунальное  хозяйство города</w:t>
      </w:r>
      <w:r>
        <w:rPr>
          <w:sz w:val="24"/>
        </w:rPr>
        <w:t xml:space="preserve"> – многоквартирные дома, объекты недвижимости социально-бытового назначения и внешнего благоустройства, инженерные сети.</w:t>
      </w:r>
    </w:p>
    <w:p w:rsidR="00C94625" w:rsidRPr="001E45A9" w:rsidRDefault="00C94625" w:rsidP="00C94625">
      <w:pPr>
        <w:pStyle w:val="21"/>
        <w:tabs>
          <w:tab w:val="num" w:pos="0"/>
        </w:tabs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53245D">
        <w:rPr>
          <w:b/>
          <w:sz w:val="24"/>
        </w:rPr>
        <w:t>Жилищно-коммунальный комплекс города</w:t>
      </w:r>
      <w:r>
        <w:rPr>
          <w:sz w:val="24"/>
        </w:rPr>
        <w:t xml:space="preserve"> – ресурсоснабжающие и управляющие организации,</w:t>
      </w:r>
      <w:r w:rsidRPr="00CD4E9C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и</w:t>
      </w:r>
      <w:r w:rsidRPr="00CD4E9C">
        <w:rPr>
          <w:sz w:val="24"/>
          <w:szCs w:val="24"/>
        </w:rPr>
        <w:t xml:space="preserve"> всех форм собственности (</w:t>
      </w:r>
      <w:r>
        <w:rPr>
          <w:sz w:val="24"/>
          <w:szCs w:val="24"/>
        </w:rPr>
        <w:t xml:space="preserve">СМУП, ЗАО, ОАО, ООО, </w:t>
      </w:r>
      <w:r w:rsidRPr="00CD4E9C">
        <w:rPr>
          <w:sz w:val="24"/>
          <w:szCs w:val="24"/>
        </w:rPr>
        <w:t>ИЧП, ИП и т.д.) оказывающи</w:t>
      </w:r>
      <w:r>
        <w:rPr>
          <w:sz w:val="24"/>
          <w:szCs w:val="24"/>
        </w:rPr>
        <w:t>е</w:t>
      </w:r>
      <w:r w:rsidRPr="00CD4E9C">
        <w:rPr>
          <w:sz w:val="24"/>
          <w:szCs w:val="24"/>
        </w:rPr>
        <w:t xml:space="preserve"> населению, учреждениям  жилищно-коммунальные услуги и (или) выполняющие работы на сетях, конструктивных элементах зданий </w:t>
      </w:r>
      <w:r>
        <w:rPr>
          <w:sz w:val="24"/>
          <w:szCs w:val="24"/>
        </w:rPr>
        <w:t>и (</w:t>
      </w:r>
      <w:r w:rsidRPr="00CD4E9C">
        <w:rPr>
          <w:sz w:val="24"/>
          <w:szCs w:val="24"/>
        </w:rPr>
        <w:t>или</w:t>
      </w:r>
      <w:r>
        <w:rPr>
          <w:sz w:val="24"/>
          <w:szCs w:val="24"/>
        </w:rPr>
        <w:t>)</w:t>
      </w:r>
      <w:r w:rsidRPr="00CD4E9C">
        <w:rPr>
          <w:sz w:val="24"/>
          <w:szCs w:val="24"/>
        </w:rPr>
        <w:t xml:space="preserve"> объектах внешнего благоустройства</w:t>
      </w:r>
      <w:r>
        <w:rPr>
          <w:sz w:val="24"/>
          <w:szCs w:val="24"/>
        </w:rPr>
        <w:t>,</w:t>
      </w:r>
      <w:proofErr w:type="gramEnd"/>
    </w:p>
    <w:p w:rsidR="00C94625" w:rsidRPr="001E45A9" w:rsidRDefault="00C94625" w:rsidP="00C94625">
      <w:pPr>
        <w:tabs>
          <w:tab w:val="num" w:pos="0"/>
        </w:tabs>
        <w:ind w:firstLine="720"/>
        <w:jc w:val="both"/>
        <w:rPr>
          <w:sz w:val="24"/>
        </w:rPr>
      </w:pPr>
      <w:r w:rsidRPr="00FA238F">
        <w:rPr>
          <w:b/>
          <w:sz w:val="24"/>
        </w:rPr>
        <w:t xml:space="preserve">Аварийное обслуживание </w:t>
      </w:r>
      <w:r w:rsidRPr="001E45A9">
        <w:rPr>
          <w:sz w:val="24"/>
        </w:rPr>
        <w:t xml:space="preserve">- </w:t>
      </w:r>
      <w:r w:rsidRPr="001E45A9">
        <w:rPr>
          <w:sz w:val="24"/>
          <w:szCs w:val="24"/>
        </w:rPr>
        <w:t>первоочередны</w:t>
      </w:r>
      <w:r>
        <w:rPr>
          <w:sz w:val="24"/>
          <w:szCs w:val="24"/>
        </w:rPr>
        <w:t>е</w:t>
      </w:r>
      <w:r w:rsidRPr="001E45A9">
        <w:rPr>
          <w:sz w:val="24"/>
          <w:szCs w:val="24"/>
        </w:rPr>
        <w:t xml:space="preserve"> действи</w:t>
      </w:r>
      <w:r>
        <w:rPr>
          <w:sz w:val="24"/>
          <w:szCs w:val="24"/>
        </w:rPr>
        <w:t>я</w:t>
      </w:r>
      <w:r w:rsidRPr="001E45A9">
        <w:rPr>
          <w:sz w:val="24"/>
          <w:szCs w:val="24"/>
        </w:rPr>
        <w:t xml:space="preserve"> и мероприяти</w:t>
      </w:r>
      <w:r>
        <w:rPr>
          <w:sz w:val="24"/>
          <w:szCs w:val="24"/>
        </w:rPr>
        <w:t>я,</w:t>
      </w:r>
      <w:r w:rsidRPr="001E45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предпринимаемые силами аварийных служб жилищно-коммунального комплекса города </w:t>
      </w:r>
      <w:r w:rsidRPr="001E45A9">
        <w:rPr>
          <w:sz w:val="24"/>
          <w:szCs w:val="24"/>
        </w:rPr>
        <w:t>по предотвращению аварийных ситуаций и локализации аварий.</w:t>
      </w:r>
      <w:r w:rsidRPr="001E45A9">
        <w:rPr>
          <w:sz w:val="24"/>
        </w:rPr>
        <w:t xml:space="preserve"> </w:t>
      </w:r>
    </w:p>
    <w:p w:rsidR="00C94625" w:rsidRPr="001E45A9" w:rsidRDefault="00C94625" w:rsidP="00C94625">
      <w:pPr>
        <w:tabs>
          <w:tab w:val="num" w:pos="0"/>
        </w:tabs>
        <w:ind w:firstLine="720"/>
        <w:jc w:val="both"/>
        <w:rPr>
          <w:color w:val="FF0000"/>
          <w:sz w:val="24"/>
        </w:rPr>
      </w:pPr>
      <w:r w:rsidRPr="00FA238F">
        <w:rPr>
          <w:b/>
          <w:sz w:val="24"/>
        </w:rPr>
        <w:t xml:space="preserve">Диспетчерское обслуживание </w:t>
      </w:r>
      <w:r w:rsidRPr="001E45A9">
        <w:rPr>
          <w:sz w:val="24"/>
        </w:rPr>
        <w:t>- комплекс операций по приему, регистрации, учету</w:t>
      </w:r>
      <w:r>
        <w:rPr>
          <w:sz w:val="24"/>
        </w:rPr>
        <w:t xml:space="preserve"> и классификации</w:t>
      </w:r>
      <w:r w:rsidRPr="001E45A9">
        <w:rPr>
          <w:sz w:val="24"/>
        </w:rPr>
        <w:t xml:space="preserve"> обращений и </w:t>
      </w:r>
      <w:r>
        <w:rPr>
          <w:sz w:val="24"/>
        </w:rPr>
        <w:t>по</w:t>
      </w:r>
      <w:r w:rsidRPr="001E45A9">
        <w:rPr>
          <w:sz w:val="24"/>
        </w:rPr>
        <w:t xml:space="preserve"> контролю их исполнени</w:t>
      </w:r>
      <w:r>
        <w:rPr>
          <w:sz w:val="24"/>
        </w:rPr>
        <w:t>я.</w:t>
      </w:r>
    </w:p>
    <w:p w:rsidR="00C94625" w:rsidRPr="001E45A9" w:rsidRDefault="00C94625" w:rsidP="00C94625">
      <w:pPr>
        <w:tabs>
          <w:tab w:val="num" w:pos="0"/>
        </w:tabs>
        <w:ind w:firstLine="720"/>
        <w:jc w:val="both"/>
        <w:rPr>
          <w:sz w:val="24"/>
          <w:szCs w:val="24"/>
        </w:rPr>
      </w:pPr>
      <w:r w:rsidRPr="003A0D5A">
        <w:rPr>
          <w:b/>
          <w:sz w:val="24"/>
          <w:szCs w:val="24"/>
        </w:rPr>
        <w:t>Заказчик</w:t>
      </w:r>
      <w:r w:rsidRPr="001E45A9">
        <w:rPr>
          <w:sz w:val="24"/>
          <w:szCs w:val="24"/>
        </w:rPr>
        <w:t xml:space="preserve"> – </w:t>
      </w:r>
      <w:r>
        <w:rPr>
          <w:sz w:val="24"/>
          <w:szCs w:val="24"/>
        </w:rPr>
        <w:t>а</w:t>
      </w:r>
      <w:r w:rsidRPr="001E45A9">
        <w:rPr>
          <w:sz w:val="24"/>
          <w:szCs w:val="24"/>
        </w:rPr>
        <w:t>дминистрация Сосновоборского городского округа</w:t>
      </w:r>
      <w:r>
        <w:rPr>
          <w:sz w:val="24"/>
          <w:szCs w:val="24"/>
        </w:rPr>
        <w:t>.</w:t>
      </w:r>
    </w:p>
    <w:p w:rsidR="00C94625" w:rsidRDefault="00C94625" w:rsidP="00C94625">
      <w:pPr>
        <w:ind w:firstLine="720"/>
        <w:jc w:val="both"/>
        <w:rPr>
          <w:b/>
          <w:sz w:val="24"/>
        </w:rPr>
      </w:pPr>
    </w:p>
    <w:p w:rsidR="00C94625" w:rsidRDefault="00C94625" w:rsidP="00C94625">
      <w:pPr>
        <w:ind w:firstLine="720"/>
        <w:jc w:val="both"/>
        <w:rPr>
          <w:b/>
          <w:sz w:val="24"/>
        </w:rPr>
      </w:pPr>
      <w:r>
        <w:rPr>
          <w:b/>
          <w:sz w:val="24"/>
        </w:rPr>
        <w:t>2. ОСНОВНЫЕ ЦЕЛИ И ЗАДАЧИ ОБЪЕДИНЕННОЙ ДИСПЕТЧЕРСКОЙ СЛУЖБЫ ЖИЛИЩНО-КОММУНАЛЬНОГО ХОЗЯЙСТВА СОСНОВОБОРСКОГО ГОРОДСКОГО ОКРУГА.</w:t>
      </w:r>
    </w:p>
    <w:p w:rsidR="00C94625" w:rsidRDefault="00C94625" w:rsidP="00C94625">
      <w:pPr>
        <w:ind w:firstLine="720"/>
        <w:jc w:val="both"/>
        <w:rPr>
          <w:b/>
          <w:sz w:val="24"/>
        </w:rPr>
      </w:pPr>
    </w:p>
    <w:p w:rsidR="00C94625" w:rsidRDefault="00C94625" w:rsidP="00C94625">
      <w:pPr>
        <w:tabs>
          <w:tab w:val="num" w:pos="0"/>
        </w:tabs>
        <w:ind w:firstLine="720"/>
        <w:jc w:val="both"/>
        <w:rPr>
          <w:sz w:val="24"/>
        </w:rPr>
      </w:pPr>
      <w:r>
        <w:rPr>
          <w:sz w:val="24"/>
        </w:rPr>
        <w:t>2.1. Объединенная диспетчерская служба жилищно-коммунального хозяйства Сосновоборского городского округа (далее ОДС ЖКХ) создана с целью информационного обеспечения безопасной и безаварийной эксплуатации объектов жилищно-коммунального хозяйства города.</w:t>
      </w:r>
    </w:p>
    <w:p w:rsidR="00C94625" w:rsidRDefault="00C94625" w:rsidP="00C94625">
      <w:pPr>
        <w:tabs>
          <w:tab w:val="num" w:pos="1708"/>
        </w:tabs>
        <w:ind w:firstLine="720"/>
        <w:jc w:val="both"/>
        <w:rPr>
          <w:sz w:val="24"/>
        </w:rPr>
      </w:pPr>
      <w:r>
        <w:rPr>
          <w:sz w:val="24"/>
        </w:rPr>
        <w:t>2.2. Задачами,  решаемыми ОДС ЖКХ, являются:</w:t>
      </w:r>
    </w:p>
    <w:p w:rsidR="00C94625" w:rsidRDefault="00C94625" w:rsidP="00C94625">
      <w:pPr>
        <w:ind w:firstLine="720"/>
        <w:jc w:val="both"/>
        <w:rPr>
          <w:sz w:val="24"/>
        </w:rPr>
      </w:pPr>
      <w:r>
        <w:rPr>
          <w:sz w:val="24"/>
        </w:rPr>
        <w:t>- прием, регистрация, учет обращений;</w:t>
      </w:r>
    </w:p>
    <w:p w:rsidR="00C94625" w:rsidRDefault="00C94625" w:rsidP="00C94625">
      <w:pPr>
        <w:ind w:firstLine="720"/>
        <w:jc w:val="both"/>
        <w:rPr>
          <w:sz w:val="24"/>
        </w:rPr>
      </w:pPr>
      <w:r>
        <w:rPr>
          <w:sz w:val="24"/>
        </w:rPr>
        <w:t>- классификация обращений;</w:t>
      </w:r>
    </w:p>
    <w:p w:rsidR="00C94625" w:rsidRDefault="00C94625" w:rsidP="00C94625">
      <w:pPr>
        <w:ind w:firstLine="720"/>
        <w:jc w:val="both"/>
        <w:rPr>
          <w:sz w:val="24"/>
        </w:rPr>
      </w:pPr>
      <w:r>
        <w:rPr>
          <w:sz w:val="24"/>
        </w:rPr>
        <w:t>- оперативный анализ  поступающей информации;</w:t>
      </w:r>
    </w:p>
    <w:p w:rsidR="00C94625" w:rsidRDefault="00C94625" w:rsidP="00C94625">
      <w:pPr>
        <w:ind w:firstLine="720"/>
        <w:jc w:val="both"/>
        <w:rPr>
          <w:sz w:val="24"/>
        </w:rPr>
      </w:pPr>
      <w:r>
        <w:rPr>
          <w:sz w:val="24"/>
        </w:rPr>
        <w:t>- информационное обеспечение действий и мероприятий, предпринимаемых силами аварийных служб жилищно-коммунального комплекса города по предотвращению аварийных ситуаций и локализации аварий;</w:t>
      </w:r>
    </w:p>
    <w:p w:rsidR="00C94625" w:rsidRDefault="00C94625" w:rsidP="00C94625">
      <w:pPr>
        <w:ind w:firstLine="720"/>
        <w:jc w:val="both"/>
        <w:rPr>
          <w:sz w:val="24"/>
        </w:rPr>
      </w:pPr>
      <w:r>
        <w:rPr>
          <w:sz w:val="24"/>
        </w:rPr>
        <w:t>- архивирование информации и ведение архива ОДС ЖКХ;</w:t>
      </w:r>
    </w:p>
    <w:p w:rsidR="00C94625" w:rsidRDefault="00C94625" w:rsidP="00C94625">
      <w:pPr>
        <w:ind w:firstLine="720"/>
        <w:jc w:val="both"/>
        <w:rPr>
          <w:sz w:val="24"/>
        </w:rPr>
      </w:pPr>
      <w:r>
        <w:rPr>
          <w:sz w:val="24"/>
        </w:rPr>
        <w:lastRenderedPageBreak/>
        <w:t>- обобщение информации поступившей в ОДС ЖКХ и предоставление отчетов по заданию Заказчика.</w:t>
      </w:r>
    </w:p>
    <w:p w:rsidR="00C94625" w:rsidRDefault="00C94625" w:rsidP="00C94625">
      <w:pPr>
        <w:tabs>
          <w:tab w:val="num" w:pos="0"/>
        </w:tabs>
        <w:ind w:firstLine="720"/>
        <w:jc w:val="both"/>
      </w:pPr>
    </w:p>
    <w:p w:rsidR="00C94625" w:rsidRDefault="00C94625" w:rsidP="00C94625">
      <w:pPr>
        <w:pStyle w:val="3"/>
        <w:tabs>
          <w:tab w:val="num" w:pos="0"/>
        </w:tabs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ПОРЯДОК ФУНКЦИОНИРОВАНИЯ ОДС ЖКХ</w:t>
      </w:r>
    </w:p>
    <w:p w:rsidR="00C94625" w:rsidRDefault="00C94625" w:rsidP="00C94625">
      <w:pPr>
        <w:tabs>
          <w:tab w:val="num" w:pos="0"/>
        </w:tabs>
        <w:ind w:firstLine="720"/>
        <w:jc w:val="both"/>
        <w:rPr>
          <w:sz w:val="24"/>
        </w:rPr>
      </w:pPr>
      <w:r>
        <w:rPr>
          <w:sz w:val="24"/>
        </w:rPr>
        <w:t>3.1. ОДС ЖКХ создается на штатной основе в составе МКУ «ЦАХО».</w:t>
      </w:r>
    </w:p>
    <w:p w:rsidR="00C94625" w:rsidRDefault="00C94625" w:rsidP="00C94625">
      <w:pPr>
        <w:tabs>
          <w:tab w:val="num" w:pos="0"/>
        </w:tabs>
        <w:ind w:firstLine="720"/>
        <w:jc w:val="both"/>
        <w:rPr>
          <w:sz w:val="24"/>
        </w:rPr>
      </w:pPr>
      <w:r>
        <w:rPr>
          <w:sz w:val="24"/>
        </w:rPr>
        <w:t xml:space="preserve">3.2. ОДС ЖКХ организационно подчиняется комитету по управлению жилищно-коммунальным хозяйством администрации Сосновоборского городского округа, </w:t>
      </w:r>
      <w:r w:rsidRPr="00080736">
        <w:rPr>
          <w:sz w:val="24"/>
          <w:szCs w:val="24"/>
        </w:rPr>
        <w:t>находится в оперативном управлении оперативного дежурного ЕДДС Сосновоборского городского округа в вопросах гражданской обороны, предупреждения и ликвидации чрезвычайных ситуаций</w:t>
      </w:r>
      <w:r>
        <w:rPr>
          <w:sz w:val="24"/>
        </w:rPr>
        <w:t>.</w:t>
      </w:r>
    </w:p>
    <w:p w:rsidR="00C94625" w:rsidRDefault="00C94625" w:rsidP="00C94625">
      <w:pPr>
        <w:tabs>
          <w:tab w:val="num" w:pos="0"/>
        </w:tabs>
        <w:ind w:firstLine="720"/>
        <w:jc w:val="both"/>
        <w:rPr>
          <w:sz w:val="24"/>
        </w:rPr>
      </w:pPr>
      <w:r>
        <w:rPr>
          <w:sz w:val="24"/>
        </w:rPr>
        <w:t>3.3. ОДС ЖКХ выполняет свои задачи путем несения круглосуточного дежурства на пункте управления штатным составом ОДС ЖКХ.</w:t>
      </w:r>
    </w:p>
    <w:p w:rsidR="00C94625" w:rsidRPr="00080736" w:rsidRDefault="00C94625" w:rsidP="00C9462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Pr="00080736">
        <w:rPr>
          <w:sz w:val="24"/>
          <w:szCs w:val="24"/>
        </w:rPr>
        <w:t xml:space="preserve">ОДС ЖКХ, организационно входя в состав ЕДДС Сосновоборского городского округа, функционирует в трех режимах: </w:t>
      </w:r>
    </w:p>
    <w:p w:rsidR="00C94625" w:rsidRPr="00080736" w:rsidRDefault="00C94625" w:rsidP="00C94625">
      <w:pPr>
        <w:ind w:firstLine="397"/>
        <w:jc w:val="both"/>
        <w:rPr>
          <w:sz w:val="24"/>
          <w:szCs w:val="24"/>
        </w:rPr>
      </w:pPr>
      <w:r w:rsidRPr="00080736">
        <w:rPr>
          <w:sz w:val="24"/>
          <w:szCs w:val="24"/>
        </w:rPr>
        <w:t>- в режиме повседневной деятельности – при отсутствии угрозы возникновения чрезвычайных ситуаций на территории городского округа;</w:t>
      </w:r>
    </w:p>
    <w:p w:rsidR="00C94625" w:rsidRPr="00080736" w:rsidRDefault="00C94625" w:rsidP="00C94625">
      <w:pPr>
        <w:ind w:firstLine="397"/>
        <w:jc w:val="both"/>
        <w:rPr>
          <w:sz w:val="24"/>
          <w:szCs w:val="24"/>
        </w:rPr>
      </w:pPr>
      <w:r w:rsidRPr="00080736">
        <w:rPr>
          <w:sz w:val="24"/>
          <w:szCs w:val="24"/>
        </w:rPr>
        <w:t>- в режиме повышенной готовности – при угрозе возникновения чрезвычайных ситуаций;</w:t>
      </w:r>
    </w:p>
    <w:p w:rsidR="00C94625" w:rsidRPr="00080736" w:rsidRDefault="00C94625" w:rsidP="00C94625">
      <w:pPr>
        <w:ind w:firstLine="397"/>
        <w:jc w:val="both"/>
        <w:rPr>
          <w:sz w:val="24"/>
          <w:szCs w:val="24"/>
        </w:rPr>
      </w:pPr>
      <w:r w:rsidRPr="00080736">
        <w:rPr>
          <w:sz w:val="24"/>
          <w:szCs w:val="24"/>
        </w:rPr>
        <w:t>- в режиме чрезвычайной ситуации – при возникновении и ликвидации чрезвычайных ситуаций.</w:t>
      </w:r>
    </w:p>
    <w:p w:rsidR="00C94625" w:rsidRPr="00080736" w:rsidRDefault="00C94625" w:rsidP="00C94625">
      <w:pPr>
        <w:ind w:firstLine="720"/>
        <w:jc w:val="both"/>
        <w:rPr>
          <w:sz w:val="24"/>
          <w:szCs w:val="24"/>
        </w:rPr>
      </w:pPr>
      <w:r w:rsidRPr="00080736">
        <w:rPr>
          <w:sz w:val="24"/>
          <w:szCs w:val="24"/>
        </w:rPr>
        <w:t>Сообщения о происшествиях, ситуациях, не относящихся к сфере ответственности ОДС ЖКХ, но представляющих угрозу жизни и здоровью граждан, сообщения об угрозе или возникновении чрезвычайных ситуаций в приоритетном порядке передаются оперативному дежурному ЕДДС Сосновоборского городского округа.</w:t>
      </w:r>
    </w:p>
    <w:p w:rsidR="00C94625" w:rsidRDefault="00C94625" w:rsidP="00C94625">
      <w:pPr>
        <w:tabs>
          <w:tab w:val="num" w:pos="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41A3D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E41A3D">
        <w:rPr>
          <w:sz w:val="24"/>
          <w:szCs w:val="24"/>
        </w:rPr>
        <w:t xml:space="preserve">. </w:t>
      </w:r>
      <w:r>
        <w:rPr>
          <w:sz w:val="24"/>
          <w:szCs w:val="24"/>
        </w:rPr>
        <w:t>Алгоритм ф</w:t>
      </w:r>
      <w:r w:rsidRPr="00E41A3D">
        <w:rPr>
          <w:sz w:val="24"/>
          <w:szCs w:val="24"/>
        </w:rPr>
        <w:t>ункционировани</w:t>
      </w:r>
      <w:r>
        <w:rPr>
          <w:sz w:val="24"/>
          <w:szCs w:val="24"/>
        </w:rPr>
        <w:t>я</w:t>
      </w:r>
      <w:r w:rsidRPr="00E41A3D">
        <w:rPr>
          <w:sz w:val="24"/>
          <w:szCs w:val="24"/>
        </w:rPr>
        <w:t xml:space="preserve"> ОДС </w:t>
      </w:r>
      <w:r>
        <w:rPr>
          <w:sz w:val="24"/>
          <w:szCs w:val="24"/>
        </w:rPr>
        <w:t>ЖКХ представлен в Приложении № 1 к настоящему Положению.</w:t>
      </w:r>
    </w:p>
    <w:p w:rsidR="00C94625" w:rsidRDefault="00C94625" w:rsidP="00C94625">
      <w:pPr>
        <w:tabs>
          <w:tab w:val="num" w:pos="0"/>
        </w:tabs>
        <w:ind w:firstLine="720"/>
        <w:jc w:val="both"/>
        <w:rPr>
          <w:sz w:val="24"/>
        </w:rPr>
      </w:pPr>
      <w:r>
        <w:rPr>
          <w:sz w:val="24"/>
        </w:rPr>
        <w:t>3</w:t>
      </w:r>
      <w:r w:rsidRPr="001E45A9">
        <w:rPr>
          <w:sz w:val="24"/>
        </w:rPr>
        <w:t>.</w:t>
      </w:r>
      <w:r>
        <w:rPr>
          <w:sz w:val="24"/>
        </w:rPr>
        <w:t>6</w:t>
      </w:r>
      <w:r w:rsidRPr="001E45A9">
        <w:rPr>
          <w:sz w:val="24"/>
        </w:rPr>
        <w:t xml:space="preserve">. </w:t>
      </w:r>
      <w:r>
        <w:rPr>
          <w:sz w:val="24"/>
        </w:rPr>
        <w:t>Н</w:t>
      </w:r>
      <w:r w:rsidRPr="001E45A9">
        <w:rPr>
          <w:sz w:val="24"/>
        </w:rPr>
        <w:t>а основании оперативного</w:t>
      </w:r>
      <w:r>
        <w:rPr>
          <w:sz w:val="24"/>
        </w:rPr>
        <w:t xml:space="preserve"> анализа поступающей информации</w:t>
      </w:r>
      <w:r w:rsidRPr="001E45A9">
        <w:rPr>
          <w:sz w:val="24"/>
        </w:rPr>
        <w:t xml:space="preserve"> </w:t>
      </w:r>
      <w:r>
        <w:rPr>
          <w:sz w:val="24"/>
        </w:rPr>
        <w:t>устанавливается р</w:t>
      </w:r>
      <w:r w:rsidRPr="001E45A9">
        <w:rPr>
          <w:sz w:val="24"/>
        </w:rPr>
        <w:t>ежим работы ОДС ЖКХ</w:t>
      </w:r>
      <w:r>
        <w:rPr>
          <w:sz w:val="24"/>
        </w:rPr>
        <w:t>.</w:t>
      </w:r>
      <w:r w:rsidRPr="001E45A9">
        <w:rPr>
          <w:sz w:val="24"/>
        </w:rPr>
        <w:t xml:space="preserve"> </w:t>
      </w:r>
    </w:p>
    <w:p w:rsidR="00C94625" w:rsidRDefault="00C94625" w:rsidP="00C94625">
      <w:pPr>
        <w:tabs>
          <w:tab w:val="num" w:pos="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</w:t>
      </w:r>
      <w:r w:rsidRPr="001E45A9">
        <w:rPr>
          <w:sz w:val="24"/>
          <w:szCs w:val="24"/>
        </w:rPr>
        <w:t>Каждому режиму работы ОДС ЖКХ установлена схема оповещени</w:t>
      </w:r>
      <w:r>
        <w:rPr>
          <w:sz w:val="24"/>
          <w:szCs w:val="24"/>
        </w:rPr>
        <w:t xml:space="preserve">я. </w:t>
      </w:r>
      <w:r w:rsidRPr="001E45A9">
        <w:rPr>
          <w:sz w:val="24"/>
          <w:szCs w:val="24"/>
        </w:rPr>
        <w:t xml:space="preserve">(Приложение </w:t>
      </w:r>
      <w:r>
        <w:rPr>
          <w:sz w:val="24"/>
        </w:rPr>
        <w:t>№2 к настоящему Положению</w:t>
      </w:r>
      <w:proofErr w:type="gramStart"/>
      <w:r w:rsidRPr="001E45A9">
        <w:rPr>
          <w:sz w:val="24"/>
          <w:szCs w:val="24"/>
        </w:rPr>
        <w:t xml:space="preserve"> )</w:t>
      </w:r>
      <w:proofErr w:type="gramEnd"/>
      <w:r w:rsidRPr="001E45A9">
        <w:rPr>
          <w:sz w:val="24"/>
          <w:szCs w:val="24"/>
        </w:rPr>
        <w:t>.</w:t>
      </w:r>
      <w:r w:rsidRPr="00B441F9">
        <w:rPr>
          <w:sz w:val="24"/>
          <w:szCs w:val="24"/>
        </w:rPr>
        <w:t xml:space="preserve"> </w:t>
      </w:r>
      <w:r w:rsidRPr="001E45A9">
        <w:rPr>
          <w:sz w:val="24"/>
          <w:szCs w:val="24"/>
        </w:rPr>
        <w:t>Режим работы определяется 7 (семью) уровнями –</w:t>
      </w:r>
      <w:r>
        <w:rPr>
          <w:sz w:val="24"/>
          <w:szCs w:val="24"/>
        </w:rPr>
        <w:t xml:space="preserve"> схемами оповещения. Каждый уровень </w:t>
      </w:r>
      <w:r w:rsidRPr="001E45A9">
        <w:rPr>
          <w:sz w:val="24"/>
          <w:szCs w:val="24"/>
        </w:rPr>
        <w:t>имеет свой признак уровня угрозы развития техногенной аварии.</w:t>
      </w:r>
      <w:r w:rsidRPr="001E45A9">
        <w:rPr>
          <w:sz w:val="24"/>
          <w:szCs w:val="24"/>
        </w:rPr>
        <w:tab/>
      </w:r>
    </w:p>
    <w:p w:rsidR="00C94625" w:rsidRDefault="00C94625" w:rsidP="00C94625">
      <w:pPr>
        <w:tabs>
          <w:tab w:val="num" w:pos="0"/>
        </w:tabs>
        <w:ind w:firstLine="720"/>
        <w:jc w:val="both"/>
        <w:rPr>
          <w:sz w:val="24"/>
        </w:rPr>
      </w:pPr>
      <w:r>
        <w:rPr>
          <w:sz w:val="24"/>
        </w:rPr>
        <w:t>3.8. Установленный уровень угрозы необходим при принятии управленческого решения с целью определения необходимого состава сил и сре</w:t>
      </w:r>
      <w:proofErr w:type="gramStart"/>
      <w:r>
        <w:rPr>
          <w:sz w:val="24"/>
        </w:rPr>
        <w:t>дств дл</w:t>
      </w:r>
      <w:proofErr w:type="gramEnd"/>
      <w:r>
        <w:rPr>
          <w:sz w:val="24"/>
        </w:rPr>
        <w:t>я минимизации урона, который может быть нанесен жилищно-коммунальному хозяйству города в целом и отдельно взятого объекта в результате техногенной аварии.</w:t>
      </w:r>
    </w:p>
    <w:p w:rsidR="00C94625" w:rsidRDefault="00C94625" w:rsidP="00C94625">
      <w:pPr>
        <w:pStyle w:val="3"/>
        <w:tabs>
          <w:tab w:val="num" w:pos="0"/>
        </w:tabs>
        <w:spacing w:after="0"/>
        <w:jc w:val="both"/>
        <w:rPr>
          <w:b/>
          <w:sz w:val="24"/>
          <w:szCs w:val="24"/>
        </w:rPr>
      </w:pPr>
    </w:p>
    <w:p w:rsidR="00C94625" w:rsidRPr="00327035" w:rsidRDefault="00C94625" w:rsidP="00C94625">
      <w:pPr>
        <w:pStyle w:val="3"/>
        <w:tabs>
          <w:tab w:val="num" w:pos="0"/>
        </w:tabs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327035">
        <w:rPr>
          <w:b/>
          <w:sz w:val="24"/>
          <w:szCs w:val="24"/>
        </w:rPr>
        <w:t xml:space="preserve">. СТРУКТУРА </w:t>
      </w:r>
      <w:r>
        <w:rPr>
          <w:b/>
          <w:sz w:val="24"/>
          <w:szCs w:val="24"/>
        </w:rPr>
        <w:t>ОДС ЖКХ</w:t>
      </w:r>
    </w:p>
    <w:p w:rsidR="00C94625" w:rsidRPr="00327035" w:rsidRDefault="00C94625" w:rsidP="00C94625">
      <w:pPr>
        <w:tabs>
          <w:tab w:val="num" w:pos="0"/>
        </w:tabs>
        <w:ind w:firstLine="720"/>
        <w:jc w:val="both"/>
        <w:rPr>
          <w:sz w:val="24"/>
        </w:rPr>
      </w:pPr>
      <w:r w:rsidRPr="00327035">
        <w:rPr>
          <w:sz w:val="24"/>
        </w:rPr>
        <w:t xml:space="preserve">       </w:t>
      </w:r>
    </w:p>
    <w:p w:rsidR="00C94625" w:rsidRPr="001E45A9" w:rsidRDefault="00C94625" w:rsidP="00C94625">
      <w:pPr>
        <w:tabs>
          <w:tab w:val="num" w:pos="0"/>
        </w:tabs>
        <w:ind w:firstLine="720"/>
        <w:jc w:val="both"/>
        <w:rPr>
          <w:sz w:val="24"/>
        </w:rPr>
      </w:pPr>
      <w:r>
        <w:rPr>
          <w:sz w:val="24"/>
        </w:rPr>
        <w:t>4</w:t>
      </w:r>
      <w:r w:rsidRPr="001E45A9">
        <w:rPr>
          <w:sz w:val="24"/>
        </w:rPr>
        <w:t>.1. ОДС Ж</w:t>
      </w:r>
      <w:proofErr w:type="gramStart"/>
      <w:r w:rsidRPr="001E45A9">
        <w:rPr>
          <w:sz w:val="24"/>
        </w:rPr>
        <w:t>КХ  вкл</w:t>
      </w:r>
      <w:proofErr w:type="gramEnd"/>
      <w:r w:rsidRPr="001E45A9">
        <w:rPr>
          <w:sz w:val="24"/>
        </w:rPr>
        <w:t>ючает в себя:</w:t>
      </w:r>
    </w:p>
    <w:p w:rsidR="00C94625" w:rsidRPr="001E45A9" w:rsidRDefault="00C94625" w:rsidP="00C94625">
      <w:pPr>
        <w:tabs>
          <w:tab w:val="num" w:pos="0"/>
        </w:tabs>
        <w:ind w:firstLine="720"/>
        <w:jc w:val="both"/>
        <w:rPr>
          <w:sz w:val="24"/>
        </w:rPr>
      </w:pPr>
      <w:r w:rsidRPr="001E45A9">
        <w:rPr>
          <w:sz w:val="24"/>
        </w:rPr>
        <w:t xml:space="preserve">- помещение </w:t>
      </w:r>
      <w:r>
        <w:rPr>
          <w:sz w:val="24"/>
        </w:rPr>
        <w:t>ОДС ЖКХ</w:t>
      </w:r>
      <w:r w:rsidRPr="001E45A9">
        <w:rPr>
          <w:sz w:val="24"/>
        </w:rPr>
        <w:t>;</w:t>
      </w:r>
    </w:p>
    <w:p w:rsidR="00C94625" w:rsidRPr="001E45A9" w:rsidRDefault="00C94625" w:rsidP="00C94625">
      <w:pPr>
        <w:tabs>
          <w:tab w:val="num" w:pos="0"/>
        </w:tabs>
        <w:ind w:firstLine="720"/>
        <w:jc w:val="both"/>
        <w:rPr>
          <w:sz w:val="24"/>
        </w:rPr>
      </w:pPr>
      <w:r w:rsidRPr="001E45A9">
        <w:rPr>
          <w:sz w:val="24"/>
        </w:rPr>
        <w:t>- дежурный  персонал ОДС ЖКХ;</w:t>
      </w:r>
    </w:p>
    <w:p w:rsidR="00C94625" w:rsidRPr="001E45A9" w:rsidRDefault="00C94625" w:rsidP="00C94625">
      <w:pPr>
        <w:tabs>
          <w:tab w:val="num" w:pos="0"/>
        </w:tabs>
        <w:ind w:firstLine="720"/>
        <w:jc w:val="both"/>
        <w:rPr>
          <w:sz w:val="24"/>
        </w:rPr>
      </w:pPr>
      <w:r w:rsidRPr="001E45A9">
        <w:rPr>
          <w:sz w:val="24"/>
        </w:rPr>
        <w:t>- многоканальн</w:t>
      </w:r>
      <w:r>
        <w:rPr>
          <w:sz w:val="24"/>
        </w:rPr>
        <w:t>ую</w:t>
      </w:r>
      <w:r w:rsidRPr="001E45A9">
        <w:rPr>
          <w:sz w:val="24"/>
        </w:rPr>
        <w:t xml:space="preserve"> лини</w:t>
      </w:r>
      <w:r>
        <w:rPr>
          <w:sz w:val="24"/>
        </w:rPr>
        <w:t>ю</w:t>
      </w:r>
      <w:r w:rsidRPr="001E45A9">
        <w:rPr>
          <w:sz w:val="24"/>
        </w:rPr>
        <w:t xml:space="preserve"> связи;</w:t>
      </w:r>
    </w:p>
    <w:p w:rsidR="00C94625" w:rsidRDefault="00C94625" w:rsidP="00C94625">
      <w:pPr>
        <w:tabs>
          <w:tab w:val="num" w:pos="0"/>
        </w:tabs>
        <w:ind w:firstLine="720"/>
        <w:jc w:val="both"/>
        <w:rPr>
          <w:sz w:val="24"/>
        </w:rPr>
      </w:pPr>
      <w:r w:rsidRPr="001E45A9">
        <w:rPr>
          <w:sz w:val="24"/>
        </w:rPr>
        <w:t xml:space="preserve">- комплекс  </w:t>
      </w:r>
      <w:r>
        <w:rPr>
          <w:sz w:val="24"/>
        </w:rPr>
        <w:t xml:space="preserve">аппаратных </w:t>
      </w:r>
      <w:r w:rsidRPr="001E45A9">
        <w:rPr>
          <w:sz w:val="24"/>
        </w:rPr>
        <w:t>средств информации</w:t>
      </w:r>
      <w:r>
        <w:rPr>
          <w:sz w:val="24"/>
        </w:rPr>
        <w:t xml:space="preserve">, связи </w:t>
      </w:r>
      <w:r w:rsidRPr="001E45A9">
        <w:rPr>
          <w:sz w:val="24"/>
        </w:rPr>
        <w:t xml:space="preserve"> и автоматизации управления</w:t>
      </w:r>
      <w:r>
        <w:rPr>
          <w:sz w:val="24"/>
        </w:rPr>
        <w:t>;</w:t>
      </w:r>
    </w:p>
    <w:p w:rsidR="00C94625" w:rsidRPr="001E45A9" w:rsidRDefault="00C94625" w:rsidP="00C94625">
      <w:pPr>
        <w:tabs>
          <w:tab w:val="num" w:pos="0"/>
        </w:tabs>
        <w:ind w:firstLine="720"/>
        <w:jc w:val="both"/>
        <w:rPr>
          <w:sz w:val="24"/>
        </w:rPr>
      </w:pPr>
      <w:r>
        <w:rPr>
          <w:sz w:val="24"/>
        </w:rPr>
        <w:t>- программное обеспечение.</w:t>
      </w:r>
    </w:p>
    <w:p w:rsidR="00C94625" w:rsidRPr="00405BBB" w:rsidRDefault="00C94625" w:rsidP="00C94625">
      <w:pPr>
        <w:tabs>
          <w:tab w:val="num" w:pos="0"/>
        </w:tabs>
        <w:ind w:firstLine="720"/>
        <w:jc w:val="both"/>
        <w:rPr>
          <w:sz w:val="24"/>
        </w:rPr>
      </w:pPr>
      <w:r>
        <w:rPr>
          <w:sz w:val="24"/>
        </w:rPr>
        <w:t>4</w:t>
      </w:r>
      <w:r w:rsidRPr="00405BBB">
        <w:rPr>
          <w:sz w:val="24"/>
        </w:rPr>
        <w:t xml:space="preserve">.2. </w:t>
      </w:r>
      <w:r>
        <w:rPr>
          <w:sz w:val="24"/>
        </w:rPr>
        <w:t>Из</w:t>
      </w:r>
      <w:r w:rsidRPr="00405BBB">
        <w:rPr>
          <w:sz w:val="24"/>
        </w:rPr>
        <w:t xml:space="preserve"> состав</w:t>
      </w:r>
      <w:r>
        <w:rPr>
          <w:sz w:val="24"/>
        </w:rPr>
        <w:t>а</w:t>
      </w:r>
      <w:r w:rsidRPr="00405BBB">
        <w:rPr>
          <w:sz w:val="24"/>
        </w:rPr>
        <w:t xml:space="preserve"> персонала ОДС ЖКХ предусматриваются оперативные смены из расчета несения круглосуточного дежурства. </w:t>
      </w:r>
    </w:p>
    <w:p w:rsidR="00C94625" w:rsidRPr="001D44AD" w:rsidRDefault="00C94625" w:rsidP="00C94625">
      <w:pPr>
        <w:tabs>
          <w:tab w:val="num" w:pos="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D44AD">
        <w:rPr>
          <w:sz w:val="24"/>
          <w:szCs w:val="24"/>
        </w:rPr>
        <w:t xml:space="preserve">.3. ОДС ЖКХ </w:t>
      </w:r>
      <w:r>
        <w:rPr>
          <w:sz w:val="24"/>
          <w:szCs w:val="24"/>
        </w:rPr>
        <w:t xml:space="preserve">аппаратными средствами и программным обеспечением </w:t>
      </w:r>
      <w:r w:rsidRPr="001D44AD">
        <w:rPr>
          <w:sz w:val="24"/>
          <w:szCs w:val="24"/>
        </w:rPr>
        <w:t>долж</w:t>
      </w:r>
      <w:r>
        <w:rPr>
          <w:sz w:val="24"/>
          <w:szCs w:val="24"/>
        </w:rPr>
        <w:t>но</w:t>
      </w:r>
      <w:r w:rsidRPr="001D44AD">
        <w:rPr>
          <w:sz w:val="24"/>
          <w:szCs w:val="24"/>
        </w:rPr>
        <w:t xml:space="preserve"> обеспечить поддержание автоматизированной системы в постоянной готовности к приему </w:t>
      </w:r>
      <w:r>
        <w:rPr>
          <w:sz w:val="24"/>
          <w:szCs w:val="24"/>
        </w:rPr>
        <w:t xml:space="preserve">обращений, оперативного анализа обращений </w:t>
      </w:r>
      <w:r w:rsidRPr="001D44AD">
        <w:rPr>
          <w:sz w:val="24"/>
          <w:szCs w:val="24"/>
        </w:rPr>
        <w:t xml:space="preserve">и передаче команд (сигналов) </w:t>
      </w:r>
      <w:r>
        <w:rPr>
          <w:sz w:val="24"/>
          <w:szCs w:val="24"/>
        </w:rPr>
        <w:t>аварийным службам жилищно-коммунального комплекса города.</w:t>
      </w:r>
    </w:p>
    <w:p w:rsidR="00C94625" w:rsidRDefault="00C94625" w:rsidP="00C94625">
      <w:pPr>
        <w:tabs>
          <w:tab w:val="num" w:pos="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E45A9">
        <w:rPr>
          <w:sz w:val="24"/>
          <w:szCs w:val="24"/>
        </w:rPr>
        <w:t xml:space="preserve">.4. Автоматизированная система ОДС ЖКХ </w:t>
      </w:r>
      <w:r>
        <w:rPr>
          <w:sz w:val="24"/>
          <w:szCs w:val="24"/>
        </w:rPr>
        <w:t>должна сопряга</w:t>
      </w:r>
      <w:r w:rsidRPr="001E45A9">
        <w:rPr>
          <w:sz w:val="24"/>
          <w:szCs w:val="24"/>
        </w:rPr>
        <w:t>т</w:t>
      </w:r>
      <w:r>
        <w:rPr>
          <w:sz w:val="24"/>
          <w:szCs w:val="24"/>
        </w:rPr>
        <w:t>ь</w:t>
      </w:r>
      <w:r w:rsidRPr="001E45A9">
        <w:rPr>
          <w:sz w:val="24"/>
          <w:szCs w:val="24"/>
        </w:rPr>
        <w:t xml:space="preserve">ся </w:t>
      </w:r>
      <w:r>
        <w:rPr>
          <w:sz w:val="24"/>
          <w:szCs w:val="24"/>
        </w:rPr>
        <w:t xml:space="preserve">программным обеспечением, включая формат, протокол передаваемой информации и аппаратными </w:t>
      </w:r>
      <w:r w:rsidRPr="001E45A9">
        <w:rPr>
          <w:sz w:val="24"/>
          <w:szCs w:val="24"/>
        </w:rPr>
        <w:t>с</w:t>
      </w:r>
      <w:r>
        <w:rPr>
          <w:sz w:val="24"/>
          <w:szCs w:val="24"/>
        </w:rPr>
        <w:t>редствами:</w:t>
      </w:r>
    </w:p>
    <w:p w:rsidR="00C94625" w:rsidRDefault="00C94625" w:rsidP="00C94625">
      <w:pPr>
        <w:tabs>
          <w:tab w:val="num" w:pos="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с</w:t>
      </w:r>
      <w:r w:rsidRPr="001E45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потребителями услуги ОДС ЖКХ, которые обеспечивают безопасную и безаварийную эксплуатацию объектов </w:t>
      </w:r>
      <w:r w:rsidRPr="001E45A9">
        <w:rPr>
          <w:sz w:val="24"/>
          <w:szCs w:val="24"/>
        </w:rPr>
        <w:t xml:space="preserve"> жилищно</w:t>
      </w:r>
      <w:r>
        <w:rPr>
          <w:sz w:val="24"/>
          <w:szCs w:val="24"/>
        </w:rPr>
        <w:t xml:space="preserve"> </w:t>
      </w:r>
      <w:r w:rsidRPr="001E45A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1E45A9">
        <w:rPr>
          <w:sz w:val="24"/>
          <w:szCs w:val="24"/>
        </w:rPr>
        <w:t>ком</w:t>
      </w:r>
      <w:r>
        <w:rPr>
          <w:sz w:val="24"/>
          <w:szCs w:val="24"/>
        </w:rPr>
        <w:t>мунального хозяйства города;</w:t>
      </w:r>
    </w:p>
    <w:p w:rsidR="00C94625" w:rsidRDefault="00C94625" w:rsidP="00C94625">
      <w:pPr>
        <w:tabs>
          <w:tab w:val="num" w:pos="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с адм</w:t>
      </w:r>
      <w:r w:rsidRPr="001E45A9">
        <w:rPr>
          <w:sz w:val="24"/>
          <w:szCs w:val="24"/>
        </w:rPr>
        <w:t>инистраци</w:t>
      </w:r>
      <w:r>
        <w:rPr>
          <w:sz w:val="24"/>
          <w:szCs w:val="24"/>
        </w:rPr>
        <w:t>ей</w:t>
      </w:r>
      <w:r w:rsidRPr="001E45A9">
        <w:rPr>
          <w:sz w:val="24"/>
          <w:szCs w:val="24"/>
        </w:rPr>
        <w:t xml:space="preserve"> муниципального образования Сосновоборск</w:t>
      </w:r>
      <w:r>
        <w:rPr>
          <w:sz w:val="24"/>
          <w:szCs w:val="24"/>
        </w:rPr>
        <w:t xml:space="preserve">ого </w:t>
      </w:r>
      <w:r w:rsidRPr="001E45A9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го</w:t>
      </w:r>
      <w:r w:rsidRPr="001E45A9">
        <w:rPr>
          <w:sz w:val="24"/>
          <w:szCs w:val="24"/>
        </w:rPr>
        <w:t xml:space="preserve"> округ</w:t>
      </w:r>
      <w:r>
        <w:rPr>
          <w:sz w:val="24"/>
          <w:szCs w:val="24"/>
        </w:rPr>
        <w:t>а  Ленинградской области;</w:t>
      </w:r>
    </w:p>
    <w:p w:rsidR="00C94625" w:rsidRPr="001E45A9" w:rsidRDefault="00C94625" w:rsidP="00C94625">
      <w:pPr>
        <w:tabs>
          <w:tab w:val="num" w:pos="0"/>
        </w:tabs>
        <w:ind w:firstLine="720"/>
        <w:jc w:val="both"/>
        <w:rPr>
          <w:sz w:val="24"/>
        </w:rPr>
      </w:pPr>
      <w:r>
        <w:rPr>
          <w:sz w:val="24"/>
          <w:szCs w:val="24"/>
        </w:rPr>
        <w:t xml:space="preserve">- </w:t>
      </w:r>
      <w:r w:rsidRPr="001E45A9">
        <w:rPr>
          <w:sz w:val="24"/>
          <w:szCs w:val="24"/>
        </w:rPr>
        <w:t>с и</w:t>
      </w:r>
      <w:r w:rsidRPr="001E45A9">
        <w:rPr>
          <w:sz w:val="24"/>
        </w:rPr>
        <w:t xml:space="preserve">меющимися автоматизированными рабочими местами </w:t>
      </w:r>
      <w:r>
        <w:rPr>
          <w:sz w:val="24"/>
        </w:rPr>
        <w:t xml:space="preserve">и (или) каналами связи </w:t>
      </w:r>
      <w:r w:rsidRPr="001E45A9">
        <w:rPr>
          <w:sz w:val="24"/>
        </w:rPr>
        <w:t>учреждений, предприятий и физических лиц, взаимодействующих с ОДС ЖКХ</w:t>
      </w:r>
      <w:r>
        <w:rPr>
          <w:sz w:val="24"/>
        </w:rPr>
        <w:t>.</w:t>
      </w:r>
    </w:p>
    <w:p w:rsidR="00C94625" w:rsidRDefault="00C94625" w:rsidP="00C94625">
      <w:pPr>
        <w:tabs>
          <w:tab w:val="num" w:pos="0"/>
        </w:tabs>
        <w:ind w:firstLine="720"/>
        <w:jc w:val="both"/>
      </w:pPr>
    </w:p>
    <w:p w:rsidR="00C94625" w:rsidRDefault="00C94625" w:rsidP="00C94625">
      <w:pPr>
        <w:tabs>
          <w:tab w:val="num" w:pos="0"/>
        </w:tabs>
        <w:ind w:firstLine="720"/>
        <w:jc w:val="both"/>
      </w:pPr>
    </w:p>
    <w:p w:rsidR="00C94625" w:rsidRDefault="00C94625" w:rsidP="00C94625">
      <w:pPr>
        <w:tabs>
          <w:tab w:val="num" w:pos="0"/>
        </w:tabs>
        <w:ind w:firstLine="709"/>
        <w:jc w:val="both"/>
      </w:pPr>
    </w:p>
    <w:p w:rsidR="00C94625" w:rsidRDefault="00C94625" w:rsidP="00C94625">
      <w:pPr>
        <w:jc w:val="both"/>
      </w:pPr>
    </w:p>
    <w:p w:rsidR="00C94625" w:rsidRPr="00524194" w:rsidRDefault="00C94625" w:rsidP="00C94625">
      <w:pPr>
        <w:rPr>
          <w:sz w:val="12"/>
        </w:rPr>
        <w:sectPr w:rsidR="00C94625" w:rsidRPr="00524194" w:rsidSect="007E4918">
          <w:pgSz w:w="11906" w:h="16838"/>
          <w:pgMar w:top="851" w:right="851" w:bottom="851" w:left="1418" w:header="720" w:footer="720" w:gutter="0"/>
          <w:cols w:space="720"/>
        </w:sectPr>
      </w:pPr>
      <w:r w:rsidRPr="00524194">
        <w:rPr>
          <w:sz w:val="12"/>
        </w:rPr>
        <w:t>Исп. Юськив А.В.; СЕ</w:t>
      </w:r>
    </w:p>
    <w:p w:rsidR="00C94625" w:rsidRDefault="00C94625" w:rsidP="00C94625">
      <w:pPr>
        <w:jc w:val="right"/>
      </w:pPr>
      <w:r>
        <w:lastRenderedPageBreak/>
        <w:t>П</w:t>
      </w:r>
      <w:r w:rsidRPr="00814C79">
        <w:t>риложение №</w:t>
      </w:r>
      <w:r>
        <w:t>1</w:t>
      </w:r>
    </w:p>
    <w:p w:rsidR="00C94625" w:rsidRDefault="00C94625" w:rsidP="00C94625">
      <w:pPr>
        <w:jc w:val="right"/>
      </w:pPr>
      <w:r>
        <w:t xml:space="preserve">к  Положению, утвержденному </w:t>
      </w:r>
    </w:p>
    <w:p w:rsidR="00C94625" w:rsidRDefault="00C94625" w:rsidP="00C94625">
      <w:pPr>
        <w:jc w:val="right"/>
      </w:pPr>
      <w:r>
        <w:t>постановлением администрации</w:t>
      </w:r>
    </w:p>
    <w:p w:rsidR="00C94625" w:rsidRPr="00814C79" w:rsidRDefault="00C94625" w:rsidP="00C94625">
      <w:pPr>
        <w:jc w:val="right"/>
      </w:pPr>
      <w:r>
        <w:t xml:space="preserve"> Сосновоборского городского округа</w:t>
      </w:r>
    </w:p>
    <w:p w:rsidR="00C94625" w:rsidRDefault="00C94625" w:rsidP="00C94625">
      <w:pPr>
        <w:jc w:val="right"/>
        <w:rPr>
          <w:sz w:val="24"/>
        </w:rPr>
      </w:pPr>
      <w:r>
        <w:t xml:space="preserve">от </w:t>
      </w:r>
      <w:r>
        <w:rPr>
          <w:sz w:val="24"/>
        </w:rPr>
        <w:t>17/12/2013 № 3083</w:t>
      </w:r>
    </w:p>
    <w:p w:rsidR="00C94625" w:rsidRDefault="00C94625" w:rsidP="00C94625">
      <w:pPr>
        <w:jc w:val="right"/>
      </w:pPr>
    </w:p>
    <w:p w:rsidR="00C94625" w:rsidRPr="00814C79" w:rsidRDefault="00C94625" w:rsidP="00C94625">
      <w:pPr>
        <w:jc w:val="right"/>
      </w:pPr>
    </w:p>
    <w:p w:rsidR="00C94625" w:rsidRPr="006E5D0D" w:rsidRDefault="00C94625" w:rsidP="00C94625">
      <w:pPr>
        <w:jc w:val="center"/>
        <w:rPr>
          <w:sz w:val="22"/>
          <w:szCs w:val="22"/>
        </w:rPr>
      </w:pPr>
      <w:r w:rsidRPr="006E5D0D">
        <w:rPr>
          <w:sz w:val="22"/>
          <w:szCs w:val="22"/>
        </w:rPr>
        <w:t>Алгоритм</w:t>
      </w:r>
    </w:p>
    <w:p w:rsidR="00C94625" w:rsidRPr="006E5D0D" w:rsidRDefault="00C94625" w:rsidP="00C94625">
      <w:pPr>
        <w:jc w:val="center"/>
        <w:rPr>
          <w:sz w:val="22"/>
          <w:szCs w:val="22"/>
        </w:rPr>
      </w:pPr>
      <w:r w:rsidRPr="006E5D0D">
        <w:rPr>
          <w:sz w:val="22"/>
          <w:szCs w:val="22"/>
        </w:rPr>
        <w:t>(блок-схема) функционирования</w:t>
      </w:r>
    </w:p>
    <w:p w:rsidR="00C94625" w:rsidRPr="006E5D0D" w:rsidRDefault="00C94625" w:rsidP="00C94625">
      <w:pPr>
        <w:jc w:val="center"/>
        <w:rPr>
          <w:sz w:val="22"/>
          <w:szCs w:val="22"/>
        </w:rPr>
      </w:pPr>
      <w:r w:rsidRPr="006E5D0D">
        <w:rPr>
          <w:sz w:val="22"/>
          <w:szCs w:val="22"/>
        </w:rPr>
        <w:t>ОДС ЖКХ</w:t>
      </w:r>
    </w:p>
    <w:p w:rsidR="00C94625" w:rsidRDefault="00C94625" w:rsidP="00C94625">
      <w:r>
        <w:object w:dxaOrig="8651" w:dyaOrig="126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05pt;height:606.7pt" o:ole="">
            <v:imagedata r:id="rId15" o:title=""/>
          </v:shape>
          <o:OLEObject Type="Embed" ProgID="Visio.Drawing.11" ShapeID="_x0000_i1025" DrawAspect="Content" ObjectID="_1449000167" r:id="rId16"/>
        </w:object>
      </w:r>
      <w:r>
        <w:t xml:space="preserve">. </w:t>
      </w:r>
    </w:p>
    <w:p w:rsidR="00C94625" w:rsidRPr="00D62BEB" w:rsidRDefault="00C94625" w:rsidP="00C94625">
      <w:r>
        <w:t>Исп. Юськив А.В.</w:t>
      </w:r>
    </w:p>
    <w:p w:rsidR="00C94625" w:rsidRDefault="00C94625" w:rsidP="00C94625">
      <w:pPr>
        <w:jc w:val="right"/>
        <w:sectPr w:rsidR="00C94625" w:rsidSect="007E4918">
          <w:pgSz w:w="11906" w:h="16838"/>
          <w:pgMar w:top="851" w:right="851" w:bottom="851" w:left="1418" w:header="720" w:footer="720" w:gutter="0"/>
          <w:cols w:space="720"/>
        </w:sectPr>
      </w:pPr>
    </w:p>
    <w:p w:rsidR="00C94625" w:rsidRDefault="00C94625" w:rsidP="00C94625">
      <w:pPr>
        <w:jc w:val="right"/>
      </w:pPr>
      <w:r w:rsidRPr="00F02F9C">
        <w:lastRenderedPageBreak/>
        <w:t xml:space="preserve">                       Приложение №</w:t>
      </w:r>
      <w:r>
        <w:t>2</w:t>
      </w:r>
    </w:p>
    <w:p w:rsidR="00C94625" w:rsidRDefault="00C94625" w:rsidP="00C94625">
      <w:pPr>
        <w:jc w:val="right"/>
      </w:pPr>
      <w:r>
        <w:t xml:space="preserve">к  Положению, утвержденному </w:t>
      </w:r>
    </w:p>
    <w:p w:rsidR="00C94625" w:rsidRDefault="00C94625" w:rsidP="00C94625">
      <w:pPr>
        <w:jc w:val="right"/>
      </w:pPr>
      <w:r>
        <w:t>постановлением администрации</w:t>
      </w:r>
    </w:p>
    <w:p w:rsidR="00C94625" w:rsidRPr="00814C79" w:rsidRDefault="00C94625" w:rsidP="00C94625">
      <w:pPr>
        <w:jc w:val="right"/>
      </w:pPr>
      <w:r>
        <w:t xml:space="preserve"> Сосновоборского городского округа</w:t>
      </w:r>
    </w:p>
    <w:p w:rsidR="00C94625" w:rsidRDefault="00C94625" w:rsidP="00C94625">
      <w:pPr>
        <w:jc w:val="right"/>
        <w:rPr>
          <w:sz w:val="24"/>
        </w:rPr>
      </w:pPr>
      <w:r>
        <w:t xml:space="preserve">от </w:t>
      </w:r>
      <w:r>
        <w:rPr>
          <w:sz w:val="24"/>
        </w:rPr>
        <w:t>17/12/2013 № 3083</w:t>
      </w:r>
    </w:p>
    <w:p w:rsidR="00C94625" w:rsidRPr="00814C79" w:rsidRDefault="00C94625" w:rsidP="00C94625">
      <w:pPr>
        <w:jc w:val="right"/>
      </w:pPr>
    </w:p>
    <w:p w:rsidR="00C94625" w:rsidRPr="0005247A" w:rsidRDefault="00C94625" w:rsidP="00C94625">
      <w:pPr>
        <w:jc w:val="right"/>
        <w:rPr>
          <w:sz w:val="22"/>
          <w:szCs w:val="22"/>
        </w:rPr>
      </w:pPr>
    </w:p>
    <w:p w:rsidR="00C94625" w:rsidRPr="0005247A" w:rsidRDefault="00C94625" w:rsidP="00C94625">
      <w:pPr>
        <w:jc w:val="center"/>
        <w:rPr>
          <w:sz w:val="22"/>
          <w:szCs w:val="22"/>
        </w:rPr>
      </w:pPr>
      <w:r w:rsidRPr="0005247A">
        <w:rPr>
          <w:sz w:val="22"/>
          <w:szCs w:val="22"/>
        </w:rPr>
        <w:t>Режимы работы</w:t>
      </w:r>
    </w:p>
    <w:p w:rsidR="00C94625" w:rsidRPr="0005247A" w:rsidRDefault="00C94625" w:rsidP="00C94625">
      <w:pPr>
        <w:jc w:val="center"/>
        <w:rPr>
          <w:sz w:val="22"/>
          <w:szCs w:val="22"/>
        </w:rPr>
      </w:pPr>
      <w:r w:rsidRPr="0005247A">
        <w:rPr>
          <w:sz w:val="22"/>
          <w:szCs w:val="22"/>
        </w:rPr>
        <w:t>ОДС ЖКХ</w:t>
      </w:r>
    </w:p>
    <w:p w:rsidR="00C94625" w:rsidRPr="0005247A" w:rsidRDefault="00C94625" w:rsidP="00C94625">
      <w:pPr>
        <w:jc w:val="center"/>
        <w:rPr>
          <w:sz w:val="22"/>
          <w:szCs w:val="22"/>
        </w:rPr>
      </w:pPr>
      <w:r w:rsidRPr="0005247A">
        <w:rPr>
          <w:sz w:val="22"/>
          <w:szCs w:val="22"/>
        </w:rPr>
        <w:t>в соответствии с уровнем угрозы развития техногенной аварии (ТА)</w:t>
      </w:r>
    </w:p>
    <w:p w:rsidR="00C94625" w:rsidRPr="0005247A" w:rsidRDefault="00C94625" w:rsidP="00C94625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4"/>
        <w:gridCol w:w="1957"/>
        <w:gridCol w:w="6530"/>
      </w:tblGrid>
      <w:tr w:rsidR="00C94625" w:rsidRPr="0005247A" w:rsidTr="006976CA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05247A" w:rsidRDefault="00C94625" w:rsidP="006976CA">
            <w:pPr>
              <w:rPr>
                <w:sz w:val="22"/>
                <w:szCs w:val="22"/>
              </w:rPr>
            </w:pPr>
            <w:r w:rsidRPr="0005247A">
              <w:rPr>
                <w:sz w:val="22"/>
                <w:szCs w:val="22"/>
              </w:rPr>
              <w:t>Уровень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05247A" w:rsidRDefault="00C94625" w:rsidP="006976CA">
            <w:pPr>
              <w:rPr>
                <w:sz w:val="22"/>
                <w:szCs w:val="22"/>
              </w:rPr>
            </w:pPr>
            <w:r w:rsidRPr="0005247A">
              <w:rPr>
                <w:sz w:val="22"/>
                <w:szCs w:val="22"/>
              </w:rPr>
              <w:t xml:space="preserve">Режимы работы 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05247A" w:rsidRDefault="00C94625" w:rsidP="006976CA">
            <w:pPr>
              <w:rPr>
                <w:sz w:val="22"/>
                <w:szCs w:val="22"/>
              </w:rPr>
            </w:pPr>
            <w:r w:rsidRPr="0005247A">
              <w:rPr>
                <w:sz w:val="22"/>
                <w:szCs w:val="22"/>
              </w:rPr>
              <w:t>Признак уровня угрозы ТА</w:t>
            </w:r>
          </w:p>
        </w:tc>
      </w:tr>
      <w:tr w:rsidR="00C94625" w:rsidRPr="0005247A" w:rsidTr="006976CA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05247A" w:rsidRDefault="00C94625" w:rsidP="006976CA">
            <w:pPr>
              <w:rPr>
                <w:sz w:val="22"/>
                <w:szCs w:val="22"/>
              </w:rPr>
            </w:pPr>
            <w:r w:rsidRPr="0005247A">
              <w:rPr>
                <w:sz w:val="22"/>
                <w:szCs w:val="22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05247A" w:rsidRDefault="00C94625" w:rsidP="006976CA">
            <w:pPr>
              <w:rPr>
                <w:b/>
                <w:sz w:val="22"/>
                <w:szCs w:val="22"/>
              </w:rPr>
            </w:pPr>
            <w:r w:rsidRPr="0005247A">
              <w:rPr>
                <w:b/>
                <w:sz w:val="22"/>
                <w:szCs w:val="22"/>
              </w:rPr>
              <w:t>Красный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05247A" w:rsidRDefault="00C94625" w:rsidP="006976CA">
            <w:pPr>
              <w:rPr>
                <w:sz w:val="22"/>
                <w:szCs w:val="22"/>
              </w:rPr>
            </w:pPr>
            <w:r w:rsidRPr="0005247A">
              <w:rPr>
                <w:sz w:val="22"/>
                <w:szCs w:val="22"/>
              </w:rPr>
              <w:t xml:space="preserve">Нарушено функционирование хотя бы одной системы жизнеобеспечения </w:t>
            </w:r>
            <w:r w:rsidRPr="0005247A">
              <w:rPr>
                <w:b/>
                <w:sz w:val="22"/>
                <w:szCs w:val="22"/>
              </w:rPr>
              <w:t>города в целом</w:t>
            </w:r>
          </w:p>
        </w:tc>
      </w:tr>
      <w:tr w:rsidR="00C94625" w:rsidRPr="0005247A" w:rsidTr="006976CA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05247A" w:rsidRDefault="00C94625" w:rsidP="006976CA">
            <w:pPr>
              <w:rPr>
                <w:sz w:val="22"/>
                <w:szCs w:val="22"/>
              </w:rPr>
            </w:pPr>
            <w:r w:rsidRPr="0005247A">
              <w:rPr>
                <w:sz w:val="22"/>
                <w:szCs w:val="22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05247A" w:rsidRDefault="00C94625" w:rsidP="006976CA">
            <w:pPr>
              <w:rPr>
                <w:b/>
                <w:sz w:val="22"/>
                <w:szCs w:val="22"/>
              </w:rPr>
            </w:pPr>
            <w:r w:rsidRPr="0005247A">
              <w:rPr>
                <w:b/>
                <w:sz w:val="22"/>
                <w:szCs w:val="22"/>
              </w:rPr>
              <w:t>Оранжевый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05247A" w:rsidRDefault="00C94625" w:rsidP="006976CA">
            <w:pPr>
              <w:rPr>
                <w:sz w:val="22"/>
                <w:szCs w:val="22"/>
              </w:rPr>
            </w:pPr>
            <w:r w:rsidRPr="0005247A">
              <w:rPr>
                <w:sz w:val="22"/>
                <w:szCs w:val="22"/>
              </w:rPr>
              <w:t xml:space="preserve">Нарушено функционирование хотя бы одной системы жизнеобеспечения </w:t>
            </w:r>
            <w:r w:rsidRPr="0005247A">
              <w:rPr>
                <w:b/>
                <w:sz w:val="22"/>
                <w:szCs w:val="22"/>
              </w:rPr>
              <w:t>группы микрорайонов</w:t>
            </w:r>
          </w:p>
        </w:tc>
      </w:tr>
      <w:tr w:rsidR="00C94625" w:rsidRPr="0005247A" w:rsidTr="006976CA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05247A" w:rsidRDefault="00C94625" w:rsidP="006976CA">
            <w:pPr>
              <w:rPr>
                <w:sz w:val="22"/>
                <w:szCs w:val="22"/>
              </w:rPr>
            </w:pPr>
            <w:r w:rsidRPr="0005247A">
              <w:rPr>
                <w:sz w:val="22"/>
                <w:szCs w:val="22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05247A" w:rsidRDefault="00C94625" w:rsidP="006976CA">
            <w:pPr>
              <w:rPr>
                <w:b/>
                <w:sz w:val="22"/>
                <w:szCs w:val="22"/>
              </w:rPr>
            </w:pPr>
            <w:r w:rsidRPr="0005247A">
              <w:rPr>
                <w:b/>
                <w:sz w:val="22"/>
                <w:szCs w:val="22"/>
              </w:rPr>
              <w:t>Желтый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05247A" w:rsidRDefault="00C94625" w:rsidP="006976CA">
            <w:pPr>
              <w:rPr>
                <w:sz w:val="22"/>
                <w:szCs w:val="22"/>
              </w:rPr>
            </w:pPr>
            <w:r w:rsidRPr="0005247A">
              <w:rPr>
                <w:sz w:val="22"/>
                <w:szCs w:val="22"/>
              </w:rPr>
              <w:t xml:space="preserve">Нарушено функционирование хотя бы одной системы жизнеобеспечения </w:t>
            </w:r>
            <w:r w:rsidRPr="0005247A">
              <w:rPr>
                <w:b/>
                <w:sz w:val="22"/>
                <w:szCs w:val="22"/>
              </w:rPr>
              <w:t>в одном из микрорайонов</w:t>
            </w:r>
          </w:p>
        </w:tc>
      </w:tr>
      <w:tr w:rsidR="00C94625" w:rsidRPr="0005247A" w:rsidTr="006976CA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05247A" w:rsidRDefault="00C94625" w:rsidP="006976CA">
            <w:pPr>
              <w:rPr>
                <w:sz w:val="22"/>
                <w:szCs w:val="22"/>
              </w:rPr>
            </w:pPr>
            <w:r w:rsidRPr="0005247A">
              <w:rPr>
                <w:sz w:val="22"/>
                <w:szCs w:val="22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05247A" w:rsidRDefault="00C94625" w:rsidP="006976CA">
            <w:pPr>
              <w:rPr>
                <w:b/>
                <w:sz w:val="22"/>
                <w:szCs w:val="22"/>
              </w:rPr>
            </w:pPr>
            <w:r w:rsidRPr="0005247A">
              <w:rPr>
                <w:b/>
                <w:sz w:val="22"/>
                <w:szCs w:val="22"/>
              </w:rPr>
              <w:t>Зеленый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05247A" w:rsidRDefault="00C94625" w:rsidP="006976CA">
            <w:pPr>
              <w:rPr>
                <w:sz w:val="22"/>
                <w:szCs w:val="22"/>
              </w:rPr>
            </w:pPr>
            <w:r w:rsidRPr="0005247A">
              <w:rPr>
                <w:sz w:val="22"/>
                <w:szCs w:val="22"/>
              </w:rPr>
              <w:t xml:space="preserve">Нарушено функционирование хотя бы одной системы жизнеобеспечения </w:t>
            </w:r>
            <w:r w:rsidRPr="0005247A">
              <w:rPr>
                <w:b/>
                <w:sz w:val="22"/>
                <w:szCs w:val="22"/>
              </w:rPr>
              <w:t>группы кварталов входящих в один</w:t>
            </w:r>
            <w:r w:rsidRPr="0005247A">
              <w:rPr>
                <w:sz w:val="22"/>
                <w:szCs w:val="22"/>
              </w:rPr>
              <w:t xml:space="preserve"> </w:t>
            </w:r>
            <w:r w:rsidRPr="0005247A">
              <w:rPr>
                <w:b/>
                <w:sz w:val="22"/>
                <w:szCs w:val="22"/>
              </w:rPr>
              <w:t>микрорайон</w:t>
            </w:r>
          </w:p>
        </w:tc>
      </w:tr>
      <w:tr w:rsidR="00C94625" w:rsidRPr="0005247A" w:rsidTr="006976CA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05247A" w:rsidRDefault="00C94625" w:rsidP="006976CA">
            <w:pPr>
              <w:rPr>
                <w:sz w:val="22"/>
                <w:szCs w:val="22"/>
              </w:rPr>
            </w:pPr>
            <w:r w:rsidRPr="0005247A">
              <w:rPr>
                <w:sz w:val="22"/>
                <w:szCs w:val="22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05247A" w:rsidRDefault="00C94625" w:rsidP="006976CA">
            <w:pPr>
              <w:rPr>
                <w:b/>
                <w:sz w:val="22"/>
                <w:szCs w:val="22"/>
              </w:rPr>
            </w:pPr>
            <w:r w:rsidRPr="0005247A">
              <w:rPr>
                <w:b/>
                <w:sz w:val="22"/>
                <w:szCs w:val="22"/>
              </w:rPr>
              <w:t>Голубой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05247A" w:rsidRDefault="00C94625" w:rsidP="006976CA">
            <w:pPr>
              <w:rPr>
                <w:b/>
                <w:sz w:val="22"/>
                <w:szCs w:val="22"/>
              </w:rPr>
            </w:pPr>
            <w:r w:rsidRPr="0005247A">
              <w:rPr>
                <w:sz w:val="22"/>
                <w:szCs w:val="22"/>
              </w:rPr>
              <w:t xml:space="preserve">Нарушено функционирование хотя бы одной системы жизнеобеспечения </w:t>
            </w:r>
            <w:r w:rsidRPr="0005247A">
              <w:rPr>
                <w:b/>
                <w:sz w:val="22"/>
                <w:szCs w:val="22"/>
              </w:rPr>
              <w:t>группы домов, входящих в один квартал</w:t>
            </w:r>
          </w:p>
        </w:tc>
      </w:tr>
      <w:tr w:rsidR="00C94625" w:rsidRPr="0005247A" w:rsidTr="006976CA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05247A" w:rsidRDefault="00C94625" w:rsidP="006976CA">
            <w:pPr>
              <w:rPr>
                <w:sz w:val="22"/>
                <w:szCs w:val="22"/>
              </w:rPr>
            </w:pPr>
            <w:r w:rsidRPr="0005247A">
              <w:rPr>
                <w:sz w:val="22"/>
                <w:szCs w:val="22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05247A" w:rsidRDefault="00C94625" w:rsidP="006976CA">
            <w:pPr>
              <w:rPr>
                <w:b/>
                <w:sz w:val="22"/>
                <w:szCs w:val="22"/>
              </w:rPr>
            </w:pPr>
            <w:r w:rsidRPr="0005247A">
              <w:rPr>
                <w:b/>
                <w:sz w:val="22"/>
                <w:szCs w:val="22"/>
              </w:rPr>
              <w:t>Синий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05247A" w:rsidRDefault="00C94625" w:rsidP="006976CA">
            <w:pPr>
              <w:rPr>
                <w:b/>
                <w:sz w:val="22"/>
                <w:szCs w:val="22"/>
              </w:rPr>
            </w:pPr>
            <w:r w:rsidRPr="0005247A">
              <w:rPr>
                <w:sz w:val="22"/>
                <w:szCs w:val="22"/>
              </w:rPr>
              <w:t xml:space="preserve">Нарушено функционирование хотя бы одной системы жизнеобеспечения </w:t>
            </w:r>
            <w:r w:rsidRPr="0005247A">
              <w:rPr>
                <w:b/>
                <w:sz w:val="22"/>
                <w:szCs w:val="22"/>
              </w:rPr>
              <w:t>одного дома в целом</w:t>
            </w:r>
          </w:p>
        </w:tc>
      </w:tr>
      <w:tr w:rsidR="00C94625" w:rsidRPr="0005247A" w:rsidTr="006976CA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05247A" w:rsidRDefault="00C94625" w:rsidP="006976CA">
            <w:pPr>
              <w:rPr>
                <w:sz w:val="22"/>
                <w:szCs w:val="22"/>
              </w:rPr>
            </w:pPr>
            <w:r w:rsidRPr="0005247A">
              <w:rPr>
                <w:sz w:val="22"/>
                <w:szCs w:val="22"/>
              </w:rPr>
              <w:t>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05247A" w:rsidRDefault="00C94625" w:rsidP="006976CA">
            <w:pPr>
              <w:rPr>
                <w:b/>
                <w:sz w:val="22"/>
                <w:szCs w:val="22"/>
              </w:rPr>
            </w:pPr>
            <w:r w:rsidRPr="0005247A">
              <w:rPr>
                <w:b/>
                <w:sz w:val="22"/>
                <w:szCs w:val="22"/>
              </w:rPr>
              <w:t>Фиолетовый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05247A" w:rsidRDefault="00C94625" w:rsidP="006976CA">
            <w:pPr>
              <w:rPr>
                <w:b/>
                <w:sz w:val="22"/>
                <w:szCs w:val="22"/>
              </w:rPr>
            </w:pPr>
            <w:r w:rsidRPr="0005247A">
              <w:rPr>
                <w:sz w:val="22"/>
                <w:szCs w:val="22"/>
              </w:rPr>
              <w:t xml:space="preserve">Нарушено функционирование хотя бы одной системы жизнеобеспечения </w:t>
            </w:r>
            <w:r w:rsidRPr="0005247A">
              <w:rPr>
                <w:b/>
                <w:sz w:val="22"/>
                <w:szCs w:val="22"/>
              </w:rPr>
              <w:t>в границах одного дома</w:t>
            </w:r>
          </w:p>
        </w:tc>
      </w:tr>
    </w:tbl>
    <w:p w:rsidR="00C94625" w:rsidRPr="0005247A" w:rsidRDefault="00C94625" w:rsidP="00C94625">
      <w:pPr>
        <w:rPr>
          <w:b/>
          <w:sz w:val="22"/>
          <w:szCs w:val="22"/>
        </w:rPr>
      </w:pPr>
    </w:p>
    <w:p w:rsidR="00C94625" w:rsidRPr="0005247A" w:rsidRDefault="00C94625" w:rsidP="00C94625">
      <w:pPr>
        <w:rPr>
          <w:b/>
          <w:sz w:val="22"/>
          <w:szCs w:val="22"/>
        </w:rPr>
      </w:pPr>
      <w:r w:rsidRPr="0005247A">
        <w:rPr>
          <w:b/>
          <w:sz w:val="22"/>
          <w:szCs w:val="22"/>
        </w:rPr>
        <w:t>Первый уровень "Красный"</w:t>
      </w:r>
    </w:p>
    <w:p w:rsidR="00C94625" w:rsidRPr="0005247A" w:rsidRDefault="00C94625" w:rsidP="00C94625">
      <w:pPr>
        <w:rPr>
          <w:b/>
          <w:sz w:val="22"/>
          <w:szCs w:val="22"/>
        </w:rPr>
      </w:pPr>
      <w:r w:rsidRPr="0005247A">
        <w:rPr>
          <w:sz w:val="22"/>
          <w:szCs w:val="22"/>
        </w:rPr>
        <w:t xml:space="preserve">Схема оповещения ОДС ЖКХ в режиме работы </w:t>
      </w:r>
      <w:r w:rsidRPr="0005247A">
        <w:rPr>
          <w:b/>
          <w:sz w:val="22"/>
          <w:szCs w:val="22"/>
        </w:rPr>
        <w:t>"Красный"</w:t>
      </w:r>
      <w:r w:rsidRPr="0005247A">
        <w:rPr>
          <w:sz w:val="22"/>
          <w:szCs w:val="22"/>
        </w:rPr>
        <w:t xml:space="preserve"> - нарушение функционирования хотя бы одной системы жизнеобеспечения </w:t>
      </w:r>
      <w:r w:rsidRPr="0005247A">
        <w:rPr>
          <w:b/>
          <w:sz w:val="22"/>
          <w:szCs w:val="22"/>
        </w:rPr>
        <w:t>города в целом.</w:t>
      </w:r>
    </w:p>
    <w:p w:rsidR="00C94625" w:rsidRDefault="00C94625" w:rsidP="00C94625">
      <w:pPr>
        <w:rPr>
          <w:sz w:val="24"/>
        </w:rPr>
      </w:pPr>
    </w:p>
    <w:p w:rsidR="00C94625" w:rsidRDefault="00C94625" w:rsidP="00C94625">
      <w:pPr>
        <w:jc w:val="center"/>
        <w:rPr>
          <w:b/>
          <w:sz w:val="24"/>
          <w:szCs w:val="24"/>
        </w:rPr>
      </w:pPr>
      <w:r>
        <w:object w:dxaOrig="5857" w:dyaOrig="2796">
          <v:shape id="_x0000_i1026" type="#_x0000_t75" style="width:292.25pt;height:146.1pt" o:ole="">
            <v:imagedata r:id="rId17" o:title=""/>
          </v:shape>
          <o:OLEObject Type="Embed" ProgID="Visio.Drawing.11" ShapeID="_x0000_i1026" DrawAspect="Content" ObjectID="_1449000168" r:id="rId18"/>
        </w:object>
      </w:r>
    </w:p>
    <w:p w:rsidR="00C94625" w:rsidRDefault="00C94625" w:rsidP="00C94625">
      <w:pPr>
        <w:rPr>
          <w:b/>
          <w:sz w:val="24"/>
          <w:szCs w:val="24"/>
        </w:rPr>
      </w:pPr>
    </w:p>
    <w:p w:rsidR="00C94625" w:rsidRPr="0005247A" w:rsidRDefault="00C94625" w:rsidP="00C94625">
      <w:pPr>
        <w:rPr>
          <w:b/>
          <w:sz w:val="22"/>
          <w:szCs w:val="22"/>
        </w:rPr>
      </w:pPr>
      <w:r w:rsidRPr="0005247A">
        <w:rPr>
          <w:b/>
          <w:sz w:val="22"/>
          <w:szCs w:val="22"/>
        </w:rPr>
        <w:t>Второй уровень "Оранжевый"</w:t>
      </w:r>
    </w:p>
    <w:p w:rsidR="00C94625" w:rsidRPr="0005247A" w:rsidRDefault="00C94625" w:rsidP="00C94625">
      <w:pPr>
        <w:rPr>
          <w:b/>
          <w:sz w:val="22"/>
          <w:szCs w:val="22"/>
        </w:rPr>
      </w:pPr>
      <w:r w:rsidRPr="0005247A">
        <w:rPr>
          <w:sz w:val="22"/>
          <w:szCs w:val="22"/>
        </w:rPr>
        <w:t xml:space="preserve">Схема оповещения ОДС ЖКХ в режиме работы </w:t>
      </w:r>
      <w:r w:rsidRPr="0005247A">
        <w:rPr>
          <w:b/>
          <w:sz w:val="22"/>
          <w:szCs w:val="22"/>
        </w:rPr>
        <w:t>"Оранжевый</w:t>
      </w:r>
      <w:r w:rsidRPr="0005247A">
        <w:rPr>
          <w:sz w:val="22"/>
          <w:szCs w:val="22"/>
        </w:rPr>
        <w:t xml:space="preserve">" – нарушение функционирования хотя бы одной системы жизнеобеспечения </w:t>
      </w:r>
      <w:r w:rsidRPr="0005247A">
        <w:rPr>
          <w:b/>
          <w:sz w:val="22"/>
          <w:szCs w:val="22"/>
        </w:rPr>
        <w:t>группы микрорайонов.</w:t>
      </w:r>
    </w:p>
    <w:p w:rsidR="00C94625" w:rsidRDefault="00C94625" w:rsidP="00C94625">
      <w:pPr>
        <w:rPr>
          <w:b/>
          <w:sz w:val="24"/>
        </w:rPr>
      </w:pPr>
    </w:p>
    <w:p w:rsidR="00C94625" w:rsidRDefault="00C94625" w:rsidP="00C94625">
      <w:pPr>
        <w:jc w:val="center"/>
        <w:rPr>
          <w:b/>
          <w:sz w:val="24"/>
        </w:rPr>
      </w:pPr>
      <w:r>
        <w:object w:dxaOrig="5007" w:dyaOrig="2796">
          <v:shape id="_x0000_i1027" type="#_x0000_t75" style="width:250.95pt;height:139.75pt" o:ole="">
            <v:imagedata r:id="rId19" o:title=""/>
          </v:shape>
          <o:OLEObject Type="Embed" ProgID="Visio.Drawing.11" ShapeID="_x0000_i1027" DrawAspect="Content" ObjectID="_1449000169" r:id="rId20"/>
        </w:object>
      </w:r>
    </w:p>
    <w:p w:rsidR="00C94625" w:rsidRDefault="00C94625" w:rsidP="00C94625">
      <w:pPr>
        <w:rPr>
          <w:b/>
          <w:sz w:val="24"/>
          <w:szCs w:val="24"/>
        </w:rPr>
      </w:pPr>
    </w:p>
    <w:p w:rsidR="00C94625" w:rsidRDefault="00C94625" w:rsidP="00C94625">
      <w:pPr>
        <w:rPr>
          <w:b/>
          <w:sz w:val="22"/>
          <w:szCs w:val="22"/>
        </w:rPr>
      </w:pPr>
    </w:p>
    <w:p w:rsidR="00C94625" w:rsidRPr="0005247A" w:rsidRDefault="00C94625" w:rsidP="00C94625">
      <w:pPr>
        <w:rPr>
          <w:b/>
          <w:sz w:val="22"/>
          <w:szCs w:val="22"/>
        </w:rPr>
      </w:pPr>
      <w:r w:rsidRPr="0005247A">
        <w:rPr>
          <w:b/>
          <w:sz w:val="22"/>
          <w:szCs w:val="22"/>
        </w:rPr>
        <w:t>Третий уровень "Желтый"</w:t>
      </w:r>
    </w:p>
    <w:p w:rsidR="00C94625" w:rsidRPr="0005247A" w:rsidRDefault="00C94625" w:rsidP="00C94625">
      <w:pPr>
        <w:rPr>
          <w:b/>
          <w:sz w:val="22"/>
          <w:szCs w:val="22"/>
        </w:rPr>
      </w:pPr>
      <w:r w:rsidRPr="0005247A">
        <w:rPr>
          <w:sz w:val="22"/>
          <w:szCs w:val="22"/>
        </w:rPr>
        <w:t>Схема оповещения ГОДС в режиме работы</w:t>
      </w:r>
      <w:r w:rsidRPr="0005247A">
        <w:rPr>
          <w:b/>
          <w:sz w:val="22"/>
          <w:szCs w:val="22"/>
        </w:rPr>
        <w:t xml:space="preserve"> "Желтый"</w:t>
      </w:r>
      <w:r w:rsidRPr="0005247A">
        <w:rPr>
          <w:sz w:val="22"/>
          <w:szCs w:val="22"/>
        </w:rPr>
        <w:t>- нарушение функционирования хотя бы одной системы жизнеобеспечения</w:t>
      </w:r>
      <w:r w:rsidRPr="0005247A">
        <w:rPr>
          <w:b/>
          <w:sz w:val="22"/>
          <w:szCs w:val="22"/>
        </w:rPr>
        <w:t xml:space="preserve"> в одном из микрорайонов.</w:t>
      </w:r>
    </w:p>
    <w:p w:rsidR="00C94625" w:rsidRDefault="00C94625" w:rsidP="00C94625">
      <w:pPr>
        <w:rPr>
          <w:b/>
          <w:sz w:val="24"/>
        </w:rPr>
      </w:pPr>
    </w:p>
    <w:p w:rsidR="00C94625" w:rsidRDefault="00C94625" w:rsidP="00C94625">
      <w:pPr>
        <w:rPr>
          <w:b/>
          <w:sz w:val="24"/>
        </w:rPr>
      </w:pPr>
    </w:p>
    <w:p w:rsidR="00C94625" w:rsidRDefault="00C94625" w:rsidP="00C94625">
      <w:pPr>
        <w:jc w:val="center"/>
        <w:rPr>
          <w:sz w:val="24"/>
        </w:rPr>
      </w:pPr>
      <w:r>
        <w:object w:dxaOrig="4156" w:dyaOrig="2796">
          <v:shape id="_x0000_i1028" type="#_x0000_t75" style="width:207.55pt;height:139.75pt" o:ole="">
            <v:imagedata r:id="rId21" o:title=""/>
          </v:shape>
          <o:OLEObject Type="Embed" ProgID="Visio.Drawing.11" ShapeID="_x0000_i1028" DrawAspect="Content" ObjectID="_1449000170" r:id="rId22"/>
        </w:object>
      </w:r>
    </w:p>
    <w:p w:rsidR="00C94625" w:rsidRDefault="00C94625" w:rsidP="00C94625">
      <w:pPr>
        <w:rPr>
          <w:b/>
          <w:sz w:val="24"/>
          <w:szCs w:val="24"/>
        </w:rPr>
      </w:pPr>
    </w:p>
    <w:p w:rsidR="00C94625" w:rsidRDefault="00C94625" w:rsidP="00C94625">
      <w:pPr>
        <w:rPr>
          <w:b/>
          <w:sz w:val="24"/>
          <w:szCs w:val="24"/>
        </w:rPr>
      </w:pPr>
    </w:p>
    <w:p w:rsidR="00C94625" w:rsidRPr="0005247A" w:rsidRDefault="00C94625" w:rsidP="00C94625">
      <w:pPr>
        <w:rPr>
          <w:b/>
          <w:sz w:val="22"/>
          <w:szCs w:val="22"/>
        </w:rPr>
      </w:pPr>
      <w:r w:rsidRPr="0005247A">
        <w:rPr>
          <w:b/>
          <w:sz w:val="22"/>
          <w:szCs w:val="22"/>
        </w:rPr>
        <w:t>Четвертый уровень "Зеленый"</w:t>
      </w:r>
    </w:p>
    <w:p w:rsidR="00C94625" w:rsidRPr="0005247A" w:rsidRDefault="00C94625" w:rsidP="00C94625">
      <w:pPr>
        <w:jc w:val="both"/>
        <w:rPr>
          <w:b/>
          <w:sz w:val="22"/>
          <w:szCs w:val="22"/>
        </w:rPr>
      </w:pPr>
      <w:r w:rsidRPr="0005247A">
        <w:rPr>
          <w:sz w:val="22"/>
          <w:szCs w:val="22"/>
        </w:rPr>
        <w:t xml:space="preserve">Схема оповещения ОДС ЖКХ в режиме работы </w:t>
      </w:r>
      <w:r w:rsidRPr="0005247A">
        <w:rPr>
          <w:b/>
          <w:sz w:val="22"/>
          <w:szCs w:val="22"/>
        </w:rPr>
        <w:t>"Зеленый</w:t>
      </w:r>
      <w:r w:rsidRPr="0005247A">
        <w:rPr>
          <w:sz w:val="22"/>
          <w:szCs w:val="22"/>
        </w:rPr>
        <w:t xml:space="preserve">" – нарушение функционирования хотя бы одной системы жизнеобеспечения </w:t>
      </w:r>
      <w:r w:rsidRPr="0005247A">
        <w:rPr>
          <w:b/>
          <w:sz w:val="22"/>
          <w:szCs w:val="22"/>
        </w:rPr>
        <w:t>группы кварталов, входящих в один микрорайон.</w:t>
      </w:r>
    </w:p>
    <w:p w:rsidR="00C94625" w:rsidRPr="0005247A" w:rsidRDefault="00C94625" w:rsidP="00C94625">
      <w:pPr>
        <w:jc w:val="both"/>
        <w:rPr>
          <w:b/>
          <w:sz w:val="22"/>
          <w:szCs w:val="22"/>
        </w:rPr>
      </w:pPr>
    </w:p>
    <w:p w:rsidR="00C94625" w:rsidRDefault="00C94625" w:rsidP="00C94625">
      <w:pPr>
        <w:jc w:val="center"/>
      </w:pPr>
      <w:r>
        <w:object w:dxaOrig="3306" w:dyaOrig="2796">
          <v:shape id="_x0000_i1029" type="#_x0000_t75" style="width:166.25pt;height:139.75pt" o:ole="">
            <v:imagedata r:id="rId23" o:title=""/>
          </v:shape>
          <o:OLEObject Type="Embed" ProgID="Visio.Drawing.11" ShapeID="_x0000_i1029" DrawAspect="Content" ObjectID="_1449000171" r:id="rId24"/>
        </w:object>
      </w:r>
    </w:p>
    <w:p w:rsidR="00C94625" w:rsidRDefault="00C94625" w:rsidP="00C94625">
      <w:pPr>
        <w:jc w:val="center"/>
        <w:rPr>
          <w:b/>
          <w:sz w:val="24"/>
          <w:szCs w:val="24"/>
        </w:rPr>
      </w:pPr>
    </w:p>
    <w:p w:rsidR="00C94625" w:rsidRPr="0005247A" w:rsidRDefault="00C94625" w:rsidP="00C94625">
      <w:pPr>
        <w:rPr>
          <w:b/>
          <w:sz w:val="22"/>
          <w:szCs w:val="22"/>
        </w:rPr>
      </w:pPr>
      <w:r w:rsidRPr="0005247A">
        <w:rPr>
          <w:b/>
          <w:sz w:val="22"/>
          <w:szCs w:val="22"/>
        </w:rPr>
        <w:t>Пятый уровень "Голубой"</w:t>
      </w:r>
    </w:p>
    <w:p w:rsidR="00C94625" w:rsidRPr="0005247A" w:rsidRDefault="00C94625" w:rsidP="00C94625">
      <w:pPr>
        <w:rPr>
          <w:b/>
          <w:sz w:val="22"/>
          <w:szCs w:val="22"/>
        </w:rPr>
      </w:pPr>
      <w:r w:rsidRPr="0005247A">
        <w:rPr>
          <w:sz w:val="22"/>
          <w:szCs w:val="22"/>
        </w:rPr>
        <w:t xml:space="preserve">Схема оповещения ОДС ЖКХ в режиме работы </w:t>
      </w:r>
      <w:r w:rsidRPr="0005247A">
        <w:rPr>
          <w:b/>
          <w:sz w:val="22"/>
          <w:szCs w:val="22"/>
        </w:rPr>
        <w:t>"Голубой</w:t>
      </w:r>
      <w:r w:rsidRPr="0005247A">
        <w:rPr>
          <w:sz w:val="22"/>
          <w:szCs w:val="22"/>
        </w:rPr>
        <w:t xml:space="preserve">" – нарушение функционирования хотя бы одной системы жизнеобеспечения </w:t>
      </w:r>
      <w:r w:rsidRPr="0005247A">
        <w:rPr>
          <w:b/>
          <w:sz w:val="22"/>
          <w:szCs w:val="22"/>
        </w:rPr>
        <w:t>группы домов, входящих в один квартал.</w:t>
      </w:r>
    </w:p>
    <w:p w:rsidR="00C94625" w:rsidRDefault="00C94625" w:rsidP="00C94625">
      <w:pPr>
        <w:rPr>
          <w:b/>
          <w:sz w:val="24"/>
        </w:rPr>
      </w:pPr>
    </w:p>
    <w:p w:rsidR="00C94625" w:rsidRDefault="00C94625" w:rsidP="00C94625">
      <w:pPr>
        <w:rPr>
          <w:b/>
          <w:sz w:val="24"/>
        </w:rPr>
      </w:pPr>
    </w:p>
    <w:p w:rsidR="00C94625" w:rsidRDefault="00C94625" w:rsidP="00C94625">
      <w:pPr>
        <w:rPr>
          <w:b/>
          <w:sz w:val="24"/>
        </w:rPr>
      </w:pPr>
    </w:p>
    <w:p w:rsidR="00C94625" w:rsidRDefault="00C94625" w:rsidP="00C94625">
      <w:pPr>
        <w:jc w:val="center"/>
        <w:rPr>
          <w:b/>
          <w:sz w:val="24"/>
        </w:rPr>
      </w:pPr>
      <w:r>
        <w:object w:dxaOrig="2455" w:dyaOrig="2796">
          <v:shape id="_x0000_i1030" type="#_x0000_t75" style="width:121.75pt;height:139.75pt" o:ole="">
            <v:imagedata r:id="rId25" o:title=""/>
          </v:shape>
          <o:OLEObject Type="Embed" ProgID="Visio.Drawing.11" ShapeID="_x0000_i1030" DrawAspect="Content" ObjectID="_1449000172" r:id="rId26"/>
        </w:object>
      </w:r>
    </w:p>
    <w:p w:rsidR="00C94625" w:rsidRDefault="00C94625" w:rsidP="00C94625">
      <w:pPr>
        <w:rPr>
          <w:b/>
          <w:sz w:val="24"/>
          <w:szCs w:val="24"/>
        </w:rPr>
      </w:pPr>
    </w:p>
    <w:p w:rsidR="00C94625" w:rsidRDefault="00C94625" w:rsidP="00C94625">
      <w:pPr>
        <w:rPr>
          <w:b/>
          <w:sz w:val="22"/>
          <w:szCs w:val="22"/>
        </w:rPr>
      </w:pPr>
    </w:p>
    <w:p w:rsidR="00C94625" w:rsidRDefault="00C94625" w:rsidP="00C94625">
      <w:pPr>
        <w:rPr>
          <w:b/>
          <w:sz w:val="22"/>
          <w:szCs w:val="22"/>
        </w:rPr>
      </w:pPr>
    </w:p>
    <w:p w:rsidR="00C94625" w:rsidRDefault="00C94625" w:rsidP="00C94625">
      <w:pPr>
        <w:rPr>
          <w:b/>
          <w:sz w:val="22"/>
          <w:szCs w:val="22"/>
        </w:rPr>
      </w:pPr>
    </w:p>
    <w:p w:rsidR="00C94625" w:rsidRDefault="00C94625" w:rsidP="00C94625">
      <w:pPr>
        <w:rPr>
          <w:b/>
          <w:sz w:val="22"/>
          <w:szCs w:val="22"/>
        </w:rPr>
      </w:pPr>
    </w:p>
    <w:p w:rsidR="00C94625" w:rsidRDefault="00C94625" w:rsidP="00C94625">
      <w:pPr>
        <w:rPr>
          <w:b/>
          <w:sz w:val="22"/>
          <w:szCs w:val="22"/>
        </w:rPr>
      </w:pPr>
    </w:p>
    <w:p w:rsidR="00C94625" w:rsidRDefault="00C94625" w:rsidP="00C94625">
      <w:pPr>
        <w:rPr>
          <w:b/>
          <w:sz w:val="22"/>
          <w:szCs w:val="22"/>
        </w:rPr>
      </w:pPr>
    </w:p>
    <w:p w:rsidR="00C94625" w:rsidRDefault="00C94625" w:rsidP="00C94625">
      <w:pPr>
        <w:rPr>
          <w:b/>
          <w:sz w:val="22"/>
          <w:szCs w:val="22"/>
        </w:rPr>
      </w:pPr>
    </w:p>
    <w:p w:rsidR="00C94625" w:rsidRDefault="00C94625" w:rsidP="00C94625">
      <w:pPr>
        <w:rPr>
          <w:b/>
          <w:sz w:val="22"/>
          <w:szCs w:val="22"/>
        </w:rPr>
      </w:pPr>
    </w:p>
    <w:p w:rsidR="00C94625" w:rsidRPr="0005247A" w:rsidRDefault="00C94625" w:rsidP="00C94625">
      <w:pPr>
        <w:rPr>
          <w:b/>
          <w:sz w:val="22"/>
          <w:szCs w:val="22"/>
        </w:rPr>
      </w:pPr>
      <w:r w:rsidRPr="0005247A">
        <w:rPr>
          <w:b/>
          <w:sz w:val="22"/>
          <w:szCs w:val="22"/>
        </w:rPr>
        <w:t>Шестой уровень "Синий"</w:t>
      </w:r>
    </w:p>
    <w:p w:rsidR="00C94625" w:rsidRPr="0005247A" w:rsidRDefault="00C94625" w:rsidP="00C94625">
      <w:pPr>
        <w:rPr>
          <w:b/>
          <w:sz w:val="22"/>
          <w:szCs w:val="22"/>
        </w:rPr>
      </w:pPr>
      <w:r w:rsidRPr="0005247A">
        <w:rPr>
          <w:sz w:val="22"/>
          <w:szCs w:val="22"/>
        </w:rPr>
        <w:t xml:space="preserve">Схема оповещения ОДС ЖКХ в режиме работы </w:t>
      </w:r>
      <w:r w:rsidRPr="0005247A">
        <w:rPr>
          <w:b/>
          <w:sz w:val="22"/>
          <w:szCs w:val="22"/>
        </w:rPr>
        <w:t>"Синий</w:t>
      </w:r>
      <w:r w:rsidRPr="0005247A">
        <w:rPr>
          <w:sz w:val="22"/>
          <w:szCs w:val="22"/>
        </w:rPr>
        <w:t xml:space="preserve">" – нарушение функционирования хотя бы одной системы жизнеобеспечения </w:t>
      </w:r>
      <w:r w:rsidRPr="0005247A">
        <w:rPr>
          <w:b/>
          <w:sz w:val="22"/>
          <w:szCs w:val="22"/>
        </w:rPr>
        <w:t>одного дома в целом.</w:t>
      </w:r>
    </w:p>
    <w:p w:rsidR="00C94625" w:rsidRDefault="00C94625" w:rsidP="00C94625">
      <w:pPr>
        <w:rPr>
          <w:b/>
          <w:sz w:val="24"/>
        </w:rPr>
      </w:pPr>
    </w:p>
    <w:p w:rsidR="00C94625" w:rsidRDefault="00C94625" w:rsidP="00C94625">
      <w:pPr>
        <w:jc w:val="center"/>
        <w:rPr>
          <w:b/>
          <w:sz w:val="24"/>
        </w:rPr>
      </w:pPr>
      <w:r>
        <w:object w:dxaOrig="1605" w:dyaOrig="2796">
          <v:shape id="_x0000_i1031" type="#_x0000_t75" style="width:80.45pt;height:139.75pt" o:ole="">
            <v:imagedata r:id="rId27" o:title=""/>
          </v:shape>
          <o:OLEObject Type="Embed" ProgID="Visio.Drawing.11" ShapeID="_x0000_i1031" DrawAspect="Content" ObjectID="_1449000173" r:id="rId28"/>
        </w:object>
      </w:r>
    </w:p>
    <w:p w:rsidR="00C94625" w:rsidRDefault="00C94625" w:rsidP="00C94625">
      <w:pPr>
        <w:rPr>
          <w:b/>
          <w:sz w:val="24"/>
          <w:szCs w:val="24"/>
        </w:rPr>
      </w:pPr>
    </w:p>
    <w:p w:rsidR="00C94625" w:rsidRPr="0005247A" w:rsidRDefault="00C94625" w:rsidP="00C94625">
      <w:pPr>
        <w:rPr>
          <w:b/>
          <w:sz w:val="22"/>
          <w:szCs w:val="22"/>
        </w:rPr>
      </w:pPr>
      <w:r w:rsidRPr="0005247A">
        <w:rPr>
          <w:b/>
          <w:sz w:val="22"/>
          <w:szCs w:val="22"/>
        </w:rPr>
        <w:t>Седьмой уровень "Фиолетовый"</w:t>
      </w:r>
    </w:p>
    <w:p w:rsidR="00C94625" w:rsidRPr="0005247A" w:rsidRDefault="00C94625" w:rsidP="00C94625">
      <w:pPr>
        <w:rPr>
          <w:b/>
          <w:sz w:val="22"/>
          <w:szCs w:val="22"/>
        </w:rPr>
      </w:pPr>
      <w:r w:rsidRPr="0005247A">
        <w:rPr>
          <w:sz w:val="22"/>
          <w:szCs w:val="22"/>
        </w:rPr>
        <w:t xml:space="preserve">Схема оповещения ОДС ЖКХ в режиме работы </w:t>
      </w:r>
      <w:r w:rsidRPr="0005247A">
        <w:rPr>
          <w:b/>
          <w:sz w:val="22"/>
          <w:szCs w:val="22"/>
        </w:rPr>
        <w:t>"Фиолетовый</w:t>
      </w:r>
      <w:r w:rsidRPr="0005247A">
        <w:rPr>
          <w:sz w:val="22"/>
          <w:szCs w:val="22"/>
        </w:rPr>
        <w:t xml:space="preserve">" – нарушение функционирования хотя бы одной системы жизнеобеспечения </w:t>
      </w:r>
      <w:r w:rsidRPr="0005247A">
        <w:rPr>
          <w:b/>
          <w:sz w:val="22"/>
          <w:szCs w:val="22"/>
        </w:rPr>
        <w:t>в границах одного дома.</w:t>
      </w:r>
    </w:p>
    <w:p w:rsidR="00C94625" w:rsidRPr="0005247A" w:rsidRDefault="00C94625" w:rsidP="00C94625">
      <w:pPr>
        <w:rPr>
          <w:b/>
          <w:sz w:val="22"/>
          <w:szCs w:val="22"/>
        </w:rPr>
      </w:pPr>
    </w:p>
    <w:p w:rsidR="00C94625" w:rsidRDefault="00C94625" w:rsidP="00C94625">
      <w:pPr>
        <w:jc w:val="center"/>
        <w:rPr>
          <w:sz w:val="24"/>
        </w:rPr>
      </w:pPr>
      <w:r>
        <w:object w:dxaOrig="1435" w:dyaOrig="2796">
          <v:shape id="_x0000_i1032" type="#_x0000_t75" style="width:1in;height:139.75pt" o:ole="">
            <v:imagedata r:id="rId29" o:title=""/>
          </v:shape>
          <o:OLEObject Type="Embed" ProgID="Visio.Drawing.11" ShapeID="_x0000_i1032" DrawAspect="Content" ObjectID="_1449000174" r:id="rId30"/>
        </w:object>
      </w:r>
    </w:p>
    <w:p w:rsidR="00C94625" w:rsidRPr="0005247A" w:rsidRDefault="00C94625" w:rsidP="00C94625">
      <w:pPr>
        <w:rPr>
          <w:sz w:val="22"/>
          <w:szCs w:val="22"/>
        </w:rPr>
      </w:pPr>
    </w:p>
    <w:p w:rsidR="00C94625" w:rsidRPr="0005247A" w:rsidRDefault="00C94625" w:rsidP="00C94625">
      <w:pPr>
        <w:rPr>
          <w:sz w:val="22"/>
          <w:szCs w:val="22"/>
        </w:rPr>
      </w:pPr>
      <w:r w:rsidRPr="0005247A">
        <w:rPr>
          <w:sz w:val="22"/>
          <w:szCs w:val="22"/>
        </w:rPr>
        <w:t>Примечания: Сообщения о нарушениях функционирования систем жизнеобеспечения  передаются через автоматизированные системы и (или) по телефону (мобильному телефону).</w:t>
      </w:r>
    </w:p>
    <w:p w:rsidR="00C94625" w:rsidRDefault="00C94625" w:rsidP="00C9462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94625" w:rsidRPr="00524194" w:rsidRDefault="00C94625" w:rsidP="00C94625">
      <w:pPr>
        <w:jc w:val="both"/>
        <w:rPr>
          <w:sz w:val="12"/>
        </w:rPr>
      </w:pPr>
      <w:r w:rsidRPr="00524194">
        <w:rPr>
          <w:sz w:val="12"/>
        </w:rPr>
        <w:t>Исп. Юськив А.В.; СЕ</w:t>
      </w:r>
    </w:p>
    <w:sectPr w:rsidR="00C94625" w:rsidRPr="00524194" w:rsidSect="00034999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7B6" w:rsidRDefault="000417B6" w:rsidP="00187416">
      <w:r>
        <w:separator/>
      </w:r>
    </w:p>
  </w:endnote>
  <w:endnote w:type="continuationSeparator" w:id="0">
    <w:p w:rsidR="000417B6" w:rsidRDefault="000417B6" w:rsidP="0018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625" w:rsidRDefault="00C946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625" w:rsidRDefault="00C9462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625" w:rsidRDefault="00C94625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7B6" w:rsidRDefault="000417B6" w:rsidP="00187416">
      <w:r>
        <w:separator/>
      </w:r>
    </w:p>
  </w:footnote>
  <w:footnote w:type="continuationSeparator" w:id="0">
    <w:p w:rsidR="000417B6" w:rsidRDefault="000417B6" w:rsidP="00187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625" w:rsidRDefault="00C946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625" w:rsidRDefault="00C9462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625" w:rsidRDefault="00C9462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8bb854d-d27c-40c4-ae19-8ea7b328cc4d"/>
  </w:docVars>
  <w:rsids>
    <w:rsidRoot w:val="002E23F4"/>
    <w:rsid w:val="00005DF7"/>
    <w:rsid w:val="00014343"/>
    <w:rsid w:val="00016666"/>
    <w:rsid w:val="00021228"/>
    <w:rsid w:val="00034999"/>
    <w:rsid w:val="000417B6"/>
    <w:rsid w:val="0006258B"/>
    <w:rsid w:val="00075B1C"/>
    <w:rsid w:val="00077967"/>
    <w:rsid w:val="000817C4"/>
    <w:rsid w:val="0009180A"/>
    <w:rsid w:val="000B2D17"/>
    <w:rsid w:val="000B4040"/>
    <w:rsid w:val="000F6603"/>
    <w:rsid w:val="000F75CC"/>
    <w:rsid w:val="001044BF"/>
    <w:rsid w:val="00105D42"/>
    <w:rsid w:val="00137FB1"/>
    <w:rsid w:val="00141C9C"/>
    <w:rsid w:val="001464FF"/>
    <w:rsid w:val="00187416"/>
    <w:rsid w:val="00196666"/>
    <w:rsid w:val="00196D52"/>
    <w:rsid w:val="001A630A"/>
    <w:rsid w:val="001B259F"/>
    <w:rsid w:val="001E767C"/>
    <w:rsid w:val="001F3BE4"/>
    <w:rsid w:val="0020561F"/>
    <w:rsid w:val="0021356B"/>
    <w:rsid w:val="00251C56"/>
    <w:rsid w:val="00256F2F"/>
    <w:rsid w:val="00257558"/>
    <w:rsid w:val="00262DCA"/>
    <w:rsid w:val="002857CB"/>
    <w:rsid w:val="002926A2"/>
    <w:rsid w:val="002B33F7"/>
    <w:rsid w:val="002B5CE3"/>
    <w:rsid w:val="002C6BC0"/>
    <w:rsid w:val="002E23F4"/>
    <w:rsid w:val="00324BE0"/>
    <w:rsid w:val="00330A0F"/>
    <w:rsid w:val="00331863"/>
    <w:rsid w:val="0034457B"/>
    <w:rsid w:val="00377A6C"/>
    <w:rsid w:val="00380385"/>
    <w:rsid w:val="0039501E"/>
    <w:rsid w:val="003C1DB8"/>
    <w:rsid w:val="003C4891"/>
    <w:rsid w:val="003C5028"/>
    <w:rsid w:val="003F18D9"/>
    <w:rsid w:val="004042DD"/>
    <w:rsid w:val="00434D27"/>
    <w:rsid w:val="00443943"/>
    <w:rsid w:val="00443B2C"/>
    <w:rsid w:val="004457A5"/>
    <w:rsid w:val="0045336E"/>
    <w:rsid w:val="004630B6"/>
    <w:rsid w:val="00477153"/>
    <w:rsid w:val="00487A4E"/>
    <w:rsid w:val="00490D66"/>
    <w:rsid w:val="00494C2F"/>
    <w:rsid w:val="004963B0"/>
    <w:rsid w:val="004A4521"/>
    <w:rsid w:val="004B2A89"/>
    <w:rsid w:val="004C4399"/>
    <w:rsid w:val="004E016B"/>
    <w:rsid w:val="004E29C3"/>
    <w:rsid w:val="004E2CEA"/>
    <w:rsid w:val="00500592"/>
    <w:rsid w:val="00500B73"/>
    <w:rsid w:val="005462AB"/>
    <w:rsid w:val="00560060"/>
    <w:rsid w:val="0058731F"/>
    <w:rsid w:val="005E40D9"/>
    <w:rsid w:val="005E53F4"/>
    <w:rsid w:val="005F05A7"/>
    <w:rsid w:val="005F7763"/>
    <w:rsid w:val="00616DF6"/>
    <w:rsid w:val="006225E7"/>
    <w:rsid w:val="00637B27"/>
    <w:rsid w:val="00662E05"/>
    <w:rsid w:val="006705A7"/>
    <w:rsid w:val="0067390F"/>
    <w:rsid w:val="00693303"/>
    <w:rsid w:val="006D4BA1"/>
    <w:rsid w:val="006D7FA5"/>
    <w:rsid w:val="0070046A"/>
    <w:rsid w:val="00702495"/>
    <w:rsid w:val="007107CB"/>
    <w:rsid w:val="00726ED9"/>
    <w:rsid w:val="00730D8A"/>
    <w:rsid w:val="00731DCB"/>
    <w:rsid w:val="007435D2"/>
    <w:rsid w:val="007445FD"/>
    <w:rsid w:val="007460B8"/>
    <w:rsid w:val="0076170F"/>
    <w:rsid w:val="00782CBC"/>
    <w:rsid w:val="00784794"/>
    <w:rsid w:val="007851DB"/>
    <w:rsid w:val="00793C0D"/>
    <w:rsid w:val="007A3134"/>
    <w:rsid w:val="007C297D"/>
    <w:rsid w:val="007C38DF"/>
    <w:rsid w:val="007F34D8"/>
    <w:rsid w:val="007F3BEF"/>
    <w:rsid w:val="007F58B9"/>
    <w:rsid w:val="008346AD"/>
    <w:rsid w:val="00850EC7"/>
    <w:rsid w:val="0086717B"/>
    <w:rsid w:val="00881069"/>
    <w:rsid w:val="008D2DCD"/>
    <w:rsid w:val="008F6AB0"/>
    <w:rsid w:val="00910F48"/>
    <w:rsid w:val="00925B1D"/>
    <w:rsid w:val="0094373A"/>
    <w:rsid w:val="00984285"/>
    <w:rsid w:val="00995FBE"/>
    <w:rsid w:val="009B58F6"/>
    <w:rsid w:val="009D1EB2"/>
    <w:rsid w:val="009E4C31"/>
    <w:rsid w:val="00A21CB3"/>
    <w:rsid w:val="00A34877"/>
    <w:rsid w:val="00A428BE"/>
    <w:rsid w:val="00A54408"/>
    <w:rsid w:val="00A65E90"/>
    <w:rsid w:val="00A71BB9"/>
    <w:rsid w:val="00A87D39"/>
    <w:rsid w:val="00A95B34"/>
    <w:rsid w:val="00A9684A"/>
    <w:rsid w:val="00AB1EC9"/>
    <w:rsid w:val="00AF740C"/>
    <w:rsid w:val="00B57144"/>
    <w:rsid w:val="00B80B38"/>
    <w:rsid w:val="00B9688D"/>
    <w:rsid w:val="00BB6AA9"/>
    <w:rsid w:val="00BC6ED9"/>
    <w:rsid w:val="00BD6520"/>
    <w:rsid w:val="00BE0A94"/>
    <w:rsid w:val="00BF3D0F"/>
    <w:rsid w:val="00C03408"/>
    <w:rsid w:val="00C34437"/>
    <w:rsid w:val="00C371EF"/>
    <w:rsid w:val="00C42217"/>
    <w:rsid w:val="00C47AA8"/>
    <w:rsid w:val="00C60E0B"/>
    <w:rsid w:val="00C94625"/>
    <w:rsid w:val="00CB7D1E"/>
    <w:rsid w:val="00CD10D3"/>
    <w:rsid w:val="00CD1821"/>
    <w:rsid w:val="00D10F5C"/>
    <w:rsid w:val="00D263D5"/>
    <w:rsid w:val="00D268B9"/>
    <w:rsid w:val="00D34053"/>
    <w:rsid w:val="00D369DE"/>
    <w:rsid w:val="00D46A72"/>
    <w:rsid w:val="00D5723A"/>
    <w:rsid w:val="00D913F3"/>
    <w:rsid w:val="00D934B7"/>
    <w:rsid w:val="00D9397C"/>
    <w:rsid w:val="00DA7265"/>
    <w:rsid w:val="00DB2A65"/>
    <w:rsid w:val="00DB7856"/>
    <w:rsid w:val="00DC016C"/>
    <w:rsid w:val="00DC2BBB"/>
    <w:rsid w:val="00DD5F7E"/>
    <w:rsid w:val="00E17677"/>
    <w:rsid w:val="00E22DA7"/>
    <w:rsid w:val="00E271D2"/>
    <w:rsid w:val="00E855BC"/>
    <w:rsid w:val="00EC11F5"/>
    <w:rsid w:val="00F0369A"/>
    <w:rsid w:val="00F0656B"/>
    <w:rsid w:val="00F13386"/>
    <w:rsid w:val="00F15692"/>
    <w:rsid w:val="00F15F53"/>
    <w:rsid w:val="00F33A93"/>
    <w:rsid w:val="00F349B1"/>
    <w:rsid w:val="00F52876"/>
    <w:rsid w:val="00F711BD"/>
    <w:rsid w:val="00FA22B2"/>
    <w:rsid w:val="00FC2627"/>
    <w:rsid w:val="00FE1D5D"/>
    <w:rsid w:val="00FE3E4D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2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94625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4625"/>
    <w:rPr>
      <w:rFonts w:ascii="Times New Roman" w:eastAsia="Times New Roman" w:hAnsi="Times New Roman"/>
      <w:sz w:val="24"/>
    </w:rPr>
  </w:style>
  <w:style w:type="paragraph" w:styleId="21">
    <w:name w:val="Body Text 2"/>
    <w:basedOn w:val="a"/>
    <w:link w:val="22"/>
    <w:rsid w:val="00C9462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4625"/>
    <w:rPr>
      <w:rFonts w:ascii="Times New Roman" w:eastAsia="Times New Roman" w:hAnsi="Times New Roman"/>
    </w:rPr>
  </w:style>
  <w:style w:type="paragraph" w:customStyle="1" w:styleId="ConsTitle">
    <w:name w:val="ConsTitle"/>
    <w:rsid w:val="00C94625"/>
    <w:pPr>
      <w:widowControl w:val="0"/>
    </w:pPr>
    <w:rPr>
      <w:rFonts w:ascii="Arial" w:eastAsia="Times New Roman" w:hAnsi="Arial"/>
      <w:b/>
      <w:snapToGrid w:val="0"/>
      <w:sz w:val="16"/>
    </w:rPr>
  </w:style>
  <w:style w:type="paragraph" w:styleId="a7">
    <w:name w:val="Body Text"/>
    <w:basedOn w:val="a"/>
    <w:link w:val="a8"/>
    <w:rsid w:val="00C94625"/>
    <w:pPr>
      <w:spacing w:after="120"/>
    </w:pPr>
  </w:style>
  <w:style w:type="character" w:customStyle="1" w:styleId="a8">
    <w:name w:val="Основной текст Знак"/>
    <w:basedOn w:val="a0"/>
    <w:link w:val="a7"/>
    <w:rsid w:val="00C94625"/>
    <w:rPr>
      <w:rFonts w:ascii="Times New Roman" w:eastAsia="Times New Roman" w:hAnsi="Times New Roman"/>
    </w:rPr>
  </w:style>
  <w:style w:type="paragraph" w:styleId="3">
    <w:name w:val="Body Text 3"/>
    <w:basedOn w:val="a"/>
    <w:link w:val="30"/>
    <w:rsid w:val="00C9462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94625"/>
    <w:rPr>
      <w:rFonts w:ascii="Times New Roman" w:eastAsia="Times New Roman" w:hAnsi="Times New Roman"/>
      <w:sz w:val="16"/>
      <w:szCs w:val="16"/>
    </w:rPr>
  </w:style>
  <w:style w:type="paragraph" w:styleId="a9">
    <w:name w:val="Title"/>
    <w:basedOn w:val="a"/>
    <w:link w:val="aa"/>
    <w:qFormat/>
    <w:rsid w:val="00C94625"/>
    <w:pPr>
      <w:jc w:val="center"/>
    </w:pPr>
    <w:rPr>
      <w:sz w:val="24"/>
    </w:rPr>
  </w:style>
  <w:style w:type="character" w:customStyle="1" w:styleId="aa">
    <w:name w:val="Название Знак"/>
    <w:basedOn w:val="a0"/>
    <w:link w:val="a9"/>
    <w:rsid w:val="00C94625"/>
    <w:rPr>
      <w:rFonts w:ascii="Times New Roman" w:eastAsia="Times New Roman" w:hAnsi="Times New Roman"/>
      <w:sz w:val="24"/>
    </w:rPr>
  </w:style>
  <w:style w:type="character" w:styleId="ab">
    <w:name w:val="Emphasis"/>
    <w:qFormat/>
    <w:rsid w:val="00C94625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0166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1666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2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94625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4625"/>
    <w:rPr>
      <w:rFonts w:ascii="Times New Roman" w:eastAsia="Times New Roman" w:hAnsi="Times New Roman"/>
      <w:sz w:val="24"/>
    </w:rPr>
  </w:style>
  <w:style w:type="paragraph" w:styleId="21">
    <w:name w:val="Body Text 2"/>
    <w:basedOn w:val="a"/>
    <w:link w:val="22"/>
    <w:rsid w:val="00C9462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4625"/>
    <w:rPr>
      <w:rFonts w:ascii="Times New Roman" w:eastAsia="Times New Roman" w:hAnsi="Times New Roman"/>
    </w:rPr>
  </w:style>
  <w:style w:type="paragraph" w:customStyle="1" w:styleId="ConsTitle">
    <w:name w:val="ConsTitle"/>
    <w:rsid w:val="00C94625"/>
    <w:pPr>
      <w:widowControl w:val="0"/>
    </w:pPr>
    <w:rPr>
      <w:rFonts w:ascii="Arial" w:eastAsia="Times New Roman" w:hAnsi="Arial"/>
      <w:b/>
      <w:snapToGrid w:val="0"/>
      <w:sz w:val="16"/>
    </w:rPr>
  </w:style>
  <w:style w:type="paragraph" w:styleId="a7">
    <w:name w:val="Body Text"/>
    <w:basedOn w:val="a"/>
    <w:link w:val="a8"/>
    <w:rsid w:val="00C94625"/>
    <w:pPr>
      <w:spacing w:after="120"/>
    </w:pPr>
  </w:style>
  <w:style w:type="character" w:customStyle="1" w:styleId="a8">
    <w:name w:val="Основной текст Знак"/>
    <w:basedOn w:val="a0"/>
    <w:link w:val="a7"/>
    <w:rsid w:val="00C94625"/>
    <w:rPr>
      <w:rFonts w:ascii="Times New Roman" w:eastAsia="Times New Roman" w:hAnsi="Times New Roman"/>
    </w:rPr>
  </w:style>
  <w:style w:type="paragraph" w:styleId="3">
    <w:name w:val="Body Text 3"/>
    <w:basedOn w:val="a"/>
    <w:link w:val="30"/>
    <w:rsid w:val="00C9462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94625"/>
    <w:rPr>
      <w:rFonts w:ascii="Times New Roman" w:eastAsia="Times New Roman" w:hAnsi="Times New Roman"/>
      <w:sz w:val="16"/>
      <w:szCs w:val="16"/>
    </w:rPr>
  </w:style>
  <w:style w:type="paragraph" w:styleId="a9">
    <w:name w:val="Title"/>
    <w:basedOn w:val="a"/>
    <w:link w:val="aa"/>
    <w:qFormat/>
    <w:rsid w:val="00C94625"/>
    <w:pPr>
      <w:jc w:val="center"/>
    </w:pPr>
    <w:rPr>
      <w:sz w:val="24"/>
    </w:rPr>
  </w:style>
  <w:style w:type="character" w:customStyle="1" w:styleId="aa">
    <w:name w:val="Название Знак"/>
    <w:basedOn w:val="a0"/>
    <w:link w:val="a9"/>
    <w:rsid w:val="00C94625"/>
    <w:rPr>
      <w:rFonts w:ascii="Times New Roman" w:eastAsia="Times New Roman" w:hAnsi="Times New Roman"/>
      <w:sz w:val="24"/>
    </w:rPr>
  </w:style>
  <w:style w:type="character" w:styleId="ab">
    <w:name w:val="Emphasis"/>
    <w:qFormat/>
    <w:rsid w:val="00C94625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0166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166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image" Target="media/image5.emf"/><Relationship Id="rId34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emf"/><Relationship Id="rId25" Type="http://schemas.openxmlformats.org/officeDocument/2006/relationships/image" Target="media/image7.emf"/><Relationship Id="rId33" Type="http://schemas.openxmlformats.org/officeDocument/2006/relationships/footer" Target="footer4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oleObject" Target="embeddings/oleObject5.bin"/><Relationship Id="rId32" Type="http://schemas.openxmlformats.org/officeDocument/2006/relationships/header" Target="header5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image" Target="media/image6.emf"/><Relationship Id="rId28" Type="http://schemas.openxmlformats.org/officeDocument/2006/relationships/oleObject" Target="embeddings/oleObject7.bin"/><Relationship Id="rId36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image" Target="media/image4.emf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oleObject" Target="embeddings/oleObject4.bin"/><Relationship Id="rId27" Type="http://schemas.openxmlformats.org/officeDocument/2006/relationships/image" Target="media/image8.emf"/><Relationship Id="rId30" Type="http://schemas.openxmlformats.org/officeDocument/2006/relationships/oleObject" Target="embeddings/oleObject8.bin"/><Relationship Id="rId35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CHMASH\Local%20Settings\Temp\bdttmp\b01e3903-1edf-4597-bd9a-30ebee8bd69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b01e3903-1edf-4597-bd9a-30ebee8bd693</Template>
  <TotalTime>15</TotalTime>
  <Pages>8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cp:lastModifiedBy>OBCHSOGL</cp:lastModifiedBy>
  <cp:revision>3</cp:revision>
  <cp:lastPrinted>2013-12-17T08:37:00Z</cp:lastPrinted>
  <dcterms:created xsi:type="dcterms:W3CDTF">2013-12-19T18:30:00Z</dcterms:created>
  <dcterms:modified xsi:type="dcterms:W3CDTF">2013-12-19T19:16:00Z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78bb854d-d27c-40c4-ae19-8ea7b328cc4d</vt:lpwstr>
  </property>
</Properties>
</file>