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0C" w:rsidRPr="00095C0C" w:rsidRDefault="00095C0C" w:rsidP="00095C0C">
      <w:pPr>
        <w:spacing w:after="0" w:line="240" w:lineRule="auto"/>
        <w:jc w:val="center"/>
        <w:rPr>
          <w:rFonts w:ascii="Times New Roman" w:eastAsia="Times New Roman" w:hAnsi="Times New Roman" w:cs="Times New Roman"/>
          <w:sz w:val="20"/>
          <w:szCs w:val="20"/>
          <w:lang w:eastAsia="ru-RU"/>
        </w:rPr>
      </w:pPr>
      <w:r w:rsidRPr="00095C0C">
        <w:rPr>
          <w:rFonts w:ascii="Times New Roman" w:eastAsia="Times New Roman" w:hAnsi="Times New Roman" w:cs="Times New Roman"/>
          <w:noProof/>
          <w:sz w:val="20"/>
          <w:szCs w:val="20"/>
          <w:lang w:eastAsia="ru-RU"/>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095C0C" w:rsidRPr="00095C0C" w:rsidRDefault="00095C0C" w:rsidP="00095C0C">
      <w:pPr>
        <w:spacing w:after="0" w:line="240" w:lineRule="auto"/>
        <w:rPr>
          <w:rFonts w:ascii="Times New Roman" w:eastAsia="Times New Roman" w:hAnsi="Times New Roman" w:cs="Times New Roman"/>
          <w:b/>
          <w:szCs w:val="20"/>
          <w:lang w:eastAsia="ru-RU"/>
        </w:rPr>
      </w:pPr>
      <w:r w:rsidRPr="00095C0C">
        <w:rPr>
          <w:rFonts w:ascii="Times New Roman" w:eastAsia="Times New Roman" w:hAnsi="Times New Roman" w:cs="Times New Roman"/>
          <w:b/>
          <w:caps/>
          <w:szCs w:val="20"/>
          <w:lang w:eastAsia="ru-RU"/>
        </w:rPr>
        <w:t xml:space="preserve">                           администрация </w:t>
      </w:r>
      <w:r w:rsidRPr="00095C0C">
        <w:rPr>
          <w:rFonts w:ascii="Times New Roman" w:eastAsia="Times New Roman" w:hAnsi="Times New Roman" w:cs="Times New Roman"/>
          <w:b/>
          <w:szCs w:val="20"/>
          <w:lang w:eastAsia="ru-RU"/>
        </w:rPr>
        <w:t xml:space="preserve">МУНИЦИПАЛЬНОГО ОБРАЗОВАНИЯ                                  </w:t>
      </w:r>
    </w:p>
    <w:p w:rsidR="00095C0C" w:rsidRPr="00095C0C" w:rsidRDefault="00095C0C" w:rsidP="00095C0C">
      <w:pPr>
        <w:spacing w:after="0" w:line="240" w:lineRule="auto"/>
        <w:rPr>
          <w:rFonts w:ascii="Times New Roman" w:eastAsia="Times New Roman" w:hAnsi="Times New Roman" w:cs="Times New Roman"/>
          <w:b/>
          <w:sz w:val="24"/>
          <w:szCs w:val="20"/>
          <w:lang w:eastAsia="ru-RU"/>
        </w:rPr>
      </w:pPr>
      <w:r w:rsidRPr="00095C0C">
        <w:rPr>
          <w:rFonts w:ascii="Times New Roman" w:eastAsia="Times New Roman" w:hAnsi="Times New Roman" w:cs="Times New Roman"/>
          <w:b/>
          <w:szCs w:val="20"/>
          <w:lang w:eastAsia="ru-RU"/>
        </w:rPr>
        <w:t xml:space="preserve">           СОСНОВОБОРСКИЙ ГОРОДСКОЙ ОКРУГ  ЛЕНИНГРАДСКОЙ ОБЛАСТИ</w:t>
      </w:r>
    </w:p>
    <w:p w:rsidR="00095C0C" w:rsidRPr="00095C0C" w:rsidRDefault="009E3019" w:rsidP="00095C0C">
      <w:pPr>
        <w:spacing w:after="0" w:line="240" w:lineRule="auto"/>
        <w:jc w:val="center"/>
        <w:rPr>
          <w:rFonts w:ascii="Times New Roman" w:eastAsia="Times New Roman" w:hAnsi="Times New Roman" w:cs="Times New Roman"/>
          <w:b/>
          <w:spacing w:val="20"/>
          <w:sz w:val="32"/>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0" t="0" r="2603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IZeWChkAgAAkwQAAA4AAAAAAAAAAAAAAAAALgIAAGRycy9lMm9E&#10;b2MueG1sUEsBAi0AFAAGAAgAAAAhAHSHe73aAAAABwEAAA8AAAAAAAAAAAAAAAAAvgQAAGRycy9k&#10;b3ducmV2LnhtbFBLBQYAAAAABAAEAPMAAADFBQAAAAA=&#10;" strokeweight="2pt">
                <v:stroke startarrowwidth="narrow" startarrowlength="short" endarrowwidth="narrow" endarrowlength="short"/>
              </v:line>
            </w:pict>
          </mc:Fallback>
        </mc:AlternateContent>
      </w:r>
    </w:p>
    <w:p w:rsidR="00095C0C" w:rsidRPr="00095C0C" w:rsidRDefault="00095C0C" w:rsidP="00095C0C">
      <w:pPr>
        <w:keepNext/>
        <w:spacing w:after="0" w:line="240" w:lineRule="auto"/>
        <w:outlineLvl w:val="2"/>
        <w:rPr>
          <w:rFonts w:ascii="Times New Roman" w:eastAsia="Times New Roman" w:hAnsi="Times New Roman" w:cs="Times New Roman"/>
          <w:b/>
          <w:caps/>
          <w:spacing w:val="20"/>
          <w:sz w:val="32"/>
          <w:szCs w:val="20"/>
          <w:lang w:eastAsia="ru-RU"/>
        </w:rPr>
      </w:pPr>
      <w:r w:rsidRPr="00095C0C">
        <w:rPr>
          <w:rFonts w:ascii="Times New Roman" w:eastAsia="Times New Roman" w:hAnsi="Times New Roman" w:cs="Times New Roman"/>
          <w:b/>
          <w:caps/>
          <w:spacing w:val="20"/>
          <w:sz w:val="32"/>
          <w:szCs w:val="20"/>
          <w:lang w:eastAsia="ru-RU"/>
        </w:rPr>
        <w:t xml:space="preserve">                             постановление</w:t>
      </w:r>
    </w:p>
    <w:p w:rsidR="00095C0C" w:rsidRPr="00095C0C" w:rsidRDefault="00095C0C" w:rsidP="00095C0C">
      <w:pPr>
        <w:spacing w:after="0" w:line="240" w:lineRule="auto"/>
        <w:jc w:val="center"/>
        <w:rPr>
          <w:rFonts w:ascii="Times New Roman" w:eastAsia="Times New Roman" w:hAnsi="Times New Roman" w:cs="Times New Roman"/>
          <w:sz w:val="24"/>
          <w:szCs w:val="20"/>
          <w:lang w:eastAsia="ru-RU"/>
        </w:rPr>
      </w:pPr>
    </w:p>
    <w:p w:rsidR="00095C0C" w:rsidRPr="00095C0C" w:rsidRDefault="00095C0C" w:rsidP="00095C0C">
      <w:pPr>
        <w:spacing w:after="0" w:line="240" w:lineRule="auto"/>
        <w:rPr>
          <w:rFonts w:ascii="Times New Roman" w:eastAsia="Times New Roman" w:hAnsi="Times New Roman" w:cs="Times New Roman"/>
          <w:sz w:val="24"/>
          <w:szCs w:val="20"/>
          <w:lang w:eastAsia="ru-RU"/>
        </w:rPr>
      </w:pPr>
      <w:r w:rsidRPr="00095C0C">
        <w:rPr>
          <w:rFonts w:ascii="Times New Roman" w:eastAsia="Times New Roman" w:hAnsi="Times New Roman" w:cs="Times New Roman"/>
          <w:sz w:val="24"/>
          <w:szCs w:val="20"/>
          <w:lang w:eastAsia="ru-RU"/>
        </w:rPr>
        <w:t xml:space="preserve">                                               </w:t>
      </w:r>
      <w:r w:rsidR="009A033F">
        <w:rPr>
          <w:rFonts w:ascii="Times New Roman" w:eastAsia="Times New Roman" w:hAnsi="Times New Roman" w:cs="Times New Roman"/>
          <w:sz w:val="24"/>
          <w:szCs w:val="20"/>
          <w:lang w:eastAsia="ru-RU"/>
        </w:rPr>
        <w:t xml:space="preserve">       </w:t>
      </w:r>
      <w:r w:rsidRPr="00095C0C">
        <w:rPr>
          <w:rFonts w:ascii="Times New Roman" w:eastAsia="Times New Roman" w:hAnsi="Times New Roman" w:cs="Times New Roman"/>
          <w:sz w:val="24"/>
          <w:szCs w:val="20"/>
          <w:lang w:eastAsia="ru-RU"/>
        </w:rPr>
        <w:t xml:space="preserve"> от </w:t>
      </w:r>
      <w:r w:rsidR="009A033F">
        <w:rPr>
          <w:rFonts w:ascii="Times New Roman" w:eastAsia="Times New Roman" w:hAnsi="Times New Roman" w:cs="Times New Roman"/>
          <w:sz w:val="24"/>
          <w:szCs w:val="20"/>
          <w:lang w:eastAsia="ru-RU"/>
        </w:rPr>
        <w:t>26/09/2024 № 2331</w:t>
      </w:r>
    </w:p>
    <w:p w:rsidR="00095C0C" w:rsidRPr="00095C0C" w:rsidRDefault="00095C0C" w:rsidP="00095C0C">
      <w:pPr>
        <w:spacing w:after="0" w:line="240" w:lineRule="auto"/>
        <w:rPr>
          <w:rFonts w:ascii="Times New Roman" w:eastAsia="Times New Roman" w:hAnsi="Times New Roman" w:cs="Times New Roman"/>
          <w:sz w:val="24"/>
          <w:szCs w:val="24"/>
          <w:lang w:eastAsia="ru-RU"/>
        </w:rPr>
      </w:pPr>
    </w:p>
    <w:p w:rsidR="00095C0C" w:rsidRPr="00095C0C" w:rsidRDefault="00095C0C" w:rsidP="00095C0C">
      <w:pPr>
        <w:spacing w:after="0" w:line="240" w:lineRule="auto"/>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О порядке сбора и обмена в муниципальном образовании</w:t>
      </w:r>
    </w:p>
    <w:p w:rsidR="00095C0C" w:rsidRPr="00095C0C" w:rsidRDefault="00095C0C" w:rsidP="00095C0C">
      <w:pPr>
        <w:spacing w:after="0" w:line="240" w:lineRule="auto"/>
        <w:rPr>
          <w:rFonts w:ascii="Times New Roman" w:eastAsia="Times New Roman" w:hAnsi="Times New Roman" w:cs="Times New Roman"/>
          <w:sz w:val="24"/>
          <w:szCs w:val="24"/>
          <w:lang w:eastAsia="ru-RU"/>
        </w:rPr>
      </w:pPr>
      <w:proofErr w:type="spellStart"/>
      <w:r w:rsidRPr="00095C0C">
        <w:rPr>
          <w:rFonts w:ascii="Times New Roman" w:eastAsia="Times New Roman" w:hAnsi="Times New Roman" w:cs="Times New Roman"/>
          <w:sz w:val="24"/>
          <w:szCs w:val="24"/>
          <w:lang w:eastAsia="ru-RU"/>
        </w:rPr>
        <w:t>Сосновоборский</w:t>
      </w:r>
      <w:proofErr w:type="spellEnd"/>
      <w:r w:rsidRPr="00095C0C">
        <w:rPr>
          <w:rFonts w:ascii="Times New Roman" w:eastAsia="Times New Roman" w:hAnsi="Times New Roman" w:cs="Times New Roman"/>
          <w:sz w:val="24"/>
          <w:szCs w:val="24"/>
          <w:lang w:eastAsia="ru-RU"/>
        </w:rPr>
        <w:t xml:space="preserve"> городской округ Ленинградской области</w:t>
      </w:r>
    </w:p>
    <w:p w:rsidR="00095C0C" w:rsidRPr="00095C0C" w:rsidRDefault="00095C0C" w:rsidP="00095C0C">
      <w:pPr>
        <w:spacing w:after="0" w:line="240" w:lineRule="auto"/>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информацией в области защиты населения и территорий</w:t>
      </w:r>
    </w:p>
    <w:p w:rsidR="00095C0C" w:rsidRPr="00095C0C" w:rsidRDefault="00095C0C" w:rsidP="00095C0C">
      <w:pPr>
        <w:spacing w:after="0" w:line="240" w:lineRule="auto"/>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от </w:t>
      </w:r>
      <w:r w:rsidRPr="00095C0C">
        <w:rPr>
          <w:rFonts w:ascii="Times New Roman" w:eastAsia="Times New Roman" w:hAnsi="Times New Roman" w:cs="Times New Roman"/>
          <w:sz w:val="24"/>
          <w:lang w:eastAsia="ru-RU"/>
        </w:rPr>
        <w:t>чрезвычайных ситуаций</w:t>
      </w:r>
      <w:r w:rsidRPr="00095C0C">
        <w:rPr>
          <w:rFonts w:ascii="Times New Roman" w:eastAsia="Times New Roman" w:hAnsi="Times New Roman" w:cs="Times New Roman"/>
          <w:sz w:val="24"/>
          <w:szCs w:val="24"/>
          <w:lang w:eastAsia="ru-RU"/>
        </w:rPr>
        <w:t xml:space="preserve"> природного и техногенного характера</w:t>
      </w:r>
    </w:p>
    <w:p w:rsidR="00095C0C" w:rsidRPr="00095C0C" w:rsidRDefault="00095C0C" w:rsidP="00095C0C">
      <w:pPr>
        <w:spacing w:after="0" w:line="240" w:lineRule="auto"/>
        <w:rPr>
          <w:rFonts w:ascii="Times New Roman" w:eastAsia="Times New Roman" w:hAnsi="Times New Roman" w:cs="Times New Roman"/>
          <w:sz w:val="24"/>
          <w:szCs w:val="24"/>
          <w:lang w:eastAsia="ru-RU"/>
        </w:rPr>
      </w:pPr>
    </w:p>
    <w:p w:rsidR="00095C0C" w:rsidRPr="00095C0C" w:rsidRDefault="00095C0C" w:rsidP="00095C0C">
      <w:pPr>
        <w:spacing w:after="0" w:line="240" w:lineRule="auto"/>
        <w:rPr>
          <w:rFonts w:ascii="Times New Roman" w:eastAsia="Times New Roman" w:hAnsi="Times New Roman" w:cs="Times New Roman"/>
          <w:sz w:val="24"/>
          <w:szCs w:val="24"/>
          <w:lang w:eastAsia="ru-RU"/>
        </w:rPr>
      </w:pPr>
    </w:p>
    <w:p w:rsidR="00095C0C" w:rsidRPr="00095C0C" w:rsidRDefault="00095C0C" w:rsidP="00095C0C">
      <w:pPr>
        <w:spacing w:after="0" w:line="240" w:lineRule="auto"/>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sidRPr="00095C0C">
        <w:rPr>
          <w:rFonts w:ascii="Times New Roman" w:eastAsia="Times New Roman" w:hAnsi="Times New Roman" w:cs="Times New Roman"/>
          <w:sz w:val="24"/>
          <w:szCs w:val="24"/>
          <w:lang w:eastAsia="ru-RU"/>
        </w:rPr>
        <w:t xml:space="preserve">В соответствии с </w:t>
      </w:r>
      <w:hyperlink r:id="rId9" w:tgtFrame="_top" w:history="1">
        <w:r w:rsidRPr="00095C0C">
          <w:rPr>
            <w:rFonts w:ascii="Times New Roman" w:eastAsia="Times New Roman" w:hAnsi="Times New Roman" w:cs="Times New Roman"/>
            <w:sz w:val="24"/>
            <w:szCs w:val="24"/>
            <w:lang w:eastAsia="ru-RU"/>
          </w:rPr>
          <w:t>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095C0C">
        <w:rPr>
          <w:rFonts w:ascii="Times New Roman" w:eastAsia="Times New Roman" w:hAnsi="Times New Roman" w:cs="Times New Roman"/>
          <w:sz w:val="24"/>
          <w:szCs w:val="24"/>
          <w:lang w:eastAsia="ru-RU"/>
        </w:rPr>
        <w:t xml:space="preserve">», постановлением Правительства Ленинградской области от  28 сентября 2007 года № 239 «О </w:t>
      </w:r>
      <w:hyperlink r:id="rId10" w:anchor="I0" w:tgtFrame="_top" w:history="1">
        <w:r w:rsidRPr="00095C0C">
          <w:rPr>
            <w:rFonts w:ascii="Times New Roman" w:eastAsia="Times New Roman" w:hAnsi="Times New Roman" w:cs="Times New Roman"/>
            <w:color w:val="000000"/>
            <w:sz w:val="24"/>
            <w:szCs w:val="24"/>
            <w:lang w:eastAsia="ru-RU"/>
          </w:rPr>
          <w:t>порядке сбора и обмена в Ленинградской области информацией в области защиты населения и территорий</w:t>
        </w:r>
        <w:proofErr w:type="gramEnd"/>
        <w:r w:rsidRPr="00095C0C">
          <w:rPr>
            <w:rFonts w:ascii="Times New Roman" w:eastAsia="Times New Roman" w:hAnsi="Times New Roman" w:cs="Times New Roman"/>
            <w:color w:val="000000"/>
            <w:sz w:val="24"/>
            <w:szCs w:val="24"/>
            <w:lang w:eastAsia="ru-RU"/>
          </w:rPr>
          <w:t xml:space="preserve"> от чрезвычайных ситуаций природного и техногенного характера</w:t>
        </w:r>
      </w:hyperlink>
      <w:r w:rsidRPr="00095C0C">
        <w:rPr>
          <w:rFonts w:ascii="Times New Roman" w:eastAsia="Times New Roman" w:hAnsi="Times New Roman" w:cs="Times New Roman"/>
          <w:color w:val="000000"/>
          <w:sz w:val="24"/>
          <w:szCs w:val="24"/>
          <w:lang w:eastAsia="ru-RU"/>
        </w:rPr>
        <w:t>» и</w:t>
      </w:r>
      <w:r w:rsidRPr="00095C0C">
        <w:rPr>
          <w:rFonts w:ascii="Times New Roman" w:eastAsia="Times New Roman" w:hAnsi="Times New Roman" w:cs="Times New Roman"/>
          <w:sz w:val="24"/>
          <w:szCs w:val="24"/>
          <w:lang w:eastAsia="ru-RU"/>
        </w:rPr>
        <w:t xml:space="preserve"> в целях принятия мер по предупреждению чрезвычайных ситуаций и ликвидации их последствий, администрация Сосновоборского городского округа </w:t>
      </w:r>
      <w:proofErr w:type="gramStart"/>
      <w:r w:rsidRPr="00095C0C">
        <w:rPr>
          <w:rFonts w:ascii="Times New Roman" w:eastAsia="Times New Roman" w:hAnsi="Times New Roman" w:cs="Times New Roman"/>
          <w:b/>
          <w:sz w:val="24"/>
          <w:szCs w:val="24"/>
          <w:lang w:eastAsia="ru-RU"/>
        </w:rPr>
        <w:t>п</w:t>
      </w:r>
      <w:proofErr w:type="gramEnd"/>
      <w:r w:rsidRPr="00095C0C">
        <w:rPr>
          <w:rFonts w:ascii="Times New Roman" w:eastAsia="Times New Roman" w:hAnsi="Times New Roman" w:cs="Times New Roman"/>
          <w:b/>
          <w:sz w:val="24"/>
          <w:szCs w:val="24"/>
          <w:lang w:eastAsia="ru-RU"/>
        </w:rPr>
        <w:t xml:space="preserve"> о с т а н о в л я е т:</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1. </w:t>
      </w:r>
      <w:r w:rsidRPr="00095C0C">
        <w:rPr>
          <w:rFonts w:ascii="Times New Roman" w:eastAsia="Times New Roman" w:hAnsi="Times New Roman" w:cs="Times New Roman"/>
          <w:sz w:val="24"/>
          <w:lang w:eastAsia="ru-RU"/>
        </w:rPr>
        <w:t xml:space="preserve">Утвердить </w:t>
      </w:r>
      <w:hyperlink w:anchor="P44" w:tooltip="ПОРЯДОК">
        <w:r w:rsidRPr="00095C0C">
          <w:rPr>
            <w:rFonts w:ascii="Times New Roman" w:eastAsia="Times New Roman" w:hAnsi="Times New Roman" w:cs="Times New Roman"/>
            <w:sz w:val="24"/>
            <w:lang w:eastAsia="ru-RU"/>
          </w:rPr>
          <w:t>Порядок</w:t>
        </w:r>
      </w:hyperlink>
      <w:r w:rsidRPr="00095C0C">
        <w:rPr>
          <w:rFonts w:ascii="Times New Roman" w:eastAsia="Times New Roman" w:hAnsi="Times New Roman" w:cs="Times New Roman"/>
          <w:sz w:val="24"/>
          <w:lang w:eastAsia="ru-RU"/>
        </w:rPr>
        <w:t xml:space="preserve"> сбора и обмена в </w:t>
      </w:r>
      <w:r w:rsidRPr="00095C0C">
        <w:rPr>
          <w:rFonts w:ascii="Times New Roman" w:eastAsia="Times New Roman" w:hAnsi="Times New Roman" w:cs="Times New Roman"/>
          <w:sz w:val="24"/>
          <w:szCs w:val="24"/>
          <w:lang w:eastAsia="ru-RU"/>
        </w:rPr>
        <w:t xml:space="preserve">муниципальном образовании </w:t>
      </w:r>
      <w:proofErr w:type="spellStart"/>
      <w:r w:rsidRPr="00095C0C">
        <w:rPr>
          <w:rFonts w:ascii="Times New Roman" w:eastAsia="Times New Roman" w:hAnsi="Times New Roman" w:cs="Times New Roman"/>
          <w:sz w:val="24"/>
          <w:szCs w:val="24"/>
          <w:lang w:eastAsia="ru-RU"/>
        </w:rPr>
        <w:t>Сосновоборский</w:t>
      </w:r>
      <w:proofErr w:type="spellEnd"/>
      <w:r w:rsidRPr="00095C0C">
        <w:rPr>
          <w:rFonts w:ascii="Times New Roman" w:eastAsia="Times New Roman" w:hAnsi="Times New Roman" w:cs="Times New Roman"/>
          <w:sz w:val="24"/>
          <w:szCs w:val="24"/>
          <w:lang w:eastAsia="ru-RU"/>
        </w:rPr>
        <w:t xml:space="preserve"> городской округ Ленинградской области</w:t>
      </w:r>
      <w:r w:rsidRPr="00095C0C">
        <w:rPr>
          <w:rFonts w:ascii="Times New Roman" w:eastAsia="Times New Roman" w:hAnsi="Times New Roman" w:cs="Times New Roman"/>
          <w:sz w:val="24"/>
          <w:lang w:eastAsia="ru-RU"/>
        </w:rPr>
        <w:t xml:space="preserve"> </w:t>
      </w:r>
      <w:r w:rsidRPr="00095C0C">
        <w:rPr>
          <w:rFonts w:ascii="Times New Roman" w:eastAsia="Times New Roman" w:hAnsi="Times New Roman" w:cs="Times New Roman"/>
          <w:sz w:val="24"/>
          <w:szCs w:val="24"/>
          <w:lang w:eastAsia="ru-RU"/>
        </w:rPr>
        <w:t>информацией</w:t>
      </w:r>
      <w:r w:rsidRPr="00095C0C">
        <w:rPr>
          <w:rFonts w:ascii="Times New Roman" w:eastAsia="Times New Roman" w:hAnsi="Times New Roman" w:cs="Times New Roman"/>
          <w:sz w:val="24"/>
          <w:lang w:eastAsia="ru-RU"/>
        </w:rPr>
        <w:t xml:space="preserve"> в области защиты населения и территорий от чрезвычайных ситуаций природного и техногенного характера (Приложение).</w:t>
      </w:r>
    </w:p>
    <w:p w:rsidR="00095C0C" w:rsidRPr="00095C0C" w:rsidRDefault="00095C0C" w:rsidP="00095C0C">
      <w:pPr>
        <w:spacing w:after="0" w:line="240" w:lineRule="auto"/>
        <w:jc w:val="both"/>
        <w:rPr>
          <w:rFonts w:ascii="Times New Roman" w:eastAsia="Times New Roman" w:hAnsi="Times New Roman" w:cs="Times New Roman"/>
          <w:sz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2. </w:t>
      </w:r>
      <w:r w:rsidRPr="00095C0C">
        <w:rPr>
          <w:rFonts w:ascii="Times New Roman" w:eastAsia="Times New Roman" w:hAnsi="Times New Roman" w:cs="Times New Roman"/>
          <w:sz w:val="24"/>
          <w:lang w:eastAsia="ru-RU"/>
        </w:rPr>
        <w:t xml:space="preserve">Отделу гражданской защиты комитета по общественной безопасности и информации администрации муниципального образования </w:t>
      </w:r>
      <w:proofErr w:type="spellStart"/>
      <w:r w:rsidRPr="00095C0C">
        <w:rPr>
          <w:rFonts w:ascii="Times New Roman" w:eastAsia="Times New Roman" w:hAnsi="Times New Roman" w:cs="Times New Roman"/>
          <w:sz w:val="24"/>
          <w:lang w:eastAsia="ru-RU"/>
        </w:rPr>
        <w:t>Сосновоборский</w:t>
      </w:r>
      <w:proofErr w:type="spellEnd"/>
      <w:r w:rsidRPr="00095C0C">
        <w:rPr>
          <w:rFonts w:ascii="Times New Roman" w:eastAsia="Times New Roman" w:hAnsi="Times New Roman" w:cs="Times New Roman"/>
          <w:sz w:val="24"/>
          <w:lang w:eastAsia="ru-RU"/>
        </w:rPr>
        <w:t xml:space="preserve"> городской округ Ленинградской области осуществлять:</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095C0C">
        <w:rPr>
          <w:rFonts w:ascii="Times New Roman" w:eastAsia="Times New Roman" w:hAnsi="Times New Roman" w:cs="Times New Roman"/>
          <w:sz w:val="24"/>
          <w:lang w:eastAsia="ru-RU"/>
        </w:rPr>
        <w:t xml:space="preserve">координацию деятельности по сбору и обмену информацией о чрезвычайных ситуациях на территории муниципального образования </w:t>
      </w:r>
      <w:proofErr w:type="spellStart"/>
      <w:r w:rsidRPr="00095C0C">
        <w:rPr>
          <w:rFonts w:ascii="Times New Roman" w:eastAsia="Times New Roman" w:hAnsi="Times New Roman" w:cs="Times New Roman"/>
          <w:sz w:val="24"/>
          <w:lang w:eastAsia="ru-RU"/>
        </w:rPr>
        <w:t>Сосновоборский</w:t>
      </w:r>
      <w:proofErr w:type="spellEnd"/>
      <w:r w:rsidRPr="00095C0C">
        <w:rPr>
          <w:rFonts w:ascii="Times New Roman" w:eastAsia="Times New Roman" w:hAnsi="Times New Roman" w:cs="Times New Roman"/>
          <w:sz w:val="24"/>
          <w:lang w:eastAsia="ru-RU"/>
        </w:rPr>
        <w:t xml:space="preserve"> городской округ  Ленинградской области;</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095C0C">
        <w:rPr>
          <w:rFonts w:ascii="Times New Roman" w:eastAsia="Times New Roman" w:hAnsi="Times New Roman" w:cs="Times New Roman"/>
          <w:sz w:val="24"/>
          <w:lang w:eastAsia="ru-RU"/>
        </w:rPr>
        <w:t xml:space="preserve">сбор, обработку и систематизацию данных о состоянии защиты населения и территории муниципального образования </w:t>
      </w:r>
      <w:proofErr w:type="spellStart"/>
      <w:r w:rsidRPr="00095C0C">
        <w:rPr>
          <w:rFonts w:ascii="Times New Roman" w:eastAsia="Times New Roman" w:hAnsi="Times New Roman" w:cs="Times New Roman"/>
          <w:sz w:val="24"/>
          <w:lang w:eastAsia="ru-RU"/>
        </w:rPr>
        <w:t>Сосновоборский</w:t>
      </w:r>
      <w:proofErr w:type="spellEnd"/>
      <w:r w:rsidRPr="00095C0C">
        <w:rPr>
          <w:rFonts w:ascii="Times New Roman" w:eastAsia="Times New Roman" w:hAnsi="Times New Roman" w:cs="Times New Roman"/>
          <w:sz w:val="24"/>
          <w:lang w:eastAsia="ru-RU"/>
        </w:rPr>
        <w:t xml:space="preserve"> городской округ Ленинградской области от чрезвычайных ситуаций в целях совершенствования системы предупреждения и ликвидации чрезвычайных ситуаций;</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095C0C">
        <w:rPr>
          <w:rFonts w:ascii="Times New Roman" w:eastAsia="Times New Roman" w:hAnsi="Times New Roman" w:cs="Times New Roman"/>
          <w:sz w:val="24"/>
          <w:lang w:eastAsia="ru-RU"/>
        </w:rPr>
        <w:t>обобщение, анализ информации о чрезвычайных ситуациях и их прогнозировании для представления Главе Сосновоборского городского округа.</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p>
    <w:p w:rsid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3. </w:t>
      </w:r>
      <w:proofErr w:type="gramStart"/>
      <w:r w:rsidRPr="00095C0C">
        <w:rPr>
          <w:rFonts w:ascii="Times New Roman" w:eastAsia="Times New Roman" w:hAnsi="Times New Roman" w:cs="Times New Roman"/>
          <w:sz w:val="24"/>
          <w:lang w:eastAsia="ru-RU"/>
        </w:rPr>
        <w:t xml:space="preserve">Рекомендовать руководителям организаций и учреждений независимо от форм собственности и ведомственной принадлежности продолжить работу по совершенствованию (созданию) и развитию дежурно-диспетчерских служб, способных до прибытия руководящего состава принять на себя управление по предупреждению и ликвидации чрезвычайных ситуаций, анализировать, обобщать данные обстановки и своевременно оповещать постоянно действующие органы управления, специально уполномоченные на </w:t>
      </w:r>
      <w:r w:rsidRPr="00095C0C">
        <w:rPr>
          <w:rFonts w:ascii="Times New Roman" w:eastAsia="Times New Roman" w:hAnsi="Times New Roman" w:cs="Times New Roman"/>
          <w:sz w:val="24"/>
          <w:lang w:eastAsia="ru-RU"/>
        </w:rPr>
        <w:lastRenderedPageBreak/>
        <w:t>решение задач в области гражданской обороны, защиты населения и территорий</w:t>
      </w:r>
      <w:proofErr w:type="gramEnd"/>
      <w:r w:rsidRPr="00095C0C">
        <w:rPr>
          <w:rFonts w:ascii="Times New Roman" w:eastAsia="Times New Roman" w:hAnsi="Times New Roman" w:cs="Times New Roman"/>
          <w:sz w:val="24"/>
          <w:lang w:eastAsia="ru-RU"/>
        </w:rPr>
        <w:t xml:space="preserve"> от чрезвычайных ситуаций.</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4. </w:t>
      </w:r>
      <w:r w:rsidRPr="00095C0C">
        <w:rPr>
          <w:rFonts w:ascii="Times New Roman" w:eastAsia="Times New Roman" w:hAnsi="Times New Roman" w:cs="Times New Roman"/>
          <w:sz w:val="24"/>
          <w:lang w:eastAsia="ru-RU"/>
        </w:rPr>
        <w:t>Рекомендовать руководителям организаций и учреждений независимо от форм собственности и ведомственной принадлежности заключить (актуализировать) Соглашения и регламенты о порядке взаимодействия и осуществлении информационного обмена при решении задач в области предупреждения и ликвидации чрезвычайных ситуаций.</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5. </w:t>
      </w:r>
      <w:proofErr w:type="gramStart"/>
      <w:r w:rsidRPr="00095C0C">
        <w:rPr>
          <w:rFonts w:ascii="Times New Roman" w:eastAsia="Times New Roman" w:hAnsi="Times New Roman" w:cs="Times New Roman"/>
          <w:sz w:val="24"/>
          <w:lang w:eastAsia="ru-RU"/>
        </w:rPr>
        <w:t>Признать утратившим силу постановление администрации Сосновоборского городского округа от 19.10.2009 № 1731 «О порядке сбора и обмена в</w:t>
      </w:r>
      <w:r w:rsidR="00283856">
        <w:rPr>
          <w:rFonts w:ascii="Times New Roman" w:eastAsia="Times New Roman" w:hAnsi="Times New Roman" w:cs="Times New Roman"/>
          <w:sz w:val="24"/>
          <w:lang w:eastAsia="ru-RU"/>
        </w:rPr>
        <w:t xml:space="preserve"> </w:t>
      </w:r>
      <w:r w:rsidRPr="00095C0C">
        <w:rPr>
          <w:rFonts w:ascii="Times New Roman" w:eastAsia="Times New Roman" w:hAnsi="Times New Roman" w:cs="Times New Roman"/>
          <w:sz w:val="24"/>
          <w:lang w:eastAsia="ru-RU"/>
        </w:rPr>
        <w:t xml:space="preserve">муниципальном образования </w:t>
      </w:r>
      <w:proofErr w:type="spellStart"/>
      <w:r w:rsidRPr="00095C0C">
        <w:rPr>
          <w:rFonts w:ascii="Times New Roman" w:eastAsia="Times New Roman" w:hAnsi="Times New Roman" w:cs="Times New Roman"/>
          <w:sz w:val="24"/>
          <w:lang w:eastAsia="ru-RU"/>
        </w:rPr>
        <w:t>Сосновоборский</w:t>
      </w:r>
      <w:proofErr w:type="spellEnd"/>
      <w:r w:rsidRPr="00095C0C">
        <w:rPr>
          <w:rFonts w:ascii="Times New Roman" w:eastAsia="Times New Roman" w:hAnsi="Times New Roman" w:cs="Times New Roman"/>
          <w:sz w:val="24"/>
          <w:lang w:eastAsia="ru-RU"/>
        </w:rPr>
        <w:t xml:space="preserve"> городской округ Ленинградской области информацией в области защиты населения и территорий от чрезвычайных ситуаций природного и техногенного характера».</w:t>
      </w:r>
      <w:proofErr w:type="gramEnd"/>
    </w:p>
    <w:p w:rsidR="00095C0C" w:rsidRPr="00095C0C" w:rsidRDefault="00095C0C" w:rsidP="00095C0C">
      <w:pPr>
        <w:tabs>
          <w:tab w:val="left" w:pos="567"/>
        </w:tabs>
        <w:spacing w:after="0" w:line="240" w:lineRule="auto"/>
        <w:jc w:val="both"/>
        <w:rPr>
          <w:rFonts w:ascii="Times New Roman" w:eastAsia="Times New Roman" w:hAnsi="Times New Roman" w:cs="Times New Roman"/>
          <w:sz w:val="24"/>
          <w:lang w:eastAsia="ru-RU"/>
        </w:rPr>
      </w:pPr>
    </w:p>
    <w:p w:rsidR="00095C0C" w:rsidRPr="00095C0C" w:rsidRDefault="00095C0C" w:rsidP="00095C0C">
      <w:pPr>
        <w:tabs>
          <w:tab w:val="left" w:pos="56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lang w:eastAsia="ru-RU"/>
        </w:rPr>
        <w:t xml:space="preserve">          6. </w:t>
      </w:r>
      <w:r w:rsidRPr="00095C0C">
        <w:rPr>
          <w:rFonts w:ascii="Times New Roman" w:eastAsia="Times New Roman" w:hAnsi="Times New Roman" w:cs="Times New Roman"/>
          <w:sz w:val="24"/>
          <w:szCs w:val="24"/>
          <w:lang w:eastAsia="ru-RU"/>
        </w:rPr>
        <w:t xml:space="preserve">Отделу по связям с общественностью (пресс-центр) комитета по общественной безопасности и информации </w:t>
      </w:r>
      <w:proofErr w:type="gramStart"/>
      <w:r w:rsidRPr="00095C0C">
        <w:rPr>
          <w:rFonts w:ascii="Times New Roman" w:eastAsia="Times New Roman" w:hAnsi="Times New Roman" w:cs="Times New Roman"/>
          <w:sz w:val="24"/>
          <w:szCs w:val="24"/>
          <w:lang w:eastAsia="ru-RU"/>
        </w:rPr>
        <w:t>разместить</w:t>
      </w:r>
      <w:proofErr w:type="gramEnd"/>
      <w:r w:rsidRPr="00095C0C">
        <w:rPr>
          <w:rFonts w:ascii="Times New Roman" w:eastAsia="Times New Roman" w:hAnsi="Times New Roman" w:cs="Times New Roman"/>
          <w:sz w:val="24"/>
          <w:szCs w:val="24"/>
          <w:lang w:eastAsia="ru-RU"/>
        </w:rPr>
        <w:t xml:space="preserve"> настоящее постановление на официальном сайте Сосновоборского городского округа.</w:t>
      </w:r>
    </w:p>
    <w:p w:rsidR="00095C0C" w:rsidRPr="00095C0C" w:rsidRDefault="00095C0C" w:rsidP="00095C0C">
      <w:pPr>
        <w:tabs>
          <w:tab w:val="left" w:pos="567"/>
        </w:tabs>
        <w:spacing w:after="0" w:line="240" w:lineRule="auto"/>
        <w:jc w:val="both"/>
        <w:rPr>
          <w:rFonts w:ascii="Times New Roman" w:eastAsia="Times New Roman" w:hAnsi="Times New Roman" w:cs="Times New Roman"/>
          <w:b/>
          <w:sz w:val="24"/>
          <w:szCs w:val="24"/>
          <w:lang w:eastAsia="ru-RU"/>
        </w:rPr>
      </w:pPr>
    </w:p>
    <w:p w:rsidR="00095C0C" w:rsidRPr="00095C0C" w:rsidRDefault="00095C0C" w:rsidP="00095C0C">
      <w:pPr>
        <w:tabs>
          <w:tab w:val="left" w:pos="56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95C0C">
        <w:rPr>
          <w:rFonts w:ascii="Times New Roman" w:eastAsia="Times New Roman" w:hAnsi="Times New Roman" w:cs="Times New Roman"/>
          <w:sz w:val="24"/>
          <w:szCs w:val="24"/>
          <w:lang w:eastAsia="ru-RU"/>
        </w:rPr>
        <w:t>7.</w:t>
      </w:r>
      <w:r>
        <w:rPr>
          <w:rFonts w:ascii="Times New Roman" w:eastAsia="Times New Roman" w:hAnsi="Times New Roman" w:cs="Times New Roman"/>
          <w:b/>
          <w:sz w:val="24"/>
          <w:szCs w:val="24"/>
          <w:lang w:eastAsia="ru-RU"/>
        </w:rPr>
        <w:t xml:space="preserve"> </w:t>
      </w:r>
      <w:r w:rsidRPr="00095C0C">
        <w:rPr>
          <w:rFonts w:ascii="Times New Roman" w:eastAsia="Times New Roman" w:hAnsi="Times New Roman" w:cs="Times New Roman"/>
          <w:sz w:val="24"/>
          <w:szCs w:val="24"/>
          <w:lang w:eastAsia="ru-RU"/>
        </w:rPr>
        <w:t>Общему отделу администрации обнародовать настоящее постановление на электронном сайте городской газеты «Маяк».</w:t>
      </w:r>
    </w:p>
    <w:p w:rsidR="00095C0C" w:rsidRPr="00095C0C" w:rsidRDefault="00095C0C" w:rsidP="00095C0C">
      <w:pPr>
        <w:tabs>
          <w:tab w:val="left" w:pos="567"/>
        </w:tabs>
        <w:spacing w:after="0" w:line="240" w:lineRule="auto"/>
        <w:jc w:val="both"/>
        <w:rPr>
          <w:rFonts w:ascii="Times New Roman" w:eastAsia="Times New Roman" w:hAnsi="Times New Roman" w:cs="Times New Roman"/>
          <w:b/>
          <w:sz w:val="24"/>
          <w:szCs w:val="24"/>
          <w:lang w:eastAsia="ru-RU"/>
        </w:rPr>
      </w:pPr>
    </w:p>
    <w:p w:rsidR="00095C0C" w:rsidRPr="00095C0C" w:rsidRDefault="00095C0C" w:rsidP="00095C0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095C0C">
        <w:rPr>
          <w:rFonts w:ascii="Times New Roman" w:eastAsia="Times New Roman" w:hAnsi="Times New Roman" w:cs="Times New Roman"/>
          <w:sz w:val="24"/>
          <w:szCs w:val="24"/>
          <w:lang w:eastAsia="ru-RU"/>
        </w:rPr>
        <w:t>8.</w:t>
      </w:r>
      <w:r>
        <w:rPr>
          <w:rFonts w:ascii="Times New Roman" w:eastAsia="Times New Roman" w:hAnsi="Times New Roman" w:cs="Times New Roman"/>
          <w:b/>
          <w:sz w:val="24"/>
          <w:szCs w:val="24"/>
          <w:lang w:eastAsia="ru-RU"/>
        </w:rPr>
        <w:t xml:space="preserve"> </w:t>
      </w:r>
      <w:r w:rsidRPr="00095C0C">
        <w:rPr>
          <w:rFonts w:ascii="Times New Roman" w:eastAsia="Times New Roman" w:hAnsi="Times New Roman" w:cs="Times New Roman"/>
          <w:sz w:val="24"/>
          <w:szCs w:val="24"/>
          <w:lang w:eastAsia="ru-RU"/>
        </w:rPr>
        <w:t>Настоящее постановление вступает в силу со дня официального обнародования.</w:t>
      </w:r>
    </w:p>
    <w:p w:rsidR="00095C0C" w:rsidRPr="00095C0C" w:rsidRDefault="00095C0C" w:rsidP="00095C0C">
      <w:pPr>
        <w:tabs>
          <w:tab w:val="left" w:pos="567"/>
        </w:tabs>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p>
    <w:p w:rsidR="00095C0C" w:rsidRPr="00095C0C" w:rsidRDefault="00095C0C" w:rsidP="00095C0C">
      <w:pPr>
        <w:tabs>
          <w:tab w:val="left" w:pos="56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9. </w:t>
      </w:r>
      <w:proofErr w:type="gramStart"/>
      <w:r w:rsidRPr="00095C0C">
        <w:rPr>
          <w:rFonts w:ascii="Times New Roman" w:eastAsia="Times New Roman" w:hAnsi="Times New Roman" w:cs="Times New Roman"/>
          <w:sz w:val="24"/>
          <w:szCs w:val="24"/>
          <w:lang w:eastAsia="ru-RU"/>
        </w:rPr>
        <w:t>Контроль за</w:t>
      </w:r>
      <w:proofErr w:type="gramEnd"/>
      <w:r w:rsidRPr="00095C0C">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по безопасности, правопорядку и организационным вопросам </w:t>
      </w:r>
      <w:proofErr w:type="spellStart"/>
      <w:r w:rsidRPr="00095C0C">
        <w:rPr>
          <w:rFonts w:ascii="Times New Roman" w:eastAsia="Times New Roman" w:hAnsi="Times New Roman" w:cs="Times New Roman"/>
          <w:sz w:val="24"/>
          <w:szCs w:val="24"/>
          <w:lang w:eastAsia="ru-RU"/>
        </w:rPr>
        <w:t>Рахматова</w:t>
      </w:r>
      <w:proofErr w:type="spellEnd"/>
      <w:r w:rsidRPr="00095C0C">
        <w:rPr>
          <w:rFonts w:ascii="Times New Roman" w:eastAsia="Times New Roman" w:hAnsi="Times New Roman" w:cs="Times New Roman"/>
          <w:sz w:val="24"/>
          <w:szCs w:val="24"/>
          <w:lang w:eastAsia="ru-RU"/>
        </w:rPr>
        <w:t xml:space="preserve"> А.Ю.</w:t>
      </w:r>
    </w:p>
    <w:p w:rsidR="00095C0C" w:rsidRPr="00095C0C" w:rsidRDefault="00095C0C" w:rsidP="00095C0C">
      <w:pPr>
        <w:widowControl w:val="0"/>
        <w:autoSpaceDE w:val="0"/>
        <w:autoSpaceDN w:val="0"/>
        <w:spacing w:after="0" w:line="240" w:lineRule="auto"/>
        <w:jc w:val="both"/>
        <w:rPr>
          <w:rFonts w:ascii="Times New Roman" w:eastAsia="Times New Roman" w:hAnsi="Times New Roman" w:cs="Times New Roman"/>
          <w:sz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283856" w:rsidP="00095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095C0C" w:rsidRPr="00095C0C">
        <w:rPr>
          <w:rFonts w:ascii="Times New Roman" w:eastAsia="Times New Roman" w:hAnsi="Times New Roman" w:cs="Times New Roman"/>
          <w:sz w:val="24"/>
          <w:szCs w:val="24"/>
          <w:lang w:eastAsia="ru-RU"/>
        </w:rPr>
        <w:t>Сосновоборского городского округа</w:t>
      </w:r>
      <w:r w:rsidR="00095C0C" w:rsidRPr="00095C0C">
        <w:rPr>
          <w:rFonts w:ascii="Times New Roman" w:eastAsia="Times New Roman" w:hAnsi="Times New Roman" w:cs="Times New Roman"/>
          <w:sz w:val="24"/>
          <w:szCs w:val="24"/>
          <w:lang w:eastAsia="ru-RU"/>
        </w:rPr>
        <w:tab/>
      </w:r>
      <w:r w:rsidR="00095C0C" w:rsidRPr="00095C0C">
        <w:rPr>
          <w:rFonts w:ascii="Times New Roman" w:eastAsia="Times New Roman" w:hAnsi="Times New Roman" w:cs="Times New Roman"/>
          <w:sz w:val="24"/>
          <w:szCs w:val="24"/>
          <w:lang w:eastAsia="ru-RU"/>
        </w:rPr>
        <w:tab/>
      </w:r>
      <w:r w:rsidR="00095C0C" w:rsidRPr="00095C0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095C0C" w:rsidRPr="00095C0C">
        <w:rPr>
          <w:rFonts w:ascii="Times New Roman" w:eastAsia="Times New Roman" w:hAnsi="Times New Roman" w:cs="Times New Roman"/>
          <w:sz w:val="24"/>
          <w:szCs w:val="24"/>
          <w:lang w:eastAsia="ru-RU"/>
        </w:rPr>
        <w:t xml:space="preserve">   </w:t>
      </w:r>
      <w:r w:rsidR="00095C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М.В. Воронков</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Default="00095C0C" w:rsidP="00095C0C">
      <w:pPr>
        <w:spacing w:after="0" w:line="240" w:lineRule="auto"/>
        <w:jc w:val="both"/>
        <w:rPr>
          <w:rFonts w:ascii="Times New Roman" w:eastAsia="Times New Roman" w:hAnsi="Times New Roman" w:cs="Times New Roman"/>
          <w:sz w:val="24"/>
          <w:szCs w:val="24"/>
          <w:lang w:eastAsia="ru-RU"/>
        </w:rPr>
      </w:pPr>
    </w:p>
    <w:p w:rsidR="00283856" w:rsidRDefault="00283856"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Default="00095C0C" w:rsidP="00095C0C">
      <w:pPr>
        <w:spacing w:after="0" w:line="240" w:lineRule="auto"/>
        <w:rPr>
          <w:rFonts w:ascii="Times New Roman" w:eastAsia="Times New Roman" w:hAnsi="Times New Roman" w:cs="Times New Roman"/>
          <w:sz w:val="12"/>
          <w:szCs w:val="16"/>
          <w:lang w:eastAsia="ru-RU"/>
        </w:rPr>
      </w:pPr>
    </w:p>
    <w:p w:rsidR="009A033F" w:rsidRDefault="009A033F" w:rsidP="00095C0C">
      <w:pPr>
        <w:spacing w:after="0" w:line="240" w:lineRule="auto"/>
        <w:rPr>
          <w:rFonts w:ascii="Times New Roman" w:eastAsia="Times New Roman" w:hAnsi="Times New Roman" w:cs="Times New Roman"/>
          <w:sz w:val="12"/>
          <w:szCs w:val="16"/>
          <w:lang w:eastAsia="ru-RU"/>
        </w:rPr>
      </w:pPr>
    </w:p>
    <w:p w:rsidR="009A033F" w:rsidRDefault="009A033F" w:rsidP="00095C0C">
      <w:pPr>
        <w:spacing w:after="0" w:line="240" w:lineRule="auto"/>
        <w:rPr>
          <w:rFonts w:ascii="Times New Roman" w:eastAsia="Times New Roman" w:hAnsi="Times New Roman" w:cs="Times New Roman"/>
          <w:sz w:val="12"/>
          <w:szCs w:val="16"/>
          <w:lang w:eastAsia="ru-RU"/>
        </w:rPr>
      </w:pPr>
    </w:p>
    <w:p w:rsidR="009A033F" w:rsidRDefault="009A033F" w:rsidP="00095C0C">
      <w:pPr>
        <w:spacing w:after="0" w:line="240" w:lineRule="auto"/>
        <w:rPr>
          <w:rFonts w:ascii="Times New Roman" w:eastAsia="Times New Roman" w:hAnsi="Times New Roman" w:cs="Times New Roman"/>
          <w:sz w:val="12"/>
          <w:szCs w:val="16"/>
          <w:lang w:eastAsia="ru-RU"/>
        </w:rPr>
      </w:pPr>
    </w:p>
    <w:p w:rsidR="009A033F" w:rsidRDefault="009A033F" w:rsidP="00095C0C">
      <w:pPr>
        <w:spacing w:after="0" w:line="240" w:lineRule="auto"/>
        <w:rPr>
          <w:rFonts w:ascii="Times New Roman" w:eastAsia="Times New Roman" w:hAnsi="Times New Roman" w:cs="Times New Roman"/>
          <w:sz w:val="12"/>
          <w:szCs w:val="16"/>
          <w:lang w:eastAsia="ru-RU"/>
        </w:rPr>
      </w:pPr>
    </w:p>
    <w:p w:rsidR="00095C0C" w:rsidRPr="00095C0C" w:rsidRDefault="00095C0C" w:rsidP="00095C0C">
      <w:pPr>
        <w:spacing w:after="0" w:line="240" w:lineRule="auto"/>
        <w:jc w:val="right"/>
        <w:rPr>
          <w:rFonts w:ascii="Times New Roman" w:eastAsia="Times New Roman" w:hAnsi="Times New Roman" w:cs="Times New Roman"/>
          <w:sz w:val="24"/>
          <w:szCs w:val="24"/>
          <w:lang w:eastAsia="ru-RU"/>
        </w:rPr>
      </w:pPr>
      <w:bookmarkStart w:id="0" w:name="_GoBack"/>
      <w:bookmarkEnd w:id="0"/>
      <w:r w:rsidRPr="00095C0C">
        <w:rPr>
          <w:rFonts w:ascii="Times New Roman" w:eastAsia="Times New Roman" w:hAnsi="Times New Roman" w:cs="Times New Roman"/>
          <w:sz w:val="24"/>
          <w:szCs w:val="24"/>
          <w:lang w:eastAsia="ru-RU"/>
        </w:rPr>
        <w:lastRenderedPageBreak/>
        <w:t>УТВЕРЖДЕН</w:t>
      </w:r>
    </w:p>
    <w:p w:rsidR="00095C0C" w:rsidRPr="00095C0C" w:rsidRDefault="00095C0C" w:rsidP="00095C0C">
      <w:pPr>
        <w:spacing w:after="0" w:line="240" w:lineRule="auto"/>
        <w:jc w:val="right"/>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постановлением администрации </w:t>
      </w:r>
    </w:p>
    <w:p w:rsidR="00095C0C" w:rsidRPr="00095C0C" w:rsidRDefault="00095C0C" w:rsidP="00095C0C">
      <w:pPr>
        <w:spacing w:after="0" w:line="240" w:lineRule="auto"/>
        <w:jc w:val="right"/>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Сосновоборского городского округа</w:t>
      </w:r>
    </w:p>
    <w:p w:rsidR="00095C0C" w:rsidRPr="00095C0C" w:rsidRDefault="00095C0C" w:rsidP="00095C0C">
      <w:pPr>
        <w:spacing w:after="0" w:line="240" w:lineRule="auto"/>
        <w:jc w:val="right"/>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от </w:t>
      </w:r>
      <w:r w:rsidR="009A033F">
        <w:rPr>
          <w:rFonts w:ascii="Times New Roman" w:eastAsia="Times New Roman" w:hAnsi="Times New Roman" w:cs="Times New Roman"/>
          <w:sz w:val="24"/>
          <w:szCs w:val="24"/>
          <w:lang w:eastAsia="ru-RU"/>
        </w:rPr>
        <w:t>26/09/2024 № 2331</w:t>
      </w:r>
    </w:p>
    <w:p w:rsidR="00095C0C" w:rsidRPr="00095C0C" w:rsidRDefault="00095C0C" w:rsidP="00095C0C">
      <w:pPr>
        <w:spacing w:after="0" w:line="240" w:lineRule="auto"/>
        <w:jc w:val="right"/>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(Приложение)</w:t>
      </w:r>
    </w:p>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p>
    <w:p w:rsidR="00095C0C" w:rsidRPr="00095C0C" w:rsidRDefault="00095C0C" w:rsidP="00095C0C">
      <w:pPr>
        <w:keepNext/>
        <w:keepLines/>
        <w:spacing w:before="40" w:after="240" w:line="240" w:lineRule="auto"/>
        <w:outlineLvl w:val="2"/>
        <w:rPr>
          <w:rFonts w:asciiTheme="majorHAnsi" w:eastAsiaTheme="majorEastAsia" w:hAnsiTheme="majorHAnsi" w:cstheme="majorBidi"/>
          <w:color w:val="332E2D"/>
          <w:sz w:val="24"/>
          <w:szCs w:val="24"/>
          <w:lang w:eastAsia="ru-RU"/>
        </w:rPr>
      </w:pP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ПОРЯДОК</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СБОРА И ОБМЕНА В МУНИЦИПАЛЬНОМ ОБРАЗОВАНИИ СОСНОВОБОРСКИЙ ГОРОДСКОЙ ОКРУГ ЛЕНИНГРАДСКОЙ ОБЛАСТИ ИНФОРМАЦИЕЙ В ОБЛАСТИ ЗАЩИТЫ НАСЕЛЕНИЯ И ТЕРРИТОРИЙ</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ОТ ЧРЕЗВЫЧАЙНЫХ СИТУАЦИЙ</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ПРИРОДНОГО И ТЕХНОГЕННОГО ХАРАКТЕРА</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p>
    <w:p w:rsidR="00095C0C" w:rsidRPr="00095C0C" w:rsidRDefault="00095C0C" w:rsidP="00095C0C">
      <w:pPr>
        <w:keepNext/>
        <w:spacing w:after="240" w:line="240" w:lineRule="auto"/>
        <w:jc w:val="center"/>
        <w:outlineLvl w:val="2"/>
        <w:rPr>
          <w:rFonts w:ascii="Times New Roman" w:eastAsia="Times New Roman" w:hAnsi="Times New Roman" w:cs="Times New Roman"/>
          <w:b/>
          <w:caps/>
          <w:spacing w:val="20"/>
          <w:sz w:val="24"/>
          <w:szCs w:val="24"/>
          <w:lang w:eastAsia="ru-RU"/>
        </w:rPr>
      </w:pPr>
      <w:r w:rsidRPr="00095C0C">
        <w:rPr>
          <w:rFonts w:ascii="Times New Roman" w:eastAsia="Times New Roman" w:hAnsi="Times New Roman" w:cs="Times New Roman"/>
          <w:b/>
          <w:caps/>
          <w:spacing w:val="20"/>
          <w:sz w:val="24"/>
          <w:szCs w:val="24"/>
          <w:lang w:eastAsia="ru-RU"/>
        </w:rPr>
        <w:t>I. Общие положения</w:t>
      </w:r>
    </w:p>
    <w:p w:rsidR="00095C0C" w:rsidRPr="00095C0C" w:rsidRDefault="00095C0C" w:rsidP="00095C0C">
      <w:pPr>
        <w:spacing w:after="0" w:line="240" w:lineRule="auto"/>
        <w:ind w:firstLine="708"/>
        <w:jc w:val="both"/>
        <w:rPr>
          <w:rFonts w:ascii="Times New Roman" w:eastAsia="Times New Roman" w:hAnsi="Times New Roman" w:cs="Times New Roman"/>
          <w:color w:val="332E2D"/>
          <w:spacing w:val="2"/>
          <w:sz w:val="24"/>
          <w:szCs w:val="24"/>
          <w:lang w:eastAsia="ru-RU"/>
        </w:rPr>
      </w:pPr>
      <w:r w:rsidRPr="00095C0C">
        <w:rPr>
          <w:rFonts w:ascii="Times New Roman" w:eastAsia="Times New Roman" w:hAnsi="Times New Roman" w:cs="Times New Roman"/>
          <w:color w:val="332E2D"/>
          <w:spacing w:val="2"/>
          <w:sz w:val="24"/>
          <w:szCs w:val="24"/>
          <w:lang w:eastAsia="ru-RU"/>
        </w:rPr>
        <w:t xml:space="preserve">1. Настоящий Порядок определяет основные правила сбора и обмена в муниципальном образовании </w:t>
      </w:r>
      <w:proofErr w:type="spellStart"/>
      <w:r w:rsidRPr="00095C0C">
        <w:rPr>
          <w:rFonts w:ascii="Times New Roman" w:eastAsia="Times New Roman" w:hAnsi="Times New Roman" w:cs="Times New Roman"/>
          <w:color w:val="332E2D"/>
          <w:spacing w:val="2"/>
          <w:sz w:val="24"/>
          <w:szCs w:val="24"/>
          <w:lang w:eastAsia="ru-RU"/>
        </w:rPr>
        <w:t>Сосновоборский</w:t>
      </w:r>
      <w:proofErr w:type="spellEnd"/>
      <w:r w:rsidRPr="00095C0C">
        <w:rPr>
          <w:rFonts w:ascii="Times New Roman" w:eastAsia="Times New Roman" w:hAnsi="Times New Roman" w:cs="Times New Roman"/>
          <w:color w:val="332E2D"/>
          <w:spacing w:val="2"/>
          <w:sz w:val="24"/>
          <w:szCs w:val="24"/>
          <w:lang w:eastAsia="ru-RU"/>
        </w:rPr>
        <w:t xml:space="preserve"> городской округ Ленинградской области (далее – </w:t>
      </w:r>
      <w:proofErr w:type="spellStart"/>
      <w:r w:rsidRPr="00095C0C">
        <w:rPr>
          <w:rFonts w:ascii="Times New Roman" w:eastAsia="Times New Roman" w:hAnsi="Times New Roman" w:cs="Times New Roman"/>
          <w:color w:val="332E2D"/>
          <w:spacing w:val="2"/>
          <w:sz w:val="24"/>
          <w:szCs w:val="24"/>
          <w:lang w:eastAsia="ru-RU"/>
        </w:rPr>
        <w:t>Сосновоборский</w:t>
      </w:r>
      <w:proofErr w:type="spellEnd"/>
      <w:r w:rsidRPr="00095C0C">
        <w:rPr>
          <w:rFonts w:ascii="Times New Roman" w:eastAsia="Times New Roman" w:hAnsi="Times New Roman" w:cs="Times New Roman"/>
          <w:color w:val="332E2D"/>
          <w:spacing w:val="2"/>
          <w:sz w:val="24"/>
          <w:szCs w:val="24"/>
          <w:lang w:eastAsia="ru-RU"/>
        </w:rPr>
        <w:t xml:space="preserve"> городской округ) информацией в области защиты населения и территорий от чрезвычайных ситуаций природного и техногенного характера (далее - информация).</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ab/>
      </w:r>
      <w:proofErr w:type="gramStart"/>
      <w:r w:rsidRPr="00095C0C">
        <w:rPr>
          <w:rFonts w:ascii="Times New Roman" w:eastAsiaTheme="minorEastAsia" w:hAnsi="Times New Roman" w:cs="Times New Roman"/>
          <w:sz w:val="24"/>
          <w:lang w:eastAsia="ru-RU"/>
        </w:rPr>
        <w:t>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администрации Сосновоборского</w:t>
      </w:r>
      <w:proofErr w:type="gramEnd"/>
      <w:r w:rsidRPr="00095C0C">
        <w:rPr>
          <w:rFonts w:ascii="Times New Roman" w:eastAsiaTheme="minorEastAsia" w:hAnsi="Times New Roman" w:cs="Times New Roman"/>
          <w:sz w:val="24"/>
          <w:lang w:eastAsia="ru-RU"/>
        </w:rPr>
        <w:t xml:space="preserve"> </w:t>
      </w:r>
      <w:proofErr w:type="gramStart"/>
      <w:r w:rsidRPr="00095C0C">
        <w:rPr>
          <w:rFonts w:ascii="Times New Roman" w:eastAsiaTheme="minorEastAsia" w:hAnsi="Times New Roman" w:cs="Times New Roman"/>
          <w:sz w:val="24"/>
          <w:lang w:eastAsia="ru-RU"/>
        </w:rPr>
        <w:t>городского округа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о создании, наличии,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w:t>
      </w:r>
      <w:proofErr w:type="gramEnd"/>
    </w:p>
    <w:p w:rsidR="00095C0C" w:rsidRPr="00095C0C" w:rsidRDefault="00095C0C" w:rsidP="00095C0C">
      <w:pPr>
        <w:widowControl w:val="0"/>
        <w:autoSpaceDE w:val="0"/>
        <w:autoSpaceDN w:val="0"/>
        <w:spacing w:after="0" w:line="240" w:lineRule="auto"/>
        <w:ind w:firstLine="708"/>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2. </w:t>
      </w:r>
      <w:proofErr w:type="gramStart"/>
      <w:r w:rsidRPr="00095C0C">
        <w:rPr>
          <w:rFonts w:ascii="Times New Roman" w:eastAsiaTheme="minorEastAsia" w:hAnsi="Times New Roman" w:cs="Times New Roman"/>
          <w:sz w:val="24"/>
          <w:lang w:eastAsia="ru-RU"/>
        </w:rPr>
        <w:t>Сбор и обмен информацией осуществляются администрацией Сосновоборского городского округа 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автоматизированной информационно-управляющей системы единой государственной системы предупреждения и ликвидации чрезвычайных ситуаций.</w:t>
      </w:r>
      <w:proofErr w:type="gramEnd"/>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Организации осуществляют сбор и обмен информацией через дежурно-диспетчерские службы, а при их отсутствии - через подразделения или должностных лиц, уполномоченных решением руководителя организации.</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Администрация Сосновоборского городского округа осуществляет сбор и обмен информацией через единую дежурно-диспетчерскую службу Сосновоборского городского округа (ОДС МКУ «ЦАХО») (далее – ЕДДС СГО).</w:t>
      </w:r>
    </w:p>
    <w:p w:rsidR="00095C0C" w:rsidRPr="00095C0C" w:rsidRDefault="00095C0C" w:rsidP="00095C0C">
      <w:pPr>
        <w:widowControl w:val="0"/>
        <w:autoSpaceDE w:val="0"/>
        <w:autoSpaceDN w:val="0"/>
        <w:spacing w:after="0" w:line="240" w:lineRule="auto"/>
        <w:ind w:firstLine="708"/>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Организации представляют информацию в администрацию Сосновоборского городского округа, а также в федеральный орган исполнительной власти, к сфере деятельности которого относится организация.</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Администрация Сосновоборского городского округа осуществляет сбор, обработку и обмен информацией на территории Сосновоборского городского округа и представляют </w:t>
      </w:r>
      <w:r w:rsidRPr="00095C0C">
        <w:rPr>
          <w:rFonts w:ascii="Times New Roman" w:eastAsiaTheme="minorEastAsia" w:hAnsi="Times New Roman" w:cs="Times New Roman"/>
          <w:sz w:val="24"/>
          <w:lang w:eastAsia="ru-RU"/>
        </w:rPr>
        <w:lastRenderedPageBreak/>
        <w:t>информацию в ЦУКС ГУ МЧС России по Ленинградской области, дежурно-диспетчерскую службу Правительства Ленинградской области.</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 xml:space="preserve">4. </w:t>
      </w:r>
      <w:r w:rsidRPr="00095C0C">
        <w:rPr>
          <w:rFonts w:ascii="Times New Roman" w:eastAsia="Times New Roman" w:hAnsi="Times New Roman" w:cs="Times New Roman"/>
          <w:sz w:val="24"/>
          <w:szCs w:val="20"/>
          <w:lang w:eastAsia="ru-RU"/>
        </w:rPr>
        <w:t>Информация передается по всем действующим каналам и видам связи, в том числе с использованием электронной почты.</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keepNext/>
        <w:spacing w:after="0" w:line="240" w:lineRule="auto"/>
        <w:jc w:val="center"/>
        <w:outlineLvl w:val="2"/>
        <w:rPr>
          <w:rFonts w:ascii="Times New Roman" w:eastAsia="Times New Roman" w:hAnsi="Times New Roman" w:cs="Times New Roman"/>
          <w:b/>
          <w:caps/>
          <w:spacing w:val="20"/>
          <w:sz w:val="24"/>
          <w:szCs w:val="24"/>
          <w:lang w:eastAsia="ru-RU"/>
        </w:rPr>
      </w:pPr>
      <w:r w:rsidRPr="00095C0C">
        <w:rPr>
          <w:rFonts w:ascii="Times New Roman" w:eastAsia="Times New Roman" w:hAnsi="Times New Roman" w:cs="Times New Roman"/>
          <w:b/>
          <w:caps/>
          <w:spacing w:val="20"/>
          <w:sz w:val="24"/>
          <w:szCs w:val="24"/>
          <w:lang w:val="en-US" w:eastAsia="ru-RU"/>
        </w:rPr>
        <w:t>II</w:t>
      </w:r>
      <w:r w:rsidRPr="00095C0C">
        <w:rPr>
          <w:rFonts w:ascii="Times New Roman" w:eastAsia="Times New Roman" w:hAnsi="Times New Roman" w:cs="Times New Roman"/>
          <w:b/>
          <w:caps/>
          <w:spacing w:val="20"/>
          <w:sz w:val="24"/>
          <w:szCs w:val="24"/>
          <w:lang w:eastAsia="ru-RU"/>
        </w:rPr>
        <w:t>. Основные задачи постоянно действующих органов управления Сосновоборского городского звена Ленинградской областной подсистемы единой государственной системы предупреждения и ликвидации чрезвычайных ситуаций</w:t>
      </w:r>
      <w:r w:rsidRPr="00095C0C">
        <w:rPr>
          <w:rFonts w:ascii="Times New Roman" w:eastAsia="Times New Roman" w:hAnsi="Times New Roman" w:cs="Times New Roman"/>
          <w:b/>
          <w:caps/>
          <w:spacing w:val="20"/>
          <w:sz w:val="24"/>
          <w:szCs w:val="24"/>
          <w:lang w:eastAsia="ru-RU"/>
        </w:rPr>
        <w:br/>
        <w:t>по организации и ведению сбора и обмена информацией</w:t>
      </w:r>
    </w:p>
    <w:p w:rsidR="00095C0C" w:rsidRPr="00095C0C" w:rsidRDefault="00095C0C" w:rsidP="00095C0C">
      <w:pPr>
        <w:spacing w:before="30" w:after="30" w:line="240" w:lineRule="auto"/>
        <w:jc w:val="both"/>
        <w:rPr>
          <w:rFonts w:ascii="Times New Roman" w:eastAsia="Times New Roman" w:hAnsi="Times New Roman" w:cs="Times New Roman"/>
          <w:b/>
          <w:color w:val="332E2D"/>
          <w:spacing w:val="2"/>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b/>
          <w:color w:val="332E2D"/>
          <w:spacing w:val="2"/>
          <w:sz w:val="24"/>
          <w:szCs w:val="24"/>
          <w:lang w:eastAsia="ru-RU"/>
        </w:rPr>
      </w:pPr>
      <w:r w:rsidRPr="00095C0C">
        <w:rPr>
          <w:rFonts w:ascii="Times New Roman" w:eastAsia="Times New Roman" w:hAnsi="Times New Roman" w:cs="Times New Roman"/>
          <w:b/>
          <w:color w:val="332E2D"/>
          <w:spacing w:val="2"/>
          <w:sz w:val="24"/>
          <w:szCs w:val="24"/>
          <w:lang w:eastAsia="ru-RU"/>
        </w:rPr>
        <w:t xml:space="preserve">МУНИЦИПАЛЬНЫЙ УРОВЕНЬ: </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ЕДДС СГО, осуществляет:</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сбор данных об угрозе возникновения или о возникновении муниципальных и межмуниципальных чрезвычайных ситуаций;</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сбор данных об основных параметрах возникших муниципальных и межмуниципальных чрезвычайных ситуаций;</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оповещение населения Сосновоборского городского округа об угрозе возникновения или о возникновении муниципальных и межмуниципальных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организацию взаимодействия по вопросам представления информации об угрозе возникновения или о возникновении муниципальных и межмуниципальных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представление информации в дежурно-диспетчерскую службу Правительства Ленинградской области, ЦУКС ГУ МЧС России по Ленинградской области.</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keepNext/>
        <w:spacing w:after="0" w:line="240" w:lineRule="auto"/>
        <w:jc w:val="both"/>
        <w:outlineLvl w:val="2"/>
        <w:rPr>
          <w:rFonts w:ascii="Times New Roman" w:eastAsia="Times New Roman" w:hAnsi="Times New Roman" w:cs="Times New Roman"/>
          <w:b/>
          <w:caps/>
          <w:spacing w:val="20"/>
          <w:sz w:val="24"/>
          <w:szCs w:val="24"/>
          <w:lang w:eastAsia="ru-RU"/>
        </w:rPr>
      </w:pPr>
      <w:r w:rsidRPr="00095C0C">
        <w:rPr>
          <w:rFonts w:ascii="Times New Roman" w:eastAsia="Times New Roman" w:hAnsi="Times New Roman" w:cs="Times New Roman"/>
          <w:b/>
          <w:caps/>
          <w:spacing w:val="20"/>
          <w:sz w:val="24"/>
          <w:szCs w:val="24"/>
          <w:lang w:eastAsia="ru-RU"/>
        </w:rPr>
        <w:t xml:space="preserve">Объектовый уровень: </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Дежурно-диспетчерские службы организаций осуществляют:</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сбор данных об угрозе возникновения или о возникновении чрезвычайных ситуаций локального характера;</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сбор данных об основных параметрах возникших чрезвычайных ситуаций локального характера;</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 xml:space="preserve">оповещение рабочих и служащих организации, рабочих и служащих других организаций и населения в пределах </w:t>
      </w:r>
      <w:proofErr w:type="gramStart"/>
      <w:r w:rsidRPr="00095C0C">
        <w:rPr>
          <w:rFonts w:ascii="Times New Roman" w:eastAsia="Times New Roman" w:hAnsi="Times New Roman" w:cs="Times New Roman"/>
          <w:sz w:val="24"/>
          <w:szCs w:val="24"/>
          <w:lang w:eastAsia="ru-RU"/>
        </w:rPr>
        <w:t>зон действия локальных систем оповещения населения</w:t>
      </w:r>
      <w:proofErr w:type="gramEnd"/>
      <w:r w:rsidRPr="00095C0C">
        <w:rPr>
          <w:rFonts w:ascii="Times New Roman" w:eastAsia="Times New Roman" w:hAnsi="Times New Roman" w:cs="Times New Roman"/>
          <w:sz w:val="24"/>
          <w:szCs w:val="24"/>
          <w:lang w:eastAsia="ru-RU"/>
        </w:rPr>
        <w:t xml:space="preserve"> об угрозе возникновения или о возникновении чрезвычайных ситуаций;</w:t>
      </w:r>
    </w:p>
    <w:p w:rsidR="00095C0C" w:rsidRPr="00095C0C" w:rsidRDefault="00095C0C" w:rsidP="00095C0C">
      <w:pPr>
        <w:spacing w:before="30" w:after="30" w:line="240" w:lineRule="auto"/>
        <w:jc w:val="both"/>
        <w:rPr>
          <w:rFonts w:ascii="Times New Roman" w:eastAsia="Times New Roman" w:hAnsi="Times New Roman" w:cs="Times New Roman"/>
          <w:color w:val="332E2D"/>
          <w:spacing w:val="2"/>
          <w:sz w:val="24"/>
          <w:szCs w:val="24"/>
          <w:lang w:eastAsia="ru-RU"/>
        </w:rPr>
      </w:pPr>
      <w:r w:rsidRPr="00095C0C">
        <w:rPr>
          <w:rFonts w:ascii="Times New Roman" w:eastAsia="Times New Roman" w:hAnsi="Times New Roman" w:cs="Times New Roman"/>
          <w:color w:val="332E2D"/>
          <w:spacing w:val="2"/>
          <w:sz w:val="24"/>
          <w:szCs w:val="24"/>
          <w:lang w:eastAsia="ru-RU"/>
        </w:rPr>
        <w:tab/>
        <w:t>координацию действий привлеченных сил и средств объектового звена, Сосновоборского городского звена Ленинградской областной подсистемы РСЧС при выполнении задач по предупреждению и ликвидации чрезвычайных ситуаций локального характера;</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представление информации в ЕДДС СГО.</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b/>
          <w:sz w:val="26"/>
          <w:szCs w:val="26"/>
          <w:lang w:eastAsia="ru-RU"/>
        </w:rPr>
        <w:t>III. СРОКИ И ФОРМЫ ПРЕДОСТАВЛЕНИЯ ИНФОРМАЦИИ</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 xml:space="preserve">1. В зависимости от назначения информация подразделяется на </w:t>
      </w:r>
      <w:proofErr w:type="gramStart"/>
      <w:r w:rsidRPr="00095C0C">
        <w:rPr>
          <w:rFonts w:ascii="Times New Roman" w:eastAsia="Times New Roman" w:hAnsi="Times New Roman" w:cs="Times New Roman"/>
          <w:sz w:val="24"/>
          <w:szCs w:val="24"/>
          <w:lang w:eastAsia="ru-RU"/>
        </w:rPr>
        <w:t>оперативную</w:t>
      </w:r>
      <w:proofErr w:type="gramEnd"/>
      <w:r w:rsidRPr="00095C0C">
        <w:rPr>
          <w:rFonts w:ascii="Times New Roman" w:eastAsia="Times New Roman" w:hAnsi="Times New Roman" w:cs="Times New Roman"/>
          <w:sz w:val="24"/>
          <w:szCs w:val="24"/>
          <w:lang w:eastAsia="ru-RU"/>
        </w:rPr>
        <w:t xml:space="preserve"> и плановую.</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2. К оперативной относится информация, предназначенная для оповещения населения об угрозе возникновения или о возникновении чрезвычайных ситуаций, оценки вероятных последствий и принятия мер по их ликвидации.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 о первоочередных мерах по защите населения и территорий, ведении аварийно-спасательных и других неотложных работ, о силах и средствах, задействованных для ликвидации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ab/>
        <w:t xml:space="preserve">Оперативная информация представляется в </w:t>
      </w:r>
      <w:hyperlink w:anchor="P683" w:tooltip="СРОКИ И ФОРМЫ">
        <w:r w:rsidRPr="00095C0C">
          <w:rPr>
            <w:rFonts w:ascii="Times New Roman" w:eastAsia="Times New Roman" w:hAnsi="Times New Roman" w:cs="Times New Roman"/>
            <w:sz w:val="24"/>
            <w:szCs w:val="24"/>
            <w:lang w:eastAsia="ru-RU"/>
          </w:rPr>
          <w:t>сроки</w:t>
        </w:r>
      </w:hyperlink>
      <w:r w:rsidRPr="00095C0C">
        <w:rPr>
          <w:rFonts w:ascii="Times New Roman" w:eastAsia="Times New Roman" w:hAnsi="Times New Roman" w:cs="Times New Roman"/>
          <w:sz w:val="24"/>
          <w:szCs w:val="24"/>
          <w:lang w:eastAsia="ru-RU"/>
        </w:rPr>
        <w:t xml:space="preserve"> согласно приложению 2 к Порядку и по </w:t>
      </w:r>
      <w:hyperlink w:anchor="P802" w:tooltip="ДОНЕСЕНИЕ">
        <w:r w:rsidRPr="00095C0C">
          <w:rPr>
            <w:rFonts w:ascii="Times New Roman" w:eastAsia="Times New Roman" w:hAnsi="Times New Roman" w:cs="Times New Roman"/>
            <w:sz w:val="24"/>
            <w:szCs w:val="24"/>
            <w:lang w:eastAsia="ru-RU"/>
          </w:rPr>
          <w:t>формам 1/ЧС</w:t>
        </w:r>
      </w:hyperlink>
      <w:r w:rsidRPr="00095C0C">
        <w:rPr>
          <w:rFonts w:ascii="Times New Roman" w:eastAsia="Times New Roman" w:hAnsi="Times New Roman" w:cs="Times New Roman"/>
          <w:sz w:val="24"/>
          <w:szCs w:val="24"/>
          <w:lang w:eastAsia="ru-RU"/>
        </w:rPr>
        <w:t xml:space="preserve"> - </w:t>
      </w:r>
      <w:hyperlink w:anchor="P1208" w:tooltip="ИТОГОВОЕ ДОНЕСЕНИЕ">
        <w:r w:rsidRPr="00095C0C">
          <w:rPr>
            <w:rFonts w:ascii="Times New Roman" w:eastAsia="Times New Roman" w:hAnsi="Times New Roman" w:cs="Times New Roman"/>
            <w:sz w:val="24"/>
            <w:szCs w:val="24"/>
            <w:lang w:eastAsia="ru-RU"/>
          </w:rPr>
          <w:t>5/ЧС</w:t>
        </w:r>
      </w:hyperlink>
      <w:r w:rsidRPr="00095C0C">
        <w:rPr>
          <w:rFonts w:ascii="Times New Roman" w:eastAsia="Times New Roman" w:hAnsi="Times New Roman" w:cs="Times New Roman"/>
          <w:sz w:val="24"/>
          <w:szCs w:val="24"/>
          <w:lang w:eastAsia="ru-RU"/>
        </w:rPr>
        <w:t xml:space="preserve"> согласно приложениям 3 - 7 к Порядку.</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 xml:space="preserve">3. </w:t>
      </w:r>
      <w:proofErr w:type="gramStart"/>
      <w:r w:rsidRPr="00095C0C">
        <w:rPr>
          <w:rFonts w:ascii="Times New Roman" w:eastAsia="Times New Roman" w:hAnsi="Times New Roman" w:cs="Times New Roman"/>
          <w:sz w:val="24"/>
          <w:szCs w:val="24"/>
          <w:lang w:eastAsia="ru-RU"/>
        </w:rPr>
        <w:t>Организации, территориальные подразделения федеральных (субъекта Федерации) органов исполнительной власти,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 в пределах территории Сосновоборского городского округа, доводят информацию об угрозе возникновения или о возникновении чрезвычайных ситуаций по формам № 1/ЧС и 2/ЧС до администрации Сосновоборского городского округа.</w:t>
      </w:r>
      <w:proofErr w:type="gramEnd"/>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4. К плановой относится информация, предназначенная для обеспечения повседневной деятельности Правительства Ленинградской области, администрации Сосновоборского городского округа и организаций в области защиты населения и территорий от чрезвычайных ситуаций. Плановую информацию составляют сведения о радиационной, химической, медико-биологической, взрывной, пожарной и экологической безопасности на соответствующих территориях и потенциально опасных объектах, о проводимых мероприятиях по предупреждению и поддержанию в готовности органов управления, сил и средств, предназначенных для ликвидации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5. В информации содержатся следующие данные:</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состоянии безопасности потенциально опасных объектов и мерах по ее повышению;</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принимаемых мерах по предупреждению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наличии, укомплектованности, оснащенности и готовности сил Ленинградской областной подсистемы РСЧС, предназначенных для проведения аварийно-спасательных и других неотложных работ в зонах чрезвычайных ситуаций;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прогнозе, факте, масштабе и последствиях возникших чрезвычайных ситуаций на транспорте, на промышленных, сельскохозяйственных объектах и объектах ядерно-оружейного комплекса, магистральных газ</w:t>
      </w:r>
      <w:proofErr w:type="gramStart"/>
      <w:r w:rsidRPr="00095C0C">
        <w:rPr>
          <w:rFonts w:ascii="Times New Roman" w:eastAsia="Times New Roman" w:hAnsi="Times New Roman" w:cs="Times New Roman"/>
          <w:sz w:val="24"/>
          <w:szCs w:val="24"/>
          <w:lang w:eastAsia="ru-RU"/>
        </w:rPr>
        <w:t>о-</w:t>
      </w:r>
      <w:proofErr w:type="gramEnd"/>
      <w:r w:rsidRPr="00095C0C">
        <w:rPr>
          <w:rFonts w:ascii="Times New Roman" w:eastAsia="Times New Roman" w:hAnsi="Times New Roman" w:cs="Times New Roman"/>
          <w:sz w:val="24"/>
          <w:szCs w:val="24"/>
          <w:lang w:eastAsia="ru-RU"/>
        </w:rPr>
        <w:t xml:space="preserve">, </w:t>
      </w:r>
      <w:proofErr w:type="spellStart"/>
      <w:r w:rsidRPr="00095C0C">
        <w:rPr>
          <w:rFonts w:ascii="Times New Roman" w:eastAsia="Times New Roman" w:hAnsi="Times New Roman" w:cs="Times New Roman"/>
          <w:sz w:val="24"/>
          <w:szCs w:val="24"/>
          <w:lang w:eastAsia="ru-RU"/>
        </w:rPr>
        <w:t>продукто</w:t>
      </w:r>
      <w:proofErr w:type="spellEnd"/>
      <w:r w:rsidRPr="00095C0C">
        <w:rPr>
          <w:rFonts w:ascii="Times New Roman" w:eastAsia="Times New Roman" w:hAnsi="Times New Roman" w:cs="Times New Roman"/>
          <w:sz w:val="24"/>
          <w:szCs w:val="24"/>
          <w:lang w:eastAsia="ru-RU"/>
        </w:rPr>
        <w:t>- и нефтепроводах, объектах жилищно-коммунального хозяйства и социально-культурного назначения; о стихийных и экологических бедствиях, эпидемиях, эпизоотиях и эпифитотиях на подведомственной территории;</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ходе ликвидации чрезвычайных ситуаций, использовании сил, средств,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наличии, составе, состоянии и использовании страхового фонда документации на потенциально опасные объекты;</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t>о численности населения административно-территориальных образований и работников организаций.</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 xml:space="preserve">                                                                                                                                 </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95C0C">
        <w:rPr>
          <w:rFonts w:ascii="Times New Roman" w:eastAsia="Times New Roman" w:hAnsi="Times New Roman" w:cs="Times New Roman"/>
          <w:sz w:val="24"/>
          <w:szCs w:val="24"/>
          <w:lang w:eastAsia="ru-RU"/>
        </w:rPr>
        <w:t>Приложение 1</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к Порядку...</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КРИТЕРИИ</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 xml:space="preserve">ИНФОРМАЦИИ О ЧРЕЗВЫЧАЙНЫХ СИТУАЦИЯХ </w:t>
      </w:r>
      <w:proofErr w:type="gramStart"/>
      <w:r w:rsidRPr="00095C0C">
        <w:rPr>
          <w:rFonts w:ascii="Times New Roman" w:eastAsia="Times New Roman" w:hAnsi="Times New Roman" w:cs="Times New Roman"/>
          <w:b/>
          <w:sz w:val="24"/>
          <w:szCs w:val="24"/>
          <w:lang w:eastAsia="ru-RU"/>
        </w:rPr>
        <w:t>ПРИРОДНОГО</w:t>
      </w:r>
      <w:proofErr w:type="gramEnd"/>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И ТЕХНОГЕННОГО ХАРАКТЕРА</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2551"/>
        <w:gridCol w:w="5671"/>
      </w:tblGrid>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N </w:t>
            </w:r>
            <w:proofErr w:type="gramStart"/>
            <w:r w:rsidRPr="00095C0C">
              <w:rPr>
                <w:rFonts w:ascii="Times New Roman" w:eastAsiaTheme="minorEastAsia" w:hAnsi="Times New Roman" w:cs="Times New Roman"/>
                <w:sz w:val="24"/>
                <w:lang w:eastAsia="ru-RU"/>
              </w:rPr>
              <w:t>п</w:t>
            </w:r>
            <w:proofErr w:type="gramEnd"/>
            <w:r w:rsidRPr="00095C0C">
              <w:rPr>
                <w:rFonts w:ascii="Times New Roman" w:eastAsiaTheme="minorEastAsia" w:hAnsi="Times New Roman" w:cs="Times New Roman"/>
                <w:sz w:val="24"/>
                <w:lang w:eastAsia="ru-RU"/>
              </w:rPr>
              <w:t>/п</w:t>
            </w:r>
          </w:p>
        </w:tc>
        <w:tc>
          <w:tcPr>
            <w:tcW w:w="2551"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источника чрезвычайной ситуации</w:t>
            </w:r>
          </w:p>
        </w:tc>
        <w:tc>
          <w:tcPr>
            <w:tcW w:w="5671"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Критерии отнесения события к чрезвычайной ситуации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w:t>
            </w:r>
          </w:p>
        </w:tc>
        <w:tc>
          <w:tcPr>
            <w:tcW w:w="2551"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w:t>
            </w:r>
          </w:p>
        </w:tc>
        <w:tc>
          <w:tcPr>
            <w:tcW w:w="5671"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Техногенные чрезвычайные ситуации</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 Транспортные аварии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метрополитене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 Столкновение подвижного состава с другим подвижным составом, сход подвижного состава на главных путях перегонов и станций, в </w:t>
            </w:r>
            <w:proofErr w:type="gramStart"/>
            <w:r w:rsidRPr="00095C0C">
              <w:rPr>
                <w:rFonts w:ascii="Times New Roman" w:eastAsiaTheme="minorEastAsia" w:hAnsi="Times New Roman" w:cs="Times New Roman"/>
                <w:sz w:val="24"/>
                <w:lang w:eastAsia="ru-RU"/>
              </w:rPr>
              <w:t>результате</w:t>
            </w:r>
            <w:proofErr w:type="gramEnd"/>
            <w:r w:rsidRPr="00095C0C">
              <w:rPr>
                <w:rFonts w:ascii="Times New Roman" w:eastAsiaTheme="minorEastAsia" w:hAnsi="Times New Roman" w:cs="Times New Roman"/>
                <w:sz w:val="24"/>
                <w:lang w:eastAsia="ru-RU"/>
              </w:rPr>
              <w:t xml:space="preserve">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получили вред здоровью, за исключением поверхностных повреждений (в том числе ссадины, кровоподтека, ушиба мягких тканей, включающего кровоподтек и гематому), поверхностных ран и других повреждений, не влекущих за собой кратковременное расстройство здоровья или незначительную стойкую утрату общей трудоспособности </w:t>
            </w:r>
            <w:hyperlink w:anchor="P657" w:tooltip="&lt;1&gt; Пункт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ода N 194н (с изменениями, внесенными приказо">
              <w:r w:rsidRPr="00095C0C">
                <w:rPr>
                  <w:rFonts w:ascii="Times New Roman" w:eastAsiaTheme="minorEastAsia" w:hAnsi="Times New Roman" w:cs="Times New Roman"/>
                  <w:sz w:val="24"/>
                  <w:lang w:eastAsia="ru-RU"/>
                </w:rPr>
                <w:t>&lt;1&gt;</w:t>
              </w:r>
            </w:hyperlink>
            <w:r w:rsidRPr="00095C0C">
              <w:rPr>
                <w:rFonts w:ascii="Times New Roman" w:eastAsiaTheme="minorEastAsia" w:hAnsi="Times New Roman" w:cs="Times New Roman"/>
                <w:sz w:val="24"/>
                <w:lang w:eastAsia="ru-RU"/>
              </w:rPr>
              <w:t xml:space="preserve"> (далее -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Полный перерыв в движении поездов на пять часов и более в результате аварии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железнодорожном транспорте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пассажирами, вследствие столкновения железнодорожного подвижного состава с транспортным средством) </w:t>
            </w:r>
            <w:hyperlink w:anchor="P658" w:tooltip="&lt;2&gt; Абзац третий пункта 3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истерства тра">
              <w:r w:rsidRPr="00095C0C">
                <w:rPr>
                  <w:rFonts w:ascii="Times New Roman" w:eastAsiaTheme="minorEastAsia" w:hAnsi="Times New Roman" w:cs="Times New Roman"/>
                  <w:sz w:val="24"/>
                  <w:lang w:eastAsia="ru-RU"/>
                </w:rPr>
                <w:t>&lt;2&gt;</w:t>
              </w:r>
            </w:hyperlink>
            <w:r w:rsidRPr="00095C0C">
              <w:rPr>
                <w:rFonts w:ascii="Times New Roman" w:eastAsiaTheme="minorEastAsia" w:hAnsi="Times New Roman" w:cs="Times New Roman"/>
                <w:sz w:val="24"/>
                <w:lang w:eastAsia="ru-RU"/>
              </w:rPr>
              <w:t>,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установлен факт нарушения условий жизнедеятельности в результате воздействия </w:t>
            </w:r>
            <w:r w:rsidRPr="00095C0C">
              <w:rPr>
                <w:rFonts w:ascii="Times New Roman" w:eastAsiaTheme="minorEastAsia" w:hAnsi="Times New Roman" w:cs="Times New Roman"/>
                <w:sz w:val="24"/>
                <w:lang w:eastAsia="ru-RU"/>
              </w:rPr>
              <w:lastRenderedPageBreak/>
              <w:t xml:space="preserve">поражающих факторов источника чрезвычайной ситуации </w:t>
            </w:r>
            <w:hyperlink w:anchor="P659" w:tooltip="&lt;3&gt; Подпункт &quot;п&quot; пункта 2 статьи 11 Федерального закона от 21 декабря 1994 года N 68-ФЗ &quot;О защите населения и территорий от чрезвычайных ситуаций природного и техногенного характера&quot;.">
              <w:r w:rsidRPr="00095C0C">
                <w:rPr>
                  <w:rFonts w:ascii="Times New Roman" w:eastAsiaTheme="minorEastAsia" w:hAnsi="Times New Roman" w:cs="Times New Roman"/>
                  <w:sz w:val="24"/>
                  <w:lang w:eastAsia="ru-RU"/>
                </w:rPr>
                <w:t>&lt;3&gt;</w:t>
              </w:r>
            </w:hyperlink>
            <w:r w:rsidRPr="00095C0C">
              <w:rPr>
                <w:rFonts w:ascii="Times New Roman" w:eastAsiaTheme="minorEastAsia" w:hAnsi="Times New Roman" w:cs="Times New Roman"/>
                <w:sz w:val="24"/>
                <w:lang w:eastAsia="ru-RU"/>
              </w:rPr>
              <w:t xml:space="preserve"> (далее -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произошел разлив топлива и иных загрязняющих веществ на почву в объеме 5 т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2. Полный перерыв движения поездов на перегоне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железнодорожной станции с прекращением пассажирского сообщения на шесть часов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1.1.3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монорельсовом транспорте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 Столкновение подвижного состава с другим подвижным составом, сход подвижного состава на главных путях перегонов и станций, в </w:t>
            </w:r>
            <w:proofErr w:type="gramStart"/>
            <w:r w:rsidRPr="00095C0C">
              <w:rPr>
                <w:rFonts w:ascii="Times New Roman" w:eastAsiaTheme="minorEastAsia" w:hAnsi="Times New Roman" w:cs="Times New Roman"/>
                <w:sz w:val="24"/>
                <w:lang w:eastAsia="ru-RU"/>
              </w:rPr>
              <w:t>результате</w:t>
            </w:r>
            <w:proofErr w:type="gramEnd"/>
            <w:r w:rsidRPr="00095C0C">
              <w:rPr>
                <w:rFonts w:ascii="Times New Roman" w:eastAsiaTheme="minorEastAsia" w:hAnsi="Times New Roman" w:cs="Times New Roman"/>
                <w:sz w:val="24"/>
                <w:lang w:eastAsia="ru-RU"/>
              </w:rPr>
              <w:t xml:space="preserve">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Полный перерыв в движении на пять часов и более в результате аварии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подвесной и наземной канатной дороге транспортной</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Событие, повлекшее разрушение или повреждение конструкции подвесной канатной дороги, транспортной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наземной канатной дороги транспортной (в том числе от воздействия внешних факторов),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 или перерыв в работе на шесть часов и более (при отсутствии альтернативных путей быстрой доставки людей иным наземным транспортом)</w:t>
            </w:r>
          </w:p>
        </w:tc>
      </w:tr>
      <w:tr w:rsidR="00095C0C" w:rsidRPr="00095C0C" w:rsidTr="00095C0C">
        <w:tblPrEx>
          <w:tblBorders>
            <w:insideH w:val="nil"/>
          </w:tblBorders>
        </w:tblPrEx>
        <w:tc>
          <w:tcPr>
            <w:tcW w:w="855" w:type="dxa"/>
            <w:tcBorders>
              <w:bottom w:val="single" w:sz="4" w:space="0" w:color="auto"/>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1.1.5</w:t>
            </w:r>
          </w:p>
        </w:tc>
        <w:tc>
          <w:tcPr>
            <w:tcW w:w="2551" w:type="dxa"/>
            <w:tcBorders>
              <w:bottom w:val="single" w:sz="4" w:space="0" w:color="auto"/>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автомобильном транспорте</w:t>
            </w:r>
          </w:p>
        </w:tc>
        <w:tc>
          <w:tcPr>
            <w:tcW w:w="5671" w:type="dxa"/>
            <w:tcBorders>
              <w:bottom w:val="single" w:sz="4" w:space="0" w:color="auto"/>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Дорожно-транспортное происшествие с участием 10 автотранспортных средств и более или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погибли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10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Прекращение или ограничение движения на участке дороги (федерального и регионального значения), не имеющей объездных путей, на шесть часов и более</w:t>
            </w:r>
          </w:p>
        </w:tc>
      </w:tr>
      <w:tr w:rsidR="00095C0C" w:rsidRPr="00095C0C" w:rsidTr="00095C0C">
        <w:tblPrEx>
          <w:tblBorders>
            <w:insideH w:val="nil"/>
          </w:tblBorders>
        </w:tblPrEx>
        <w:tc>
          <w:tcPr>
            <w:tcW w:w="855" w:type="dxa"/>
            <w:tcBorders>
              <w:top w:val="single" w:sz="4" w:space="0" w:color="auto"/>
            </w:tcBorders>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1.1.6</w:t>
            </w:r>
          </w:p>
        </w:tc>
        <w:tc>
          <w:tcPr>
            <w:tcW w:w="2551" w:type="dxa"/>
            <w:tcBorders>
              <w:top w:val="single" w:sz="4" w:space="0" w:color="auto"/>
            </w:tcBorders>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водном транспорте</w:t>
            </w:r>
          </w:p>
        </w:tc>
        <w:tc>
          <w:tcPr>
            <w:tcW w:w="5671" w:type="dxa"/>
            <w:tcBorders>
              <w:top w:val="single" w:sz="4" w:space="0" w:color="auto"/>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 xml:space="preserve">Столкновение, опрокидывание, затопление, посадка на мель, выбрасывание на берег судов, за исключением шлюпок и плавучих средств, которые являются принадлежностями судна, судов массой до 200 кг включительно и мощностью двигателей (в случае установки) до 8 кВт включительно, спортивных парусных судов, длина которых не должна превышать 9 м, которые не имеют двигателей </w:t>
            </w:r>
            <w:r w:rsidRPr="00095C0C">
              <w:rPr>
                <w:rFonts w:ascii="Times New Roman" w:eastAsiaTheme="minorEastAsia" w:hAnsi="Times New Roman" w:cs="Times New Roman"/>
                <w:sz w:val="24"/>
                <w:lang w:eastAsia="ru-RU"/>
              </w:rPr>
              <w:lastRenderedPageBreak/>
              <w:t>и на которых не оборудованы места для отдыха, беспалубных несамоходных</w:t>
            </w:r>
            <w:proofErr w:type="gramEnd"/>
            <w:r w:rsidRPr="00095C0C">
              <w:rPr>
                <w:rFonts w:ascii="Times New Roman" w:eastAsiaTheme="minorEastAsia" w:hAnsi="Times New Roman" w:cs="Times New Roman"/>
                <w:sz w:val="24"/>
                <w:lang w:eastAsia="ru-RU"/>
              </w:rPr>
              <w:t xml:space="preserve"> судов, длина которых не должна превышать 12 м (в том числе вследствие неблагоприятных гидрометеорологических условий),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затруднено (прекращено) судоходство на 72 часа и более;</w:t>
            </w:r>
          </w:p>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произошел разлив топлива и попадание загрязняющих веществ в водный объект в объеме 1 т и более</w:t>
            </w:r>
          </w:p>
        </w:tc>
      </w:tr>
      <w:tr w:rsidR="00095C0C" w:rsidRPr="00095C0C" w:rsidTr="00095C0C">
        <w:tblPrEx>
          <w:tblBorders>
            <w:insideH w:val="nil"/>
          </w:tblBorders>
        </w:tblPrEx>
        <w:tc>
          <w:tcPr>
            <w:tcW w:w="855" w:type="dxa"/>
            <w:tcBorders>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55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567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nil"/>
          </w:tblBorders>
        </w:tblPrEx>
        <w:trPr>
          <w:trHeight w:val="23"/>
        </w:trPr>
        <w:tc>
          <w:tcPr>
            <w:tcW w:w="855" w:type="dxa"/>
            <w:tcBorders>
              <w:top w:val="nil"/>
            </w:tcBorders>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p>
        </w:tc>
        <w:tc>
          <w:tcPr>
            <w:tcW w:w="2551" w:type="dxa"/>
            <w:tcBorders>
              <w:top w:val="nil"/>
            </w:tcBorders>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p>
        </w:tc>
        <w:tc>
          <w:tcPr>
            <w:tcW w:w="5671" w:type="dxa"/>
            <w:tcBorders>
              <w:top w:val="nil"/>
            </w:tcBorders>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1.1.7</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воздушном транспорте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Авиационное событие (катастрофа, авария) </w:t>
            </w:r>
            <w:hyperlink w:anchor="P661" w:tooltip="&lt;4&gt; Пункт 1.2.1.1 Правил расследования авиационных происшествий и инцидентов с гражданскими воздушными судами в Российской Федерации, утвержденных постановлением Правительства Российской Федерации от 18 июня 1998 года N 609.">
              <w:r w:rsidRPr="00095C0C">
                <w:rPr>
                  <w:rFonts w:ascii="Times New Roman" w:eastAsiaTheme="minorEastAsia" w:hAnsi="Times New Roman" w:cs="Times New Roman"/>
                  <w:sz w:val="24"/>
                  <w:lang w:eastAsia="ru-RU"/>
                </w:rPr>
                <w:t>&lt;4&gt;</w:t>
              </w:r>
            </w:hyperlink>
            <w:r w:rsidRPr="00095C0C">
              <w:rPr>
                <w:rFonts w:ascii="Times New Roman" w:eastAsiaTheme="minorEastAsia" w:hAnsi="Times New Roman" w:cs="Times New Roman"/>
                <w:sz w:val="24"/>
                <w:lang w:eastAsia="ru-RU"/>
              </w:rPr>
              <w:t>, за исключением событий со сверхлегкими судами (максимальная взлетная масса которых составляет не более 495 кг без учета массы авиационных сре</w:t>
            </w:r>
            <w:proofErr w:type="gramStart"/>
            <w:r w:rsidRPr="00095C0C">
              <w:rPr>
                <w:rFonts w:ascii="Times New Roman" w:eastAsiaTheme="minorEastAsia" w:hAnsi="Times New Roman" w:cs="Times New Roman"/>
                <w:sz w:val="24"/>
                <w:lang w:eastAsia="ru-RU"/>
              </w:rPr>
              <w:t>дств сп</w:t>
            </w:r>
            <w:proofErr w:type="gramEnd"/>
            <w:r w:rsidRPr="00095C0C">
              <w:rPr>
                <w:rFonts w:ascii="Times New Roman" w:eastAsiaTheme="minorEastAsia" w:hAnsi="Times New Roman" w:cs="Times New Roman"/>
                <w:sz w:val="24"/>
                <w:lang w:eastAsia="ru-RU"/>
              </w:rPr>
              <w:t>асания),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tc>
      </w:tr>
      <w:tr w:rsidR="00095C0C" w:rsidRPr="00095C0C" w:rsidTr="00095C0C">
        <w:tblPrEx>
          <w:tblBorders>
            <w:insideH w:val="nil"/>
          </w:tblBorders>
        </w:tblPrEx>
        <w:tc>
          <w:tcPr>
            <w:tcW w:w="855" w:type="dxa"/>
            <w:tcBorders>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1.1.8</w:t>
            </w:r>
          </w:p>
        </w:tc>
        <w:tc>
          <w:tcPr>
            <w:tcW w:w="255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Ракетно-космические катастрофы и аварии</w:t>
            </w:r>
          </w:p>
        </w:tc>
        <w:tc>
          <w:tcPr>
            <w:tcW w:w="567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Падение, разрушение ракетно-космического изделия (космического аппарата),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1.2. Взрывы (в том числе с последующим горением)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разрушения (обрушения) в зданиях и сооружениях</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Взрывы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разрушения (обрушения) в зданиях, сооружениях, предназначенных для постоянного или длительного (круглосуточного) проживания людей</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полное или частичное внезапное разрушение (обрушение) зданий и сооружений,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нарушены условия жизнедеятельности </w:t>
            </w:r>
            <w:hyperlink w:anchor="P662" w:tooltip="&lt;5&gt; Сноска исключена. - Постановление Правительства Ленинградской области от 20.06.2024 N 426.">
              <w:r w:rsidRPr="00095C0C">
                <w:rPr>
                  <w:rFonts w:ascii="Times New Roman" w:eastAsiaTheme="minorEastAsia" w:hAnsi="Times New Roman" w:cs="Times New Roman"/>
                  <w:sz w:val="24"/>
                  <w:lang w:eastAsia="ru-RU"/>
                </w:rPr>
                <w:t>&lt;5&gt;</w:t>
              </w:r>
            </w:hyperlink>
            <w:r w:rsidRPr="00095C0C">
              <w:rPr>
                <w:rFonts w:ascii="Times New Roman" w:eastAsiaTheme="minorEastAsia" w:hAnsi="Times New Roman" w:cs="Times New Roman"/>
                <w:sz w:val="24"/>
                <w:lang w:eastAsia="ru-RU"/>
              </w:rPr>
              <w:t xml:space="preserve"> одного человека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Взрывы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разрушения </w:t>
            </w:r>
            <w:r w:rsidRPr="00095C0C">
              <w:rPr>
                <w:rFonts w:ascii="Times New Roman" w:eastAsiaTheme="minorEastAsia" w:hAnsi="Times New Roman" w:cs="Times New Roman"/>
                <w:sz w:val="24"/>
                <w:lang w:eastAsia="ru-RU"/>
              </w:rPr>
              <w:lastRenderedPageBreak/>
              <w:t>(обрушения)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иное)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Взрыв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разрушение (обрушение) элементов зданий и сооружений,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1.2.3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Взрывы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разрушения (обрушения) в зданиях, сооружениях, предназначенных для производственного или складского назначения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Разрушение сооружений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технических устройств, применяемых на опасном производственном объекте </w:t>
            </w:r>
            <w:hyperlink w:anchor="P663" w:tooltip="&lt;6&gt; Статья 2 Федерального закона от 21 июля 1997 года N 116-ФЗ &quot;О промышленной безопасности опасных производственных объектов&quot;.">
              <w:r w:rsidRPr="00095C0C">
                <w:rPr>
                  <w:rFonts w:ascii="Times New Roman" w:eastAsiaTheme="minorEastAsia" w:hAnsi="Times New Roman" w:cs="Times New Roman"/>
                  <w:sz w:val="24"/>
                  <w:lang w:eastAsia="ru-RU"/>
                </w:rPr>
                <w:t>&lt;6&gt;</w:t>
              </w:r>
            </w:hyperlink>
            <w:r w:rsidRPr="00095C0C">
              <w:rPr>
                <w:rFonts w:ascii="Times New Roman" w:eastAsiaTheme="minorEastAsia" w:hAnsi="Times New Roman" w:cs="Times New Roman"/>
                <w:sz w:val="24"/>
                <w:lang w:eastAsia="ru-RU"/>
              </w:rPr>
              <w:t>, неконтролируемый взрыв и(или) выброс опасных веществ,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Взрывы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Взрыв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внезапное разрушение (обрушение) зданий и сооружений,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1.2.5</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Разрушения (обрушения) элементов транспортной и инженерной инфраструктуры (мосты и тоннели длиной 500 м и более)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Внезапное разрушение (обрушение) элементов транспортной, инженерной инфраструктуры,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произошло прекращение (ограничение) движения на участке дороги, не имеющей объездных путей, на шесть часов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произошло обрушение транспортных и инженерных конструкций в водный объект</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1.2.6</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объектах ведения горных работ (шахты, подземные и горные выработки)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нарушены условия жизнедеятельности 50 </w:t>
            </w:r>
            <w:r w:rsidRPr="00095C0C">
              <w:rPr>
                <w:rFonts w:ascii="Times New Roman" w:eastAsiaTheme="minorEastAsia" w:hAnsi="Times New Roman" w:cs="Times New Roman"/>
                <w:sz w:val="24"/>
                <w:lang w:eastAsia="ru-RU"/>
              </w:rPr>
              <w:lastRenderedPageBreak/>
              <w:t>человек и более</w:t>
            </w:r>
          </w:p>
        </w:tc>
      </w:tr>
      <w:tr w:rsidR="00095C0C" w:rsidRPr="00095C0C" w:rsidTr="00095C0C">
        <w:tblPrEx>
          <w:tblBorders>
            <w:insideH w:val="nil"/>
          </w:tblBorders>
        </w:tblPrEx>
        <w:tc>
          <w:tcPr>
            <w:tcW w:w="855" w:type="dxa"/>
            <w:tcBorders>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1.2.7</w:t>
            </w:r>
          </w:p>
        </w:tc>
        <w:tc>
          <w:tcPr>
            <w:tcW w:w="255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Взрыв взрывоопасного предмета</w:t>
            </w:r>
          </w:p>
        </w:tc>
        <w:tc>
          <w:tcPr>
            <w:tcW w:w="567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roofErr w:type="gramEnd"/>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 Аварии на системах жизнеобеспечения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объектах теплоснабжения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Нарушены условия жизнедеятельности 50 человек и более на одни сутки и более при условии: температура воздуха в жилых комнатах более суток фиксируется ниже +18 °C в холодный период (теплый период - ниже +20 °C) </w:t>
            </w:r>
            <w:hyperlink w:anchor="P664" w:tooltip="&lt;7&gt; Приложение 2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ому приказом Министерства Российской Федерации по делам гражданской обороны,">
              <w:r w:rsidRPr="00095C0C">
                <w:rPr>
                  <w:rFonts w:ascii="Times New Roman" w:eastAsiaTheme="minorEastAsia" w:hAnsi="Times New Roman" w:cs="Times New Roman"/>
                  <w:sz w:val="24"/>
                  <w:lang w:eastAsia="ru-RU"/>
                </w:rPr>
                <w:t>&lt;7&gt;</w:t>
              </w:r>
            </w:hyperlink>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объектах водоснабжения, электроэнергетики и газораспределительных систем</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Нарушение условий жизнедеятельности 50 человек и более на одни сутки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очистных сооружениях</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Нарушение условий жизнедеятельности 50 человек и более на одни сутки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Разовое превышение ПДК загрязняющего вещества</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атмосферном воздухе за границами санитарно-защитной зоны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30-49 раз в течение восьми часов;</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20-29 раз в течение двух суток</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 Аварии с выбросом, сбросом опасных химических веществ</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на транспорте с выбросом, разливом, рассыпанием, сбросом опасных химических веществ</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Разовое превышение загрязнения почвы с превышением ПДК в пять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Разовое превышение ПДК опасного химического вещества в водном объекте: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 класса опасности в пять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 класса опасности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Разовое превышение ПДК загрязняющего вещества</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атмосферном воздухе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30-49 раз в течение восьми часов;</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20-29 раз в течение двух суток</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1.4.2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с выбросом, сбросом опасных химических веще</w:t>
            </w:r>
            <w:proofErr w:type="gramStart"/>
            <w:r w:rsidRPr="00095C0C">
              <w:rPr>
                <w:rFonts w:ascii="Times New Roman" w:eastAsiaTheme="minorEastAsia" w:hAnsi="Times New Roman" w:cs="Times New Roman"/>
                <w:sz w:val="24"/>
                <w:lang w:eastAsia="ru-RU"/>
              </w:rPr>
              <w:t>ств пр</w:t>
            </w:r>
            <w:proofErr w:type="gramEnd"/>
            <w:r w:rsidRPr="00095C0C">
              <w:rPr>
                <w:rFonts w:ascii="Times New Roman" w:eastAsiaTheme="minorEastAsia" w:hAnsi="Times New Roman" w:cs="Times New Roman"/>
                <w:sz w:val="24"/>
                <w:lang w:eastAsia="ru-RU"/>
              </w:rPr>
              <w:t>и производстве, переработке или хранении (захоронении, в том числе в водном объекте)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 Разрушение сооружений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технических устройств, применяемых на опасном производственном объекте </w:t>
            </w:r>
            <w:hyperlink w:anchor="P663" w:tooltip="&lt;6&gt; Статья 2 Федерального закона от 21 июля 1997 года N 116-ФЗ &quot;О промышленной безопасности опасных производственных объектов&quot;.">
              <w:r w:rsidRPr="00095C0C">
                <w:rPr>
                  <w:rFonts w:ascii="Times New Roman" w:eastAsiaTheme="minorEastAsia" w:hAnsi="Times New Roman" w:cs="Times New Roman"/>
                  <w:sz w:val="24"/>
                  <w:lang w:eastAsia="ru-RU"/>
                </w:rPr>
                <w:t>&lt;6&gt;</w:t>
              </w:r>
            </w:hyperlink>
            <w:r w:rsidRPr="00095C0C">
              <w:rPr>
                <w:rFonts w:ascii="Times New Roman" w:eastAsiaTheme="minorEastAsia" w:hAnsi="Times New Roman" w:cs="Times New Roman"/>
                <w:sz w:val="24"/>
                <w:lang w:eastAsia="ru-RU"/>
              </w:rPr>
              <w:t>, неконтролируемый взрыв и(или) выброс, сброс опасных химических веществ,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произошло разовое загрязнение почвы с превышением ПДК в пять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произошло разовое превышение ПДК опасного химического вещества в водном объекте: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 класса опасности в пять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 класса опасности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Разовое превышение ПДК загрязняющего вещества</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атмосферном воздухе в 50 раз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30-49 раз в течение восьми часов;</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в 20-29 раз в течение двух суток</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Аварии с боевыми отравляющими веществами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Любой факт аварии</w:t>
            </w:r>
          </w:p>
        </w:tc>
      </w:tr>
      <w:tr w:rsidR="00095C0C" w:rsidRPr="00095C0C" w:rsidTr="00095C0C">
        <w:tblPrEx>
          <w:tblBorders>
            <w:insideH w:val="nil"/>
          </w:tblBorders>
        </w:tblPrEx>
        <w:tc>
          <w:tcPr>
            <w:tcW w:w="9077" w:type="dxa"/>
            <w:gridSpan w:val="3"/>
            <w:tcBorders>
              <w:bottom w:val="single" w:sz="4" w:space="0" w:color="auto"/>
            </w:tcBorders>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1.5. Аварии с разливом (выбросом) нефти, нефтепродуктов, газа и газового конденсата</w:t>
            </w:r>
          </w:p>
        </w:tc>
      </w:tr>
      <w:tr w:rsidR="00095C0C" w:rsidRPr="00095C0C" w:rsidTr="00095C0C">
        <w:tblPrEx>
          <w:tblBorders>
            <w:insideH w:val="nil"/>
          </w:tblBorders>
        </w:tblPrEx>
        <w:tc>
          <w:tcPr>
            <w:tcW w:w="855" w:type="dxa"/>
            <w:tcBorders>
              <w:top w:val="single" w:sz="4" w:space="0" w:color="auto"/>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1.5.1</w:t>
            </w:r>
          </w:p>
        </w:tc>
        <w:tc>
          <w:tcPr>
            <w:tcW w:w="2551" w:type="dxa"/>
            <w:tcBorders>
              <w:top w:val="single" w:sz="4" w:space="0" w:color="auto"/>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Аварии с разливом </w:t>
            </w:r>
            <w:proofErr w:type="spellStart"/>
            <w:r w:rsidRPr="00095C0C">
              <w:rPr>
                <w:rFonts w:ascii="Times New Roman" w:eastAsiaTheme="minorEastAsia" w:hAnsi="Times New Roman" w:cs="Times New Roman"/>
                <w:sz w:val="24"/>
                <w:lang w:eastAsia="ru-RU"/>
              </w:rPr>
              <w:t>нефтегазоводяной</w:t>
            </w:r>
            <w:proofErr w:type="spellEnd"/>
            <w:r w:rsidRPr="00095C0C">
              <w:rPr>
                <w:rFonts w:ascii="Times New Roman" w:eastAsiaTheme="minorEastAsia" w:hAnsi="Times New Roman" w:cs="Times New Roman"/>
                <w:sz w:val="24"/>
                <w:lang w:eastAsia="ru-RU"/>
              </w:rPr>
              <w:t xml:space="preserve"> смеси, нефти, газового конденсата, выбросом газа на объектах геологического изучения, разведки и добычи углеводородного сырья при переработке, производстве, транспортировке, хранении, реализации углеводородного сырья и произведенной из него продукции</w:t>
            </w:r>
          </w:p>
        </w:tc>
        <w:tc>
          <w:tcPr>
            <w:tcW w:w="5671" w:type="dxa"/>
            <w:tcBorders>
              <w:top w:val="single" w:sz="4" w:space="0" w:color="auto"/>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 Разлив </w:t>
            </w:r>
            <w:proofErr w:type="spellStart"/>
            <w:r w:rsidRPr="00095C0C">
              <w:rPr>
                <w:rFonts w:ascii="Times New Roman" w:eastAsiaTheme="minorEastAsia" w:hAnsi="Times New Roman" w:cs="Times New Roman"/>
                <w:sz w:val="24"/>
                <w:lang w:eastAsia="ru-RU"/>
              </w:rPr>
              <w:t>нефтегазоводяной</w:t>
            </w:r>
            <w:proofErr w:type="spellEnd"/>
            <w:r w:rsidRPr="00095C0C">
              <w:rPr>
                <w:rFonts w:ascii="Times New Roman" w:eastAsiaTheme="minorEastAsia" w:hAnsi="Times New Roman" w:cs="Times New Roman"/>
                <w:sz w:val="24"/>
                <w:lang w:eastAsia="ru-RU"/>
              </w:rPr>
              <w:t xml:space="preserve"> смеси, нефти, газового конденсата, нефтепродуктов </w:t>
            </w:r>
            <w:proofErr w:type="gramStart"/>
            <w:r w:rsidRPr="00095C0C">
              <w:rPr>
                <w:rFonts w:ascii="Times New Roman" w:eastAsiaTheme="minorEastAsia" w:hAnsi="Times New Roman" w:cs="Times New Roman"/>
                <w:sz w:val="24"/>
                <w:lang w:eastAsia="ru-RU"/>
              </w:rPr>
              <w:t>на сухопутной части территории</w:t>
            </w:r>
            <w:proofErr w:type="gramEnd"/>
            <w:r w:rsidRPr="00095C0C">
              <w:rPr>
                <w:rFonts w:ascii="Times New Roman" w:eastAsiaTheme="minorEastAsia" w:hAnsi="Times New Roman" w:cs="Times New Roman"/>
                <w:sz w:val="24"/>
                <w:lang w:eastAsia="ru-RU"/>
              </w:rPr>
              <w:t xml:space="preserve"> в объеме 5 т и более или выброс газа в объеме 5 тыс. м</w:t>
            </w:r>
            <w:r w:rsidRPr="00095C0C">
              <w:rPr>
                <w:rFonts w:ascii="Times New Roman" w:eastAsiaTheme="minorEastAsia" w:hAnsi="Times New Roman" w:cs="Times New Roman"/>
                <w:sz w:val="24"/>
                <w:vertAlign w:val="superscript"/>
                <w:lang w:eastAsia="ru-RU"/>
              </w:rPr>
              <w:t>3</w:t>
            </w:r>
            <w:r w:rsidRPr="00095C0C">
              <w:rPr>
                <w:rFonts w:ascii="Times New Roman" w:eastAsiaTheme="minorEastAsia" w:hAnsi="Times New Roman" w:cs="Times New Roman"/>
                <w:sz w:val="24"/>
                <w:lang w:eastAsia="ru-RU"/>
              </w:rPr>
              <w:t xml:space="preserve">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w:t>
            </w:r>
            <w:proofErr w:type="spellStart"/>
            <w:r w:rsidRPr="00095C0C">
              <w:rPr>
                <w:rFonts w:ascii="Times New Roman" w:eastAsiaTheme="minorEastAsia" w:hAnsi="Times New Roman" w:cs="Times New Roman"/>
                <w:sz w:val="24"/>
                <w:lang w:eastAsia="ru-RU"/>
              </w:rPr>
              <w:t>нефтегазоводяной</w:t>
            </w:r>
            <w:proofErr w:type="spellEnd"/>
            <w:r w:rsidRPr="00095C0C">
              <w:rPr>
                <w:rFonts w:ascii="Times New Roman" w:eastAsiaTheme="minorEastAsia" w:hAnsi="Times New Roman" w:cs="Times New Roman"/>
                <w:sz w:val="24"/>
                <w:lang w:eastAsia="ru-RU"/>
              </w:rPr>
              <w:t xml:space="preserve"> смесью, нефтью, газовым конденсатом, нефтепродуктами в объеме 1 т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3. Загрязнение водного объекта источника питьевого водоснабжения в границах 1,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2, и(или) 3 поясов зоны санитарной охраны </w:t>
            </w:r>
            <w:hyperlink w:anchor="P665" w:tooltip="&lt;8&gt; Статья 44 Водного кодекса Российской Федерации.">
              <w:r w:rsidRPr="00095C0C">
                <w:rPr>
                  <w:rFonts w:ascii="Times New Roman" w:eastAsiaTheme="minorEastAsia" w:hAnsi="Times New Roman" w:cs="Times New Roman"/>
                  <w:sz w:val="24"/>
                  <w:lang w:eastAsia="ru-RU"/>
                </w:rPr>
                <w:t>&lt;8&gt;</w:t>
              </w:r>
            </w:hyperlink>
            <w:r w:rsidRPr="00095C0C">
              <w:rPr>
                <w:rFonts w:ascii="Times New Roman" w:eastAsiaTheme="minorEastAsia" w:hAnsi="Times New Roman" w:cs="Times New Roman"/>
                <w:sz w:val="24"/>
                <w:lang w:eastAsia="ru-RU"/>
              </w:rPr>
              <w:t>.</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4. </w:t>
            </w:r>
            <w:proofErr w:type="spellStart"/>
            <w:r w:rsidRPr="00095C0C">
              <w:rPr>
                <w:rFonts w:ascii="Times New Roman" w:eastAsiaTheme="minorEastAsia" w:hAnsi="Times New Roman" w:cs="Times New Roman"/>
                <w:sz w:val="24"/>
                <w:lang w:eastAsia="ru-RU"/>
              </w:rPr>
              <w:t>Газонефтеводопроявление</w:t>
            </w:r>
            <w:proofErr w:type="spellEnd"/>
            <w:r w:rsidRPr="00095C0C">
              <w:rPr>
                <w:rFonts w:ascii="Times New Roman" w:eastAsiaTheme="minorEastAsia" w:hAnsi="Times New Roman" w:cs="Times New Roman"/>
                <w:sz w:val="24"/>
                <w:lang w:eastAsia="ru-RU"/>
              </w:rPr>
              <w:t xml:space="preserve">, неуправляемое истечение </w:t>
            </w:r>
            <w:proofErr w:type="spellStart"/>
            <w:r w:rsidRPr="00095C0C">
              <w:rPr>
                <w:rFonts w:ascii="Times New Roman" w:eastAsiaTheme="minorEastAsia" w:hAnsi="Times New Roman" w:cs="Times New Roman"/>
                <w:sz w:val="24"/>
                <w:lang w:eastAsia="ru-RU"/>
              </w:rPr>
              <w:t>нефтегазоводяной</w:t>
            </w:r>
            <w:proofErr w:type="spellEnd"/>
            <w:r w:rsidRPr="00095C0C">
              <w:rPr>
                <w:rFonts w:ascii="Times New Roman" w:eastAsiaTheme="minorEastAsia" w:hAnsi="Times New Roman" w:cs="Times New Roman"/>
                <w:sz w:val="24"/>
                <w:lang w:eastAsia="ru-RU"/>
              </w:rPr>
              <w:t xml:space="preserve"> смеси (открытый фонтан) и </w:t>
            </w:r>
            <w:proofErr w:type="spellStart"/>
            <w:r w:rsidRPr="00095C0C">
              <w:rPr>
                <w:rFonts w:ascii="Times New Roman" w:eastAsiaTheme="minorEastAsia" w:hAnsi="Times New Roman" w:cs="Times New Roman"/>
                <w:sz w:val="24"/>
                <w:lang w:eastAsia="ru-RU"/>
              </w:rPr>
              <w:t>грифонообразование</w:t>
            </w:r>
            <w:proofErr w:type="spellEnd"/>
            <w:r w:rsidRPr="00095C0C">
              <w:rPr>
                <w:rFonts w:ascii="Times New Roman" w:eastAsiaTheme="minorEastAsia" w:hAnsi="Times New Roman" w:cs="Times New Roman"/>
                <w:sz w:val="24"/>
                <w:lang w:eastAsia="ru-RU"/>
              </w:rPr>
              <w:t>,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1.6. Радиационная авария с выбросом, сбросом, проливом, </w:t>
            </w:r>
            <w:proofErr w:type="spellStart"/>
            <w:r w:rsidRPr="00095C0C">
              <w:rPr>
                <w:rFonts w:ascii="Times New Roman" w:eastAsiaTheme="minorEastAsia" w:hAnsi="Times New Roman" w:cs="Times New Roman"/>
                <w:sz w:val="24"/>
                <w:lang w:eastAsia="ru-RU"/>
              </w:rPr>
              <w:t>просыпом</w:t>
            </w:r>
            <w:proofErr w:type="spellEnd"/>
            <w:r w:rsidRPr="00095C0C">
              <w:rPr>
                <w:rFonts w:ascii="Times New Roman" w:eastAsiaTheme="minorEastAsia" w:hAnsi="Times New Roman" w:cs="Times New Roman"/>
                <w:sz w:val="24"/>
                <w:lang w:eastAsia="ru-RU"/>
              </w:rPr>
              <w:t xml:space="preserve"> ядерных материалов, радиоактивных веществ и радиоактивных отходов</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Аварии на объектах использования </w:t>
            </w:r>
            <w:r w:rsidRPr="00095C0C">
              <w:rPr>
                <w:rFonts w:ascii="Times New Roman" w:eastAsiaTheme="minorEastAsia" w:hAnsi="Times New Roman" w:cs="Times New Roman"/>
                <w:sz w:val="24"/>
                <w:lang w:eastAsia="ru-RU"/>
              </w:rPr>
              <w:lastRenderedPageBreak/>
              <w:t xml:space="preserve">атомной энергии с выбросом радиоактивных веществ (за исключением </w:t>
            </w:r>
            <w:proofErr w:type="spellStart"/>
            <w:r w:rsidRPr="00095C0C">
              <w:rPr>
                <w:rFonts w:ascii="Times New Roman" w:eastAsiaTheme="minorEastAsia" w:hAnsi="Times New Roman" w:cs="Times New Roman"/>
                <w:sz w:val="24"/>
                <w:lang w:eastAsia="ru-RU"/>
              </w:rPr>
              <w:t>промплощадок</w:t>
            </w:r>
            <w:proofErr w:type="spellEnd"/>
            <w:r w:rsidRPr="00095C0C">
              <w:rPr>
                <w:rFonts w:ascii="Times New Roman" w:eastAsiaTheme="minorEastAsia" w:hAnsi="Times New Roman" w:cs="Times New Roman"/>
                <w:sz w:val="24"/>
                <w:lang w:eastAsia="ru-RU"/>
              </w:rPr>
              <w:t xml:space="preserve">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1. Прогнозируемые уровни (предполагаемая доза) облучения населения при аварии за короткий срок </w:t>
            </w:r>
            <w:r w:rsidRPr="00095C0C">
              <w:rPr>
                <w:rFonts w:ascii="Times New Roman" w:eastAsiaTheme="minorEastAsia" w:hAnsi="Times New Roman" w:cs="Times New Roman"/>
                <w:sz w:val="24"/>
                <w:lang w:eastAsia="ru-RU"/>
              </w:rPr>
              <w:lastRenderedPageBreak/>
              <w:t xml:space="preserve">(двое суток) превышают уровни на </w:t>
            </w:r>
            <w:hyperlink w:anchor="P66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095C0C">
                <w:rPr>
                  <w:rFonts w:ascii="Times New Roman" w:eastAsiaTheme="minorEastAsia" w:hAnsi="Times New Roman" w:cs="Times New Roman"/>
                  <w:sz w:val="24"/>
                  <w:lang w:eastAsia="ru-RU"/>
                </w:rPr>
                <w:t>&lt;9&gt;</w:t>
              </w:r>
            </w:hyperlink>
            <w:r w:rsidRPr="00095C0C">
              <w:rPr>
                <w:rFonts w:ascii="Times New Roman" w:eastAsiaTheme="minorEastAsia" w:hAnsi="Times New Roman" w:cs="Times New Roman"/>
                <w:sz w:val="24"/>
                <w:lang w:eastAsia="ru-RU"/>
              </w:rPr>
              <w:t>:</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 тело - 1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легкие - 6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кожу - 3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щитовидную железу - 5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хрусталик глаза - 2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гонады - 3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плод - 0,1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2. При хроническом облучении, если годовые поглощенные дозы превышают значения на </w:t>
            </w:r>
            <w:hyperlink w:anchor="P66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095C0C">
                <w:rPr>
                  <w:rFonts w:ascii="Times New Roman" w:eastAsiaTheme="minorEastAsia" w:hAnsi="Times New Roman" w:cs="Times New Roman"/>
                  <w:sz w:val="24"/>
                  <w:lang w:eastAsia="ru-RU"/>
                </w:rPr>
                <w:t>&lt;9&gt;</w:t>
              </w:r>
            </w:hyperlink>
            <w:r w:rsidRPr="00095C0C">
              <w:rPr>
                <w:rFonts w:ascii="Times New Roman" w:eastAsiaTheme="minorEastAsia" w:hAnsi="Times New Roman" w:cs="Times New Roman"/>
                <w:sz w:val="24"/>
                <w:lang w:eastAsia="ru-RU"/>
              </w:rPr>
              <w:t>:</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гонады - 0,2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хрусталик глаза - 0,1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красный костный мозг - 0,4 Гр.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3. Критерии для принятия неотложных решений по укрытию населения в начальный период аварии </w:t>
            </w:r>
            <w:hyperlink w:anchor="P66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095C0C">
                <w:rPr>
                  <w:rFonts w:ascii="Times New Roman" w:eastAsiaTheme="minorEastAsia" w:hAnsi="Times New Roman" w:cs="Times New Roman"/>
                  <w:sz w:val="24"/>
                  <w:lang w:eastAsia="ru-RU"/>
                </w:rPr>
                <w:t>&lt;9&gt;</w:t>
              </w:r>
            </w:hyperlink>
            <w:r w:rsidRPr="00095C0C">
              <w:rPr>
                <w:rFonts w:ascii="Times New Roman" w:eastAsiaTheme="minorEastAsia" w:hAnsi="Times New Roman" w:cs="Times New Roman"/>
                <w:sz w:val="24"/>
                <w:lang w:eastAsia="ru-RU"/>
              </w:rPr>
              <w:t xml:space="preserve">: предотвращаемая доза облучения за первые 10 суток превышает 50 </w:t>
            </w:r>
            <w:proofErr w:type="spellStart"/>
            <w:r w:rsidRPr="00095C0C">
              <w:rPr>
                <w:rFonts w:ascii="Times New Roman" w:eastAsiaTheme="minorEastAsia" w:hAnsi="Times New Roman" w:cs="Times New Roman"/>
                <w:sz w:val="24"/>
                <w:lang w:eastAsia="ru-RU"/>
              </w:rPr>
              <w:t>мГр</w:t>
            </w:r>
            <w:proofErr w:type="spellEnd"/>
            <w:r w:rsidRPr="00095C0C">
              <w:rPr>
                <w:rFonts w:ascii="Times New Roman" w:eastAsiaTheme="minorEastAsia" w:hAnsi="Times New Roman" w:cs="Times New Roman"/>
                <w:sz w:val="24"/>
                <w:lang w:eastAsia="ru-RU"/>
              </w:rPr>
              <w:t xml:space="preserve"> на все тело или 500 </w:t>
            </w:r>
            <w:proofErr w:type="spellStart"/>
            <w:r w:rsidRPr="00095C0C">
              <w:rPr>
                <w:rFonts w:ascii="Times New Roman" w:eastAsiaTheme="minorEastAsia" w:hAnsi="Times New Roman" w:cs="Times New Roman"/>
                <w:sz w:val="24"/>
                <w:lang w:eastAsia="ru-RU"/>
              </w:rPr>
              <w:t>мГр</w:t>
            </w:r>
            <w:proofErr w:type="spellEnd"/>
            <w:r w:rsidRPr="00095C0C">
              <w:rPr>
                <w:rFonts w:ascii="Times New Roman" w:eastAsiaTheme="minorEastAsia" w:hAnsi="Times New Roman" w:cs="Times New Roman"/>
                <w:sz w:val="24"/>
                <w:lang w:eastAsia="ru-RU"/>
              </w:rPr>
              <w:t xml:space="preserve"> на щитовидную железу, легкие, кожу.</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4. 100 </w:t>
            </w:r>
            <w:proofErr w:type="spellStart"/>
            <w:r w:rsidRPr="00095C0C">
              <w:rPr>
                <w:rFonts w:ascii="Times New Roman" w:eastAsiaTheme="minorEastAsia" w:hAnsi="Times New Roman" w:cs="Times New Roman"/>
                <w:sz w:val="24"/>
                <w:lang w:eastAsia="ru-RU"/>
              </w:rPr>
              <w:t>мкЗв</w:t>
            </w:r>
            <w:proofErr w:type="spellEnd"/>
            <w:r w:rsidRPr="00095C0C">
              <w:rPr>
                <w:rFonts w:ascii="Times New Roman" w:eastAsiaTheme="minorEastAsia" w:hAnsi="Times New Roman" w:cs="Times New Roman"/>
                <w:sz w:val="24"/>
                <w:lang w:eastAsia="ru-RU"/>
              </w:rPr>
              <w:t xml:space="preserve">/ч - мощность </w:t>
            </w:r>
            <w:proofErr w:type="spellStart"/>
            <w:r w:rsidRPr="00095C0C">
              <w:rPr>
                <w:rFonts w:ascii="Times New Roman" w:eastAsiaTheme="minorEastAsia" w:hAnsi="Times New Roman" w:cs="Times New Roman"/>
                <w:sz w:val="24"/>
                <w:lang w:eastAsia="ru-RU"/>
              </w:rPr>
              <w:t>амбиентного</w:t>
            </w:r>
            <w:proofErr w:type="spellEnd"/>
            <w:r w:rsidRPr="00095C0C">
              <w:rPr>
                <w:rFonts w:ascii="Times New Roman" w:eastAsiaTheme="minorEastAsia" w:hAnsi="Times New Roman" w:cs="Times New Roman"/>
                <w:sz w:val="24"/>
                <w:lang w:eastAsia="ru-RU"/>
              </w:rPr>
              <w:t xml:space="preserve"> эквивалента дозы на расстоянии 1 м от поверхности земли в среднем по территории.</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5. Объявление состояния "Аварийная обстановка" в соответствии с требованиями федеральных норм и правил в области использования атомной энергии </w:t>
            </w:r>
            <w:hyperlink w:anchor="P667" w:tooltip="&lt;10&gt; Федеральные нормы и правила в области использования атомной энергии &quot;Требования к планированию мероприятий по действиям и защите персонала при ядерных и радиационных авариях на судах и других плавсредствах с ядерными реакторами&quot; (НП-079-18), утвержденные ">
              <w:r w:rsidRPr="00095C0C">
                <w:rPr>
                  <w:rFonts w:ascii="Times New Roman" w:eastAsiaTheme="minorEastAsia" w:hAnsi="Times New Roman" w:cs="Times New Roman"/>
                  <w:sz w:val="24"/>
                  <w:lang w:eastAsia="ru-RU"/>
                </w:rPr>
                <w:t>&lt;10&gt;</w:t>
              </w:r>
            </w:hyperlink>
            <w:r w:rsidRPr="00095C0C">
              <w:rPr>
                <w:rFonts w:ascii="Times New Roman" w:eastAsiaTheme="minorEastAsia" w:hAnsi="Times New Roman" w:cs="Times New Roman"/>
                <w:sz w:val="24"/>
                <w:lang w:eastAsia="ru-RU"/>
              </w:rPr>
              <w:t xml:space="preserve"> </w:t>
            </w:r>
            <w:hyperlink w:anchor="P668" w:tooltip="&lt;11&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quot; (НП-005-16),">
              <w:r w:rsidRPr="00095C0C">
                <w:rPr>
                  <w:rFonts w:ascii="Times New Roman" w:eastAsiaTheme="minorEastAsia" w:hAnsi="Times New Roman" w:cs="Times New Roman"/>
                  <w:sz w:val="24"/>
                  <w:lang w:eastAsia="ru-RU"/>
                </w:rPr>
                <w:t>&lt;11&gt;</w:t>
              </w:r>
            </w:hyperlink>
            <w:r w:rsidRPr="00095C0C">
              <w:rPr>
                <w:rFonts w:ascii="Times New Roman" w:eastAsiaTheme="minorEastAsia" w:hAnsi="Times New Roman" w:cs="Times New Roman"/>
                <w:sz w:val="24"/>
                <w:lang w:eastAsia="ru-RU"/>
              </w:rPr>
              <w:t xml:space="preserve"> </w:t>
            </w:r>
            <w:hyperlink w:anchor="P669" w:tooltip="&lt;12&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в случаях радиационно опасных ситуаций на исследовательских ядерных установках&quot; (НП-106-19), утвержде">
              <w:r w:rsidRPr="00095C0C">
                <w:rPr>
                  <w:rFonts w:ascii="Times New Roman" w:eastAsiaTheme="minorEastAsia" w:hAnsi="Times New Roman" w:cs="Times New Roman"/>
                  <w:sz w:val="24"/>
                  <w:lang w:eastAsia="ru-RU"/>
                </w:rPr>
                <w:t>&lt;12&gt;</w:t>
              </w:r>
            </w:hyperlink>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1.6.2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w:t>
            </w:r>
            <w:proofErr w:type="spellStart"/>
            <w:r w:rsidRPr="00095C0C">
              <w:rPr>
                <w:rFonts w:ascii="Times New Roman" w:eastAsiaTheme="minorEastAsia" w:hAnsi="Times New Roman" w:cs="Times New Roman"/>
                <w:sz w:val="24"/>
                <w:lang w:eastAsia="ru-RU"/>
              </w:rPr>
              <w:t>вбросом</w:t>
            </w:r>
            <w:proofErr w:type="spellEnd"/>
            <w:r w:rsidRPr="00095C0C">
              <w:rPr>
                <w:rFonts w:ascii="Times New Roman" w:eastAsiaTheme="minorEastAsia" w:hAnsi="Times New Roman" w:cs="Times New Roman"/>
                <w:sz w:val="24"/>
                <w:lang w:eastAsia="ru-RU"/>
              </w:rPr>
              <w:t xml:space="preserve"> радиоактивных веществ</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Более 50 УВ (уровень вмешательства) при отсутствии альтернативных источников водоснабжения.</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Более 100 УВ при наличии альтернативных источников водоснабжения.</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Радиологические аварийные ситуации с источниками ионизирующего излучения и при </w:t>
            </w:r>
            <w:r w:rsidRPr="00095C0C">
              <w:rPr>
                <w:rFonts w:ascii="Times New Roman" w:eastAsiaTheme="minorEastAsia" w:hAnsi="Times New Roman" w:cs="Times New Roman"/>
                <w:sz w:val="24"/>
                <w:lang w:eastAsia="ru-RU"/>
              </w:rPr>
              <w:lastRenderedPageBreak/>
              <w:t>транспортировке радиоактивных веществ</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lastRenderedPageBreak/>
              <w:t>A/D &gt; 1000, где А - активность n-</w:t>
            </w:r>
            <w:proofErr w:type="spellStart"/>
            <w:r w:rsidRPr="00095C0C">
              <w:rPr>
                <w:rFonts w:ascii="Times New Roman" w:eastAsiaTheme="minorEastAsia" w:hAnsi="Times New Roman" w:cs="Times New Roman"/>
                <w:sz w:val="24"/>
                <w:lang w:eastAsia="ru-RU"/>
              </w:rPr>
              <w:t>го</w:t>
            </w:r>
            <w:proofErr w:type="spellEnd"/>
            <w:r w:rsidRPr="00095C0C">
              <w:rPr>
                <w:rFonts w:ascii="Times New Roman" w:eastAsiaTheme="minorEastAsia" w:hAnsi="Times New Roman" w:cs="Times New Roman"/>
                <w:sz w:val="24"/>
                <w:lang w:eastAsia="ru-RU"/>
              </w:rPr>
              <w:t xml:space="preserve"> радионуклида закрытого </w:t>
            </w:r>
            <w:proofErr w:type="spellStart"/>
            <w:r w:rsidRPr="00095C0C">
              <w:rPr>
                <w:rFonts w:ascii="Times New Roman" w:eastAsiaTheme="minorEastAsia" w:hAnsi="Times New Roman" w:cs="Times New Roman"/>
                <w:sz w:val="24"/>
                <w:lang w:eastAsia="ru-RU"/>
              </w:rPr>
              <w:t>радионуклидного</w:t>
            </w:r>
            <w:proofErr w:type="spellEnd"/>
            <w:r w:rsidRPr="00095C0C">
              <w:rPr>
                <w:rFonts w:ascii="Times New Roman" w:eastAsiaTheme="minorEastAsia" w:hAnsi="Times New Roman" w:cs="Times New Roman"/>
                <w:sz w:val="24"/>
                <w:lang w:eastAsia="ru-RU"/>
              </w:rPr>
              <w:t xml:space="preserve"> источника, D - значение величины для n-</w:t>
            </w:r>
            <w:proofErr w:type="spellStart"/>
            <w:r w:rsidRPr="00095C0C">
              <w:rPr>
                <w:rFonts w:ascii="Times New Roman" w:eastAsiaTheme="minorEastAsia" w:hAnsi="Times New Roman" w:cs="Times New Roman"/>
                <w:sz w:val="24"/>
                <w:lang w:eastAsia="ru-RU"/>
              </w:rPr>
              <w:t>го</w:t>
            </w:r>
            <w:proofErr w:type="spellEnd"/>
            <w:r w:rsidRPr="00095C0C">
              <w:rPr>
                <w:rFonts w:ascii="Times New Roman" w:eastAsiaTheme="minorEastAsia" w:hAnsi="Times New Roman" w:cs="Times New Roman"/>
                <w:sz w:val="24"/>
                <w:lang w:eastAsia="ru-RU"/>
              </w:rPr>
              <w:t xml:space="preserve"> радионуклида, являющейся нормирующим фактором, использующимся для разделения широкого диапазона активностей </w:t>
            </w:r>
            <w:r w:rsidRPr="00095C0C">
              <w:rPr>
                <w:rFonts w:ascii="Times New Roman" w:eastAsiaTheme="minorEastAsia" w:hAnsi="Times New Roman" w:cs="Times New Roman"/>
                <w:sz w:val="24"/>
                <w:lang w:eastAsia="ru-RU"/>
              </w:rPr>
              <w:lastRenderedPageBreak/>
              <w:t xml:space="preserve">закрытого </w:t>
            </w:r>
            <w:proofErr w:type="spellStart"/>
            <w:r w:rsidRPr="00095C0C">
              <w:rPr>
                <w:rFonts w:ascii="Times New Roman" w:eastAsiaTheme="minorEastAsia" w:hAnsi="Times New Roman" w:cs="Times New Roman"/>
                <w:sz w:val="24"/>
                <w:lang w:eastAsia="ru-RU"/>
              </w:rPr>
              <w:t>радионуклидного</w:t>
            </w:r>
            <w:proofErr w:type="spellEnd"/>
            <w:r w:rsidRPr="00095C0C">
              <w:rPr>
                <w:rFonts w:ascii="Times New Roman" w:eastAsiaTheme="minorEastAsia" w:hAnsi="Times New Roman" w:cs="Times New Roman"/>
                <w:sz w:val="24"/>
                <w:lang w:eastAsia="ru-RU"/>
              </w:rPr>
              <w:t xml:space="preserve"> источника различного </w:t>
            </w:r>
            <w:proofErr w:type="spellStart"/>
            <w:r w:rsidRPr="00095C0C">
              <w:rPr>
                <w:rFonts w:ascii="Times New Roman" w:eastAsiaTheme="minorEastAsia" w:hAnsi="Times New Roman" w:cs="Times New Roman"/>
                <w:sz w:val="24"/>
                <w:lang w:eastAsia="ru-RU"/>
              </w:rPr>
              <w:t>радионуклидного</w:t>
            </w:r>
            <w:proofErr w:type="spellEnd"/>
            <w:r w:rsidRPr="00095C0C">
              <w:rPr>
                <w:rFonts w:ascii="Times New Roman" w:eastAsiaTheme="minorEastAsia" w:hAnsi="Times New Roman" w:cs="Times New Roman"/>
                <w:sz w:val="24"/>
                <w:lang w:eastAsia="ru-RU"/>
              </w:rPr>
              <w:t xml:space="preserve"> состава с целью ранжирования закрытого </w:t>
            </w:r>
            <w:proofErr w:type="spellStart"/>
            <w:r w:rsidRPr="00095C0C">
              <w:rPr>
                <w:rFonts w:ascii="Times New Roman" w:eastAsiaTheme="minorEastAsia" w:hAnsi="Times New Roman" w:cs="Times New Roman"/>
                <w:sz w:val="24"/>
                <w:lang w:eastAsia="ru-RU"/>
              </w:rPr>
              <w:t>радионуклидного</w:t>
            </w:r>
            <w:proofErr w:type="spellEnd"/>
            <w:r w:rsidRPr="00095C0C">
              <w:rPr>
                <w:rFonts w:ascii="Times New Roman" w:eastAsiaTheme="minorEastAsia" w:hAnsi="Times New Roman" w:cs="Times New Roman"/>
                <w:sz w:val="24"/>
                <w:lang w:eastAsia="ru-RU"/>
              </w:rPr>
              <w:t xml:space="preserve"> источника путем отнесения их к одной из категорий опасности</w:t>
            </w:r>
            <w:proofErr w:type="gramEnd"/>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1.7. Аварии с выбросом (проливом, </w:t>
            </w:r>
            <w:proofErr w:type="spellStart"/>
            <w:r w:rsidRPr="00095C0C">
              <w:rPr>
                <w:rFonts w:ascii="Times New Roman" w:eastAsiaTheme="minorEastAsia" w:hAnsi="Times New Roman" w:cs="Times New Roman"/>
                <w:sz w:val="24"/>
                <w:lang w:eastAsia="ru-RU"/>
              </w:rPr>
              <w:t>просыпом</w:t>
            </w:r>
            <w:proofErr w:type="spellEnd"/>
            <w:r w:rsidRPr="00095C0C">
              <w:rPr>
                <w:rFonts w:ascii="Times New Roman" w:eastAsiaTheme="minorEastAsia" w:hAnsi="Times New Roman" w:cs="Times New Roman"/>
                <w:sz w:val="24"/>
                <w:lang w:eastAsia="ru-RU"/>
              </w:rPr>
              <w:t>) патогенных для человека микроорганизмов</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1.7.1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Аварии с выбросом (проливом, </w:t>
            </w:r>
            <w:proofErr w:type="spellStart"/>
            <w:r w:rsidRPr="00095C0C">
              <w:rPr>
                <w:rFonts w:ascii="Times New Roman" w:eastAsiaTheme="minorEastAsia" w:hAnsi="Times New Roman" w:cs="Times New Roman"/>
                <w:sz w:val="24"/>
                <w:lang w:eastAsia="ru-RU"/>
              </w:rPr>
              <w:t>просыпом</w:t>
            </w:r>
            <w:proofErr w:type="spellEnd"/>
            <w:r w:rsidRPr="00095C0C">
              <w:rPr>
                <w:rFonts w:ascii="Times New Roman" w:eastAsiaTheme="minorEastAsia" w:hAnsi="Times New Roman" w:cs="Times New Roman"/>
                <w:sz w:val="24"/>
                <w:lang w:eastAsia="ru-RU"/>
              </w:rPr>
              <w:t>) патогенных для человека микроорганизмов на предприятиях, транспорте и в научно-исследовательских учреждениях (лабораториях)</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1.8. Гидродинамические аварии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1.8.1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Аварии на гидротехнических сооружениях </w:t>
            </w:r>
            <w:hyperlink w:anchor="P670" w:tooltip="&lt;13&gt; Абзац второй статьи 3 Федерального закона от 21 июля 1997 года N 117-ФЗ &quot;О безопасности гидротехнических сооружений&quot;.">
              <w:r w:rsidRPr="00095C0C">
                <w:rPr>
                  <w:rFonts w:ascii="Times New Roman" w:eastAsiaTheme="minorEastAsia" w:hAnsi="Times New Roman" w:cs="Times New Roman"/>
                  <w:sz w:val="24"/>
                  <w:lang w:eastAsia="ru-RU"/>
                </w:rPr>
                <w:t>&lt;13&gt;</w:t>
              </w:r>
            </w:hyperlink>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произошло разовое превышение ПДК опасного вещества за границами санитарно-защитной зоны водного объекта в 50 раз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Природные чрезвычайные ситуации</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 Опасные геофизические явления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Вулканическое извержение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Вулканическое извержение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на потенциально опасном объекте </w:t>
            </w:r>
            <w:hyperlink w:anchor="P671" w:tooltip="&lt;14&gt; Абзац пятнадцатый статьи 1 Федерального закона от 21 декабря 1994 года N 68-ФЗ &quot;О защите населения и территорий от чрезвычайных ситуаций природного и техногенного характера&quot;.">
              <w:r w:rsidRPr="00095C0C">
                <w:rPr>
                  <w:rFonts w:ascii="Times New Roman" w:eastAsiaTheme="minorEastAsia" w:hAnsi="Times New Roman" w:cs="Times New Roman"/>
                  <w:sz w:val="24"/>
                  <w:lang w:eastAsia="ru-RU"/>
                </w:rPr>
                <w:t>&lt;14&gt;</w:t>
              </w:r>
            </w:hyperlink>
            <w:r w:rsidRPr="00095C0C">
              <w:rPr>
                <w:rFonts w:ascii="Times New Roman" w:eastAsiaTheme="minorEastAsia" w:hAnsi="Times New Roman" w:cs="Times New Roman"/>
                <w:sz w:val="24"/>
                <w:lang w:eastAsia="ru-RU"/>
              </w:rPr>
              <w:t xml:space="preserve"> (далее - ПОО), и(или) на критически важном объекте </w:t>
            </w:r>
            <w:hyperlink w:anchor="P672" w:tooltip="&lt;15&gt; Абзац четырнадцатый статьи 1 Федерального закона от 21 декабря 1994 года N 68-ФЗ &quot;О защите населения и территорий от чрезвычайных ситуаций природного и техногенного характера&quot;.">
              <w:r w:rsidRPr="00095C0C">
                <w:rPr>
                  <w:rFonts w:ascii="Times New Roman" w:eastAsiaTheme="minorEastAsia" w:hAnsi="Times New Roman" w:cs="Times New Roman"/>
                  <w:sz w:val="24"/>
                  <w:lang w:eastAsia="ru-RU"/>
                </w:rPr>
                <w:t>&lt;15&gt;</w:t>
              </w:r>
            </w:hyperlink>
            <w:r w:rsidRPr="00095C0C">
              <w:rPr>
                <w:rFonts w:ascii="Times New Roman" w:eastAsiaTheme="minorEastAsia" w:hAnsi="Times New Roman" w:cs="Times New Roman"/>
                <w:sz w:val="24"/>
                <w:lang w:eastAsia="ru-RU"/>
              </w:rPr>
              <w:t xml:space="preserve"> (далее -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2.1.2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Землетрясение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Сейсмическое событие магнитудой 5 и более по шкале Рихтера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 Опасные геологические явления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Оползни, обвалы, осыпи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Смещение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отрыв масс горных пород на территории населенного пункта, и(или)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Карст, суффозия, просадка в лессовых грунтах</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Изменение рельефа, почвенного покрова и несущей способности грунтов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Овражная (плоскостная) эрозия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Размыв грунтов временными водными потоками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w:t>
            </w:r>
            <w:r w:rsidRPr="00095C0C">
              <w:rPr>
                <w:rFonts w:ascii="Times New Roman" w:eastAsiaTheme="minorEastAsia" w:hAnsi="Times New Roman" w:cs="Times New Roman"/>
                <w:sz w:val="24"/>
                <w:lang w:eastAsia="ru-RU"/>
              </w:rPr>
              <w:lastRenderedPageBreak/>
              <w:t xml:space="preserve">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2.2.4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Криогенное пучение и растрескивание, </w:t>
            </w:r>
            <w:proofErr w:type="spellStart"/>
            <w:r w:rsidRPr="00095C0C">
              <w:rPr>
                <w:rFonts w:ascii="Times New Roman" w:eastAsiaTheme="minorEastAsia" w:hAnsi="Times New Roman" w:cs="Times New Roman"/>
                <w:sz w:val="24"/>
                <w:lang w:eastAsia="ru-RU"/>
              </w:rPr>
              <w:t>термокарст</w:t>
            </w:r>
            <w:proofErr w:type="spellEnd"/>
            <w:r w:rsidRPr="00095C0C">
              <w:rPr>
                <w:rFonts w:ascii="Times New Roman" w:eastAsiaTheme="minorEastAsia" w:hAnsi="Times New Roman" w:cs="Times New Roman"/>
                <w:sz w:val="24"/>
                <w:lang w:eastAsia="ru-RU"/>
              </w:rPr>
              <w:t xml:space="preserve">, </w:t>
            </w:r>
            <w:proofErr w:type="spellStart"/>
            <w:r w:rsidRPr="00095C0C">
              <w:rPr>
                <w:rFonts w:ascii="Times New Roman" w:eastAsiaTheme="minorEastAsia" w:hAnsi="Times New Roman" w:cs="Times New Roman"/>
                <w:sz w:val="24"/>
                <w:lang w:eastAsia="ru-RU"/>
              </w:rPr>
              <w:t>курумы</w:t>
            </w:r>
            <w:proofErr w:type="spellEnd"/>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Изменение почвенного покрова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 Опасные метеорологические явления</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Очень сильный ветер, ураганный ветер, шквал, смерч</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Ветер при достижении скорости (при порывах) не менее 25 м/с или средней скорости не менее 20 м/</w:t>
            </w:r>
            <w:proofErr w:type="gramStart"/>
            <w:r w:rsidRPr="00095C0C">
              <w:rPr>
                <w:rFonts w:ascii="Times New Roman" w:eastAsiaTheme="minorEastAsia" w:hAnsi="Times New Roman" w:cs="Times New Roman"/>
                <w:sz w:val="24"/>
                <w:lang w:eastAsia="ru-RU"/>
              </w:rPr>
              <w:t>с</w:t>
            </w:r>
            <w:proofErr w:type="gramEnd"/>
            <w:r w:rsidRPr="00095C0C">
              <w:rPr>
                <w:rFonts w:ascii="Times New Roman" w:eastAsiaTheme="minorEastAsia" w:hAnsi="Times New Roman" w:cs="Times New Roman"/>
                <w:sz w:val="24"/>
                <w:lang w:eastAsia="ru-RU"/>
              </w:rPr>
              <w:t xml:space="preserve">; </w:t>
            </w:r>
            <w:proofErr w:type="gramStart"/>
            <w:r w:rsidRPr="00095C0C">
              <w:rPr>
                <w:rFonts w:ascii="Times New Roman" w:eastAsiaTheme="minorEastAsia" w:hAnsi="Times New Roman" w:cs="Times New Roman"/>
                <w:sz w:val="24"/>
                <w:lang w:eastAsia="ru-RU"/>
              </w:rPr>
              <w:t>на</w:t>
            </w:r>
            <w:proofErr w:type="gramEnd"/>
            <w:r w:rsidRPr="00095C0C">
              <w:rPr>
                <w:rFonts w:ascii="Times New Roman" w:eastAsiaTheme="minorEastAsia" w:hAnsi="Times New Roman" w:cs="Times New Roman"/>
                <w:sz w:val="24"/>
                <w:lang w:eastAsia="ru-RU"/>
              </w:rPr>
              <w:t xml:space="preserve"> побережьях морей и в горных районах при достижении скорости (не при порывах) не менее 30 м/с,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Очень сильный дождь (мокрый снег, дождь со снегом)</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Сильный ливень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осадков 30 мм и более за один час и менее, в результате которых:</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2.3.4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Продолжительный сильный дождь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2.3.5</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Очень сильный снег (снегопад)</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Снег (снегопад) с количеством 20 мм и более за период времени 12 часов и менее,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2.3.6</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Сильный мороз</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2.3.7</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Сильная жара</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2.3.8</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Крупный град</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Град диаметром 20 мм и более,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произошла гибель посевов сельскохозяйственных культур</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2.3.9</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Сильная метель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Перенос снега с подстилающей поверхности, часто сопровождаемый выпадением снега из облаков, сильным ветром (со средней скоростью не менее 15 </w:t>
            </w:r>
            <w:proofErr w:type="gramStart"/>
            <w:r w:rsidRPr="00095C0C">
              <w:rPr>
                <w:rFonts w:ascii="Times New Roman" w:eastAsiaTheme="minorEastAsia" w:hAnsi="Times New Roman" w:cs="Times New Roman"/>
                <w:sz w:val="24"/>
                <w:lang w:eastAsia="ru-RU"/>
              </w:rPr>
              <w:t>м/с</w:t>
            </w:r>
            <w:proofErr w:type="gramEnd"/>
            <w:r w:rsidRPr="00095C0C">
              <w:rPr>
                <w:rFonts w:ascii="Times New Roman" w:eastAsiaTheme="minorEastAsia" w:hAnsi="Times New Roman" w:cs="Times New Roman"/>
                <w:sz w:val="24"/>
                <w:lang w:eastAsia="ru-RU"/>
              </w:rPr>
              <w:t>) и с метеорологической дальностью видимости не более 500 м продолжительностью 12 часов и более,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2.3.10</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Сильная пыльная (песчаная) буря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Перенос пыли (песка) сильным ветром (со средней скоростью не менее 15 </w:t>
            </w:r>
            <w:proofErr w:type="gramStart"/>
            <w:r w:rsidRPr="00095C0C">
              <w:rPr>
                <w:rFonts w:ascii="Times New Roman" w:eastAsiaTheme="minorEastAsia" w:hAnsi="Times New Roman" w:cs="Times New Roman"/>
                <w:sz w:val="24"/>
                <w:lang w:eastAsia="ru-RU"/>
              </w:rPr>
              <w:t>м/с</w:t>
            </w:r>
            <w:proofErr w:type="gramEnd"/>
            <w:r w:rsidRPr="00095C0C">
              <w:rPr>
                <w:rFonts w:ascii="Times New Roman" w:eastAsiaTheme="minorEastAsia" w:hAnsi="Times New Roman" w:cs="Times New Roman"/>
                <w:sz w:val="24"/>
                <w:lang w:eastAsia="ru-RU"/>
              </w:rPr>
              <w:t>) и с метеорологической дальностью видимости не более 500 м продолжительностью 12 часов и более,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Сильное </w:t>
            </w:r>
            <w:proofErr w:type="spellStart"/>
            <w:r w:rsidRPr="00095C0C">
              <w:rPr>
                <w:rFonts w:ascii="Times New Roman" w:eastAsiaTheme="minorEastAsia" w:hAnsi="Times New Roman" w:cs="Times New Roman"/>
                <w:sz w:val="24"/>
                <w:lang w:eastAsia="ru-RU"/>
              </w:rPr>
              <w:t>гололедно-изморозевое</w:t>
            </w:r>
            <w:proofErr w:type="spellEnd"/>
            <w:r w:rsidRPr="00095C0C">
              <w:rPr>
                <w:rFonts w:ascii="Times New Roman" w:eastAsiaTheme="minorEastAsia" w:hAnsi="Times New Roman" w:cs="Times New Roman"/>
                <w:sz w:val="24"/>
                <w:lang w:eastAsia="ru-RU"/>
              </w:rPr>
              <w:t xml:space="preserve"> отложение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Отложение на проводах гололедного станка гололеда диаметром 20 мм и более, или сложное отложение, или мокрый (замерзающий) снег диаметром 35 мм и </w:t>
            </w:r>
            <w:r w:rsidRPr="00095C0C">
              <w:rPr>
                <w:rFonts w:ascii="Times New Roman" w:eastAsiaTheme="minorEastAsia" w:hAnsi="Times New Roman" w:cs="Times New Roman"/>
                <w:sz w:val="24"/>
                <w:lang w:eastAsia="ru-RU"/>
              </w:rPr>
              <w:lastRenderedPageBreak/>
              <w:t>более, или изморозь диаметром 50 мм и более,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2.3.12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Сильный туман</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Заморозки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Понижение температуры воздуха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и(или) частичной гибели урожая сельскохозяйственных культур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Засуха атмосферная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проц.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2.3.15</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Засуха почвенная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 период вегетации сельскохозяйственных культур за период не менее трех декад подряд запасы продуктивной влаги в слое почвы 0-20 см составляют не более 10 мм или за период не менее 20 дней, если в начале периода засухи запасы продуктивной влаги в слое 0-100 см были менее 50 мм, в результате чего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2.3.16</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Сход снежных лавин</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Сход снежной лавины,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w:t>
            </w:r>
            <w:r w:rsidRPr="00095C0C">
              <w:rPr>
                <w:rFonts w:ascii="Times New Roman" w:eastAsiaTheme="minorEastAsia" w:hAnsi="Times New Roman" w:cs="Times New Roman"/>
                <w:sz w:val="24"/>
                <w:lang w:eastAsia="ru-RU"/>
              </w:rPr>
              <w:lastRenderedPageBreak/>
              <w:t xml:space="preserve">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2.3.17</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Комплекс неблагоприятных явлений</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blPrEx>
          <w:tblBorders>
            <w:insideH w:val="nil"/>
          </w:tblBorders>
        </w:tblPrEx>
        <w:tc>
          <w:tcPr>
            <w:tcW w:w="855" w:type="dxa"/>
            <w:tcBorders>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2.3.18</w:t>
            </w:r>
          </w:p>
        </w:tc>
        <w:tc>
          <w:tcPr>
            <w:tcW w:w="255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Переувлажнение почвы</w:t>
            </w:r>
          </w:p>
        </w:tc>
        <w:tc>
          <w:tcPr>
            <w:tcW w:w="567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В период вегетации </w:t>
            </w:r>
            <w:proofErr w:type="spellStart"/>
            <w:r w:rsidRPr="00095C0C">
              <w:rPr>
                <w:rFonts w:ascii="Times New Roman" w:eastAsiaTheme="minorEastAsia" w:hAnsi="Times New Roman" w:cs="Times New Roman"/>
                <w:sz w:val="24"/>
                <w:lang w:eastAsia="ru-RU"/>
              </w:rPr>
              <w:t>сельхозкультур</w:t>
            </w:r>
            <w:proofErr w:type="spellEnd"/>
            <w:r w:rsidRPr="00095C0C">
              <w:rPr>
                <w:rFonts w:ascii="Times New Roman" w:eastAsiaTheme="minorEastAsia" w:hAnsi="Times New Roman" w:cs="Times New Roman"/>
                <w:sz w:val="24"/>
                <w:lang w:eastAsia="ru-RU"/>
              </w:rPr>
              <w:t xml:space="preserve"> в течение 20 дней (в период уборки в течение 10 дней) состояние почвы на глубине 10-12 см по визуальной оценке увлажненности оценивается как липкое или текучее; в отдельные дни (не более 20% продолжительности периода) возможен переход почвы в </w:t>
            </w:r>
            <w:proofErr w:type="spellStart"/>
            <w:r w:rsidRPr="00095C0C">
              <w:rPr>
                <w:rFonts w:ascii="Times New Roman" w:eastAsiaTheme="minorEastAsia" w:hAnsi="Times New Roman" w:cs="Times New Roman"/>
                <w:sz w:val="24"/>
                <w:lang w:eastAsia="ru-RU"/>
              </w:rPr>
              <w:t>мягкопластичное</w:t>
            </w:r>
            <w:proofErr w:type="spellEnd"/>
            <w:r w:rsidRPr="00095C0C">
              <w:rPr>
                <w:rFonts w:ascii="Times New Roman" w:eastAsiaTheme="minorEastAsia" w:hAnsi="Times New Roman" w:cs="Times New Roman"/>
                <w:sz w:val="24"/>
                <w:lang w:eastAsia="ru-RU"/>
              </w:rPr>
              <w:t xml:space="preserve"> или другое состояние, в результате чего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 Морские опасные гидрометеорологические явления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Цунами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spellStart"/>
            <w:r w:rsidRPr="00095C0C">
              <w:rPr>
                <w:rFonts w:ascii="Times New Roman" w:eastAsiaTheme="minorEastAsia" w:hAnsi="Times New Roman" w:cs="Times New Roman"/>
                <w:sz w:val="24"/>
                <w:lang w:eastAsia="ru-RU"/>
              </w:rPr>
              <w:t>Долгопериодные</w:t>
            </w:r>
            <w:proofErr w:type="spellEnd"/>
            <w:r w:rsidRPr="00095C0C">
              <w:rPr>
                <w:rFonts w:ascii="Times New Roman" w:eastAsiaTheme="minorEastAsia" w:hAnsi="Times New Roman" w:cs="Times New Roman"/>
                <w:sz w:val="24"/>
                <w:lang w:eastAsia="ru-RU"/>
              </w:rPr>
              <w:t xml:space="preserve"> морские гравитационные волны, возникшие вследствие подводных землетрясений, извержений подводных вулканов, подводных и береговых обвалов и оползней, приведших к затоплению прибрежных населенных пунктов, береговых сооружений и народнохозяйственных объектов, в результате которых:</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Очень сильный ветер, ураганный ветер (ураган)</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Ветер при достижении скорости на акватории океанов, арктических, дальневосточных и антарктических морей (включая порывы) не менее 30 м/</w:t>
            </w:r>
            <w:proofErr w:type="gramStart"/>
            <w:r w:rsidRPr="00095C0C">
              <w:rPr>
                <w:rFonts w:ascii="Times New Roman" w:eastAsiaTheme="minorEastAsia" w:hAnsi="Times New Roman" w:cs="Times New Roman"/>
                <w:sz w:val="24"/>
                <w:lang w:eastAsia="ru-RU"/>
              </w:rPr>
              <w:t>с</w:t>
            </w:r>
            <w:proofErr w:type="gramEnd"/>
            <w:r w:rsidRPr="00095C0C">
              <w:rPr>
                <w:rFonts w:ascii="Times New Roman" w:eastAsiaTheme="minorEastAsia" w:hAnsi="Times New Roman" w:cs="Times New Roman"/>
                <w:sz w:val="24"/>
                <w:lang w:eastAsia="ru-RU"/>
              </w:rPr>
              <w:t xml:space="preserve">, </w:t>
            </w:r>
            <w:proofErr w:type="gramStart"/>
            <w:r w:rsidRPr="00095C0C">
              <w:rPr>
                <w:rFonts w:ascii="Times New Roman" w:eastAsiaTheme="minorEastAsia" w:hAnsi="Times New Roman" w:cs="Times New Roman"/>
                <w:sz w:val="24"/>
                <w:lang w:eastAsia="ru-RU"/>
              </w:rPr>
              <w:t>на</w:t>
            </w:r>
            <w:proofErr w:type="gramEnd"/>
            <w:r w:rsidRPr="00095C0C">
              <w:rPr>
                <w:rFonts w:ascii="Times New Roman" w:eastAsiaTheme="minorEastAsia" w:hAnsi="Times New Roman" w:cs="Times New Roman"/>
                <w:sz w:val="24"/>
                <w:lang w:eastAsia="ru-RU"/>
              </w:rPr>
              <w:t xml:space="preserve"> акватории других морей - не менее 25 м/с,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2.4.3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Сгонно-нагонные явления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Уровни воды ниже опасных отметок с прекращением судоходства, гибелью рыбы, повреждением судов или выше опасных отметок, при которых произошло затопление населенных пунктов, береговых сооружений и объектов, в результате чего: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Сильное волнение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Высота волн в прибрежных районах не менее 4 м, в открытом море не менее 6 м, в открытом океане не менее 8 м, в результате которых:</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 Опасные гидрологические явления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Высокие уровни воды (половодье, зажор, затор, дождевой паводок)</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Подъем уровня воды, в результате которого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Низкие уровни воды (низкая межень)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2.5.3</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Раннее </w:t>
            </w:r>
            <w:r w:rsidRPr="00095C0C">
              <w:rPr>
                <w:rFonts w:ascii="Times New Roman" w:eastAsiaTheme="minorEastAsia" w:hAnsi="Times New Roman" w:cs="Times New Roman"/>
                <w:sz w:val="24"/>
                <w:lang w:eastAsia="ru-RU"/>
              </w:rPr>
              <w:lastRenderedPageBreak/>
              <w:t>ледообразование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Появление льда и образование ледостава (даты) на </w:t>
            </w:r>
            <w:r w:rsidRPr="00095C0C">
              <w:rPr>
                <w:rFonts w:ascii="Times New Roman" w:eastAsiaTheme="minorEastAsia" w:hAnsi="Times New Roman" w:cs="Times New Roman"/>
                <w:sz w:val="24"/>
                <w:lang w:eastAsia="ru-RU"/>
              </w:rPr>
              <w:lastRenderedPageBreak/>
              <w:t>судоходных реках, озерах и водохранилищах в конкретных пунктах в ранние сроки повторяемостью не чаще одного раза в 10 лет</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2.5.4</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Сель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2.5.5</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Абразия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Размыв и разрушение горных пород в береговой зоне морей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2.5.6</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Речная эрозия</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Размыв и смыв грунтов водными потоками на территории населенного пункта,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blPrEx>
          <w:tblBorders>
            <w:insideH w:val="nil"/>
          </w:tblBorders>
        </w:tblPrEx>
        <w:tc>
          <w:tcPr>
            <w:tcW w:w="9077" w:type="dxa"/>
            <w:gridSpan w:val="3"/>
            <w:tcBorders>
              <w:bottom w:val="single" w:sz="4" w:space="0" w:color="auto"/>
            </w:tcBorders>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2.6. Ландшафтные (природные) пожары и очаги вредителей леса</w:t>
            </w:r>
          </w:p>
        </w:tc>
      </w:tr>
      <w:tr w:rsidR="00095C0C" w:rsidRPr="00095C0C" w:rsidTr="00095C0C">
        <w:tblPrEx>
          <w:tblBorders>
            <w:insideH w:val="nil"/>
          </w:tblBorders>
        </w:tblPrEx>
        <w:tc>
          <w:tcPr>
            <w:tcW w:w="855" w:type="dxa"/>
            <w:tcBorders>
              <w:top w:val="single" w:sz="4" w:space="0" w:color="auto"/>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2.6.1</w:t>
            </w:r>
          </w:p>
        </w:tc>
        <w:tc>
          <w:tcPr>
            <w:tcW w:w="2551" w:type="dxa"/>
            <w:tcBorders>
              <w:top w:val="single" w:sz="4" w:space="0" w:color="auto"/>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Лесные пожары </w:t>
            </w:r>
            <w:hyperlink w:anchor="P673" w:tooltip="&lt;16&gt;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е постановлением Правительства Российс">
              <w:r w:rsidRPr="00095C0C">
                <w:rPr>
                  <w:rFonts w:ascii="Times New Roman" w:eastAsiaTheme="minorEastAsia" w:hAnsi="Times New Roman" w:cs="Times New Roman"/>
                  <w:sz w:val="24"/>
                  <w:lang w:eastAsia="ru-RU"/>
                </w:rPr>
                <w:t>&lt;16&gt;</w:t>
              </w:r>
            </w:hyperlink>
          </w:p>
        </w:tc>
        <w:tc>
          <w:tcPr>
            <w:tcW w:w="5671" w:type="dxa"/>
            <w:tcBorders>
              <w:top w:val="single" w:sz="4" w:space="0" w:color="auto"/>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Не локализованы два крупных лесных пожара и более (площадью 25 га и более в зоне наземной охраны лесов и 200 га и более в зоне авиационной охраны лесов), в отношении которых в установленном порядке не принималось решение о прекращении или приостановке работ по тушению </w:t>
            </w:r>
            <w:r w:rsidRPr="00095C0C">
              <w:rPr>
                <w:rFonts w:ascii="Times New Roman" w:eastAsiaTheme="minorEastAsia" w:hAnsi="Times New Roman" w:cs="Times New Roman"/>
                <w:sz w:val="24"/>
                <w:lang w:eastAsia="ru-RU"/>
              </w:rPr>
              <w:lastRenderedPageBreak/>
              <w:t xml:space="preserve">лесного пожара,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не локализован крупный лесной пожар, находящийся в пределах 5-километровой зоны вокруг населенного пункта или объекта инфраструктуры,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 xml:space="preserve">или) на тушение лесных пожаров привлечено более 50% </w:t>
            </w:r>
            <w:proofErr w:type="spellStart"/>
            <w:r w:rsidRPr="00095C0C">
              <w:rPr>
                <w:rFonts w:ascii="Times New Roman" w:eastAsiaTheme="minorEastAsia" w:hAnsi="Times New Roman" w:cs="Times New Roman"/>
                <w:sz w:val="24"/>
                <w:lang w:eastAsia="ru-RU"/>
              </w:rPr>
              <w:t>лесопожарных</w:t>
            </w:r>
            <w:proofErr w:type="spellEnd"/>
            <w:r w:rsidRPr="00095C0C">
              <w:rPr>
                <w:rFonts w:ascii="Times New Roman" w:eastAsiaTheme="minorEastAsia" w:hAnsi="Times New Roman" w:cs="Times New Roman"/>
                <w:sz w:val="24"/>
                <w:lang w:eastAsia="ru-RU"/>
              </w:rPr>
              <w:t xml:space="preserve"> формирований, пожарной техники и оборудования, предусмотренных планом тушения лесных пожаров соответствующих лесничеств, а также более 50% резерва, предусмотренного сводным планом тушения лесных пожаров на территории субъекта Российской Федерации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2.6.2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Очаги вредителей леса</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095C0C" w:rsidRPr="00095C0C" w:rsidTr="00095C0C">
        <w:tblPrEx>
          <w:tblBorders>
            <w:insideH w:val="nil"/>
          </w:tblBorders>
        </w:tblPrEx>
        <w:tc>
          <w:tcPr>
            <w:tcW w:w="855" w:type="dxa"/>
            <w:tcBorders>
              <w:bottom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2.6.3</w:t>
            </w:r>
          </w:p>
        </w:tc>
        <w:tc>
          <w:tcPr>
            <w:tcW w:w="255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Ландшафтные (природные) пожары</w:t>
            </w:r>
          </w:p>
        </w:tc>
        <w:tc>
          <w:tcPr>
            <w:tcW w:w="5671" w:type="dxa"/>
            <w:tcBorders>
              <w:bottom w:val="nil"/>
            </w:tcBorders>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Переход ландшафтного (природного) пожара на жилую зону населенного пункта,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разрушено здание или сооружение, предназначенное для постоянного или длительного (круглосуточного) проживания людей;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разрушено здание или сооружение, предназначенное для временного пребывания людей</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2.7. Гелиогеофизические явления</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2.7.1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Сильное возмущение ионосферы с нарушением коротковолновой связи</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Появление и сохранение в течение трех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(ДF</w:t>
            </w:r>
            <w:r w:rsidRPr="00095C0C">
              <w:rPr>
                <w:rFonts w:ascii="Times New Roman" w:eastAsiaTheme="minorEastAsia" w:hAnsi="Times New Roman" w:cs="Times New Roman"/>
                <w:sz w:val="24"/>
                <w:vertAlign w:val="subscript"/>
                <w:lang w:eastAsia="ru-RU"/>
              </w:rPr>
              <w:t>0</w:t>
            </w:r>
            <w:r w:rsidRPr="00095C0C">
              <w:rPr>
                <w:rFonts w:ascii="Times New Roman" w:eastAsiaTheme="minorEastAsia" w:hAnsi="Times New Roman" w:cs="Times New Roman"/>
                <w:sz w:val="24"/>
                <w:lang w:eastAsia="ru-RU"/>
              </w:rPr>
              <w:t>F</w:t>
            </w:r>
            <w:r w:rsidRPr="00095C0C">
              <w:rPr>
                <w:rFonts w:ascii="Times New Roman" w:eastAsiaTheme="minorEastAsia" w:hAnsi="Times New Roman" w:cs="Times New Roman"/>
                <w:sz w:val="24"/>
                <w:vertAlign w:val="subscript"/>
                <w:lang w:eastAsia="ru-RU"/>
              </w:rPr>
              <w:t>2</w:t>
            </w:r>
            <w:r w:rsidRPr="00095C0C">
              <w:rPr>
                <w:rFonts w:ascii="Times New Roman" w:eastAsiaTheme="minorEastAsia" w:hAnsi="Times New Roman" w:cs="Times New Roman"/>
                <w:sz w:val="24"/>
                <w:lang w:eastAsia="ru-RU"/>
              </w:rPr>
              <w:t xml:space="preserve"> &gt; 50%) или полное поглощение сигналов в коротковолновом диапазоне в течение одного часа и более в полярных областях</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2.7.2</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Сильное возмущение радиационной </w:t>
            </w:r>
            <w:r w:rsidRPr="00095C0C">
              <w:rPr>
                <w:rFonts w:ascii="Times New Roman" w:eastAsiaTheme="minorEastAsia" w:hAnsi="Times New Roman" w:cs="Times New Roman"/>
                <w:sz w:val="24"/>
                <w:lang w:eastAsia="ru-RU"/>
              </w:rPr>
              <w:lastRenderedPageBreak/>
              <w:t>обстановки в околоземном космическом пространстве</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 xml:space="preserve">Измеренный в полярных областях на орбитах космических аппаратов высотой более 1000 км поток </w:t>
            </w:r>
            <w:r w:rsidRPr="00095C0C">
              <w:rPr>
                <w:rFonts w:ascii="Times New Roman" w:eastAsiaTheme="minorEastAsia" w:hAnsi="Times New Roman" w:cs="Times New Roman"/>
                <w:sz w:val="24"/>
                <w:lang w:eastAsia="ru-RU"/>
              </w:rPr>
              <w:lastRenderedPageBreak/>
              <w:t xml:space="preserve">высокоэнергичных (с энергией </w:t>
            </w:r>
            <w:proofErr w:type="spellStart"/>
            <w:r w:rsidRPr="00095C0C">
              <w:rPr>
                <w:rFonts w:ascii="Times New Roman" w:eastAsiaTheme="minorEastAsia" w:hAnsi="Times New Roman" w:cs="Times New Roman"/>
                <w:sz w:val="24"/>
                <w:lang w:eastAsia="ru-RU"/>
              </w:rPr>
              <w:t>E</w:t>
            </w:r>
            <w:r w:rsidRPr="00095C0C">
              <w:rPr>
                <w:rFonts w:ascii="Times New Roman" w:eastAsiaTheme="minorEastAsia" w:hAnsi="Times New Roman" w:cs="Times New Roman"/>
                <w:sz w:val="24"/>
                <w:vertAlign w:val="subscript"/>
                <w:lang w:eastAsia="ru-RU"/>
              </w:rPr>
              <w:t>p</w:t>
            </w:r>
            <w:proofErr w:type="spellEnd"/>
            <w:r w:rsidRPr="00095C0C">
              <w:rPr>
                <w:rFonts w:ascii="Times New Roman" w:eastAsiaTheme="minorEastAsia" w:hAnsi="Times New Roman" w:cs="Times New Roman"/>
                <w:sz w:val="24"/>
                <w:lang w:eastAsia="ru-RU"/>
              </w:rPr>
              <w:t xml:space="preserve"> 30 МэВ) протонов не менее 800 част</w:t>
            </w:r>
            <w:proofErr w:type="gramStart"/>
            <w:r w:rsidRPr="00095C0C">
              <w:rPr>
                <w:rFonts w:ascii="Times New Roman" w:eastAsiaTheme="minorEastAsia" w:hAnsi="Times New Roman" w:cs="Times New Roman"/>
                <w:sz w:val="24"/>
                <w:lang w:eastAsia="ru-RU"/>
              </w:rPr>
              <w:t>.</w:t>
            </w:r>
            <w:proofErr w:type="gramEnd"/>
            <w:r w:rsidRPr="00095C0C">
              <w:rPr>
                <w:rFonts w:ascii="Times New Roman" w:eastAsiaTheme="minorEastAsia" w:hAnsi="Times New Roman" w:cs="Times New Roman"/>
                <w:sz w:val="24"/>
                <w:lang w:eastAsia="ru-RU"/>
              </w:rPr>
              <w:t>/(</w:t>
            </w:r>
            <w:proofErr w:type="gramStart"/>
            <w:r w:rsidRPr="00095C0C">
              <w:rPr>
                <w:rFonts w:ascii="Times New Roman" w:eastAsiaTheme="minorEastAsia" w:hAnsi="Times New Roman" w:cs="Times New Roman"/>
                <w:sz w:val="24"/>
                <w:lang w:eastAsia="ru-RU"/>
              </w:rPr>
              <w:t>к</w:t>
            </w:r>
            <w:proofErr w:type="gramEnd"/>
            <w:r w:rsidRPr="00095C0C">
              <w:rPr>
                <w:rFonts w:ascii="Times New Roman" w:eastAsiaTheme="minorEastAsia" w:hAnsi="Times New Roman" w:cs="Times New Roman"/>
                <w:sz w:val="24"/>
                <w:lang w:eastAsia="ru-RU"/>
              </w:rPr>
              <w:t>в. см x c). Расчетная максимальная мощность дозы проникающих излучений на орбите космических аппаратов высотой 300-500 км и наклонением 52° за защитой 1 г/кв. см алюминия (</w:t>
            </w:r>
            <w:proofErr w:type="spellStart"/>
            <w:r w:rsidRPr="00095C0C">
              <w:rPr>
                <w:rFonts w:ascii="Times New Roman" w:eastAsiaTheme="minorEastAsia" w:hAnsi="Times New Roman" w:cs="Times New Roman"/>
                <w:sz w:val="24"/>
                <w:lang w:eastAsia="ru-RU"/>
              </w:rPr>
              <w:t>P</w:t>
            </w:r>
            <w:r w:rsidRPr="00095C0C">
              <w:rPr>
                <w:rFonts w:ascii="Times New Roman" w:eastAsiaTheme="minorEastAsia" w:hAnsi="Times New Roman" w:cs="Times New Roman"/>
                <w:sz w:val="24"/>
                <w:vertAlign w:val="subscript"/>
                <w:lang w:eastAsia="ru-RU"/>
              </w:rPr>
              <w:t>max</w:t>
            </w:r>
            <w:proofErr w:type="spellEnd"/>
            <w:r w:rsidRPr="00095C0C">
              <w:rPr>
                <w:rFonts w:ascii="Times New Roman" w:eastAsiaTheme="minorEastAsia" w:hAnsi="Times New Roman" w:cs="Times New Roman"/>
                <w:sz w:val="24"/>
                <w:lang w:eastAsia="ru-RU"/>
              </w:rPr>
              <w:t>) &gt; 25 рад</w:t>
            </w:r>
            <w:proofErr w:type="gramStart"/>
            <w:r w:rsidRPr="00095C0C">
              <w:rPr>
                <w:rFonts w:ascii="Times New Roman" w:eastAsiaTheme="minorEastAsia" w:hAnsi="Times New Roman" w:cs="Times New Roman"/>
                <w:sz w:val="24"/>
                <w:lang w:eastAsia="ru-RU"/>
              </w:rPr>
              <w:t>.</w:t>
            </w:r>
            <w:proofErr w:type="gramEnd"/>
            <w:r w:rsidRPr="00095C0C">
              <w:rPr>
                <w:rFonts w:ascii="Times New Roman" w:eastAsiaTheme="minorEastAsia" w:hAnsi="Times New Roman" w:cs="Times New Roman"/>
                <w:sz w:val="24"/>
                <w:lang w:eastAsia="ru-RU"/>
              </w:rPr>
              <w:t>/</w:t>
            </w:r>
            <w:proofErr w:type="spellStart"/>
            <w:proofErr w:type="gramStart"/>
            <w:r w:rsidRPr="00095C0C">
              <w:rPr>
                <w:rFonts w:ascii="Times New Roman" w:eastAsiaTheme="minorEastAsia" w:hAnsi="Times New Roman" w:cs="Times New Roman"/>
                <w:sz w:val="24"/>
                <w:lang w:eastAsia="ru-RU"/>
              </w:rPr>
              <w:t>с</w:t>
            </w:r>
            <w:proofErr w:type="gramEnd"/>
            <w:r w:rsidRPr="00095C0C">
              <w:rPr>
                <w:rFonts w:ascii="Times New Roman" w:eastAsiaTheme="minorEastAsia" w:hAnsi="Times New Roman" w:cs="Times New Roman"/>
                <w:sz w:val="24"/>
                <w:lang w:eastAsia="ru-RU"/>
              </w:rPr>
              <w:t>ут</w:t>
            </w:r>
            <w:proofErr w:type="spellEnd"/>
            <w:r w:rsidRPr="00095C0C">
              <w:rPr>
                <w:rFonts w:ascii="Times New Roman" w:eastAsiaTheme="minorEastAsia" w:hAnsi="Times New Roman" w:cs="Times New Roman"/>
                <w:sz w:val="24"/>
                <w:lang w:eastAsia="ru-RU"/>
              </w:rPr>
              <w:t xml:space="preserve">. при магнитной буре, характеризуемой индексами геомагнитной возмущенности </w:t>
            </w:r>
            <w:proofErr w:type="spellStart"/>
            <w:r w:rsidRPr="00095C0C">
              <w:rPr>
                <w:rFonts w:ascii="Times New Roman" w:eastAsiaTheme="minorEastAsia" w:hAnsi="Times New Roman" w:cs="Times New Roman"/>
                <w:sz w:val="24"/>
                <w:lang w:eastAsia="ru-RU"/>
              </w:rPr>
              <w:t>K</w:t>
            </w:r>
            <w:r w:rsidRPr="00095C0C">
              <w:rPr>
                <w:rFonts w:ascii="Times New Roman" w:eastAsiaTheme="minorEastAsia" w:hAnsi="Times New Roman" w:cs="Times New Roman"/>
                <w:sz w:val="24"/>
                <w:vertAlign w:val="subscript"/>
                <w:lang w:eastAsia="ru-RU"/>
              </w:rPr>
              <w:t>p</w:t>
            </w:r>
            <w:proofErr w:type="spellEnd"/>
            <w:r w:rsidRPr="00095C0C">
              <w:rPr>
                <w:rFonts w:ascii="Times New Roman" w:eastAsiaTheme="minorEastAsia" w:hAnsi="Times New Roman" w:cs="Times New Roman"/>
                <w:sz w:val="24"/>
                <w:lang w:eastAsia="ru-RU"/>
              </w:rPr>
              <w:t xml:space="preserve"> &gt; 5 или </w:t>
            </w:r>
            <w:proofErr w:type="spellStart"/>
            <w:r w:rsidRPr="00095C0C">
              <w:rPr>
                <w:rFonts w:ascii="Times New Roman" w:eastAsiaTheme="minorEastAsia" w:hAnsi="Times New Roman" w:cs="Times New Roman"/>
                <w:sz w:val="24"/>
                <w:lang w:eastAsia="ru-RU"/>
              </w:rPr>
              <w:t>A</w:t>
            </w:r>
            <w:r w:rsidRPr="00095C0C">
              <w:rPr>
                <w:rFonts w:ascii="Times New Roman" w:eastAsiaTheme="minorEastAsia" w:hAnsi="Times New Roman" w:cs="Times New Roman"/>
                <w:sz w:val="24"/>
                <w:vertAlign w:val="subscript"/>
                <w:lang w:eastAsia="ru-RU"/>
              </w:rPr>
              <w:t>p</w:t>
            </w:r>
            <w:proofErr w:type="spellEnd"/>
            <w:r w:rsidRPr="00095C0C">
              <w:rPr>
                <w:rFonts w:ascii="Times New Roman" w:eastAsiaTheme="minorEastAsia" w:hAnsi="Times New Roman" w:cs="Times New Roman"/>
                <w:sz w:val="24"/>
                <w:lang w:eastAsia="ru-RU"/>
              </w:rPr>
              <w:t xml:space="preserve"> &gt; 30</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2.8. Космические опасности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2.8.1</w:t>
            </w:r>
          </w:p>
        </w:tc>
        <w:tc>
          <w:tcPr>
            <w:tcW w:w="255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spellStart"/>
            <w:r w:rsidRPr="00095C0C">
              <w:rPr>
                <w:rFonts w:ascii="Times New Roman" w:eastAsiaTheme="minorEastAsia" w:hAnsi="Times New Roman" w:cs="Times New Roman"/>
                <w:sz w:val="24"/>
                <w:lang w:eastAsia="ru-RU"/>
              </w:rPr>
              <w:t>Астероидно</w:t>
            </w:r>
            <w:proofErr w:type="spellEnd"/>
            <w:r w:rsidRPr="00095C0C">
              <w:rPr>
                <w:rFonts w:ascii="Times New Roman" w:eastAsiaTheme="minorEastAsia" w:hAnsi="Times New Roman" w:cs="Times New Roman"/>
                <w:sz w:val="24"/>
                <w:lang w:eastAsia="ru-RU"/>
              </w:rPr>
              <w:t>-кометная опасность</w:t>
            </w:r>
          </w:p>
        </w:tc>
        <w:tc>
          <w:tcPr>
            <w:tcW w:w="5671"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Поражающее воздействие космических тел на населенный пункт,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на ПОО, и(или) на КВО и окружающую среду, в результате которого:</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 один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получили вред здоровью пять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имеются разрушения зданий и сооружений;</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или нарушены условия жизнедеятельности 50 человек и более;</w:t>
            </w:r>
          </w:p>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или произошла гибель посевов сельскохозяйственных культур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природной растительности на площади 100 га и более</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2.9. Биологическая опасность</w:t>
            </w:r>
          </w:p>
        </w:tc>
      </w:tr>
      <w:tr w:rsidR="00095C0C" w:rsidRPr="00095C0C" w:rsidTr="00095C0C">
        <w:tc>
          <w:tcPr>
            <w:tcW w:w="9077" w:type="dxa"/>
            <w:gridSpan w:val="3"/>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w:t>
            </w:r>
            <w:proofErr w:type="spellStart"/>
            <w:r w:rsidRPr="00095C0C">
              <w:rPr>
                <w:rFonts w:ascii="Times New Roman" w:eastAsiaTheme="minorEastAsia" w:hAnsi="Times New Roman" w:cs="Times New Roman"/>
                <w:sz w:val="24"/>
                <w:lang w:eastAsia="ru-RU"/>
              </w:rPr>
              <w:t>Роспотребнадзор</w:t>
            </w:r>
            <w:proofErr w:type="spellEnd"/>
            <w:r w:rsidRPr="00095C0C">
              <w:rPr>
                <w:rFonts w:ascii="Times New Roman" w:eastAsiaTheme="minorEastAsia" w:hAnsi="Times New Roman" w:cs="Times New Roman"/>
                <w:sz w:val="24"/>
                <w:lang w:eastAsia="ru-RU"/>
              </w:rPr>
              <w:t>), Федеральной службы по ветеринарному и фитосанитарному надзору (</w:t>
            </w:r>
            <w:proofErr w:type="spellStart"/>
            <w:r w:rsidRPr="00095C0C">
              <w:rPr>
                <w:rFonts w:ascii="Times New Roman" w:eastAsiaTheme="minorEastAsia" w:hAnsi="Times New Roman" w:cs="Times New Roman"/>
                <w:sz w:val="24"/>
                <w:lang w:eastAsia="ru-RU"/>
              </w:rPr>
              <w:t>Россельхознадзор</w:t>
            </w:r>
            <w:proofErr w:type="spellEnd"/>
            <w:r w:rsidRPr="00095C0C">
              <w:rPr>
                <w:rFonts w:ascii="Times New Roman" w:eastAsiaTheme="minorEastAsia" w:hAnsi="Times New Roman" w:cs="Times New Roman"/>
                <w:sz w:val="24"/>
                <w:lang w:eastAsia="ru-RU"/>
              </w:rPr>
              <w:t>),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2.9.1</w:t>
            </w:r>
          </w:p>
        </w:tc>
        <w:tc>
          <w:tcPr>
            <w:tcW w:w="8222" w:type="dxa"/>
            <w:gridSpan w:val="2"/>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Наличие внутренних и внешних опасных биологических факторов, способных привести к возникновению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2.9.2</w:t>
            </w:r>
          </w:p>
        </w:tc>
        <w:tc>
          <w:tcPr>
            <w:tcW w:w="8222" w:type="dxa"/>
            <w:gridSpan w:val="2"/>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Наличие внутренних и внешних опасных биологических факторов, способных привести к возникновению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распространению заболеваний с развитием эпизоотий, превышению допустимого уровня причинения вреда сельскохозяйственным животным</w:t>
            </w:r>
          </w:p>
        </w:tc>
      </w:tr>
      <w:tr w:rsidR="00095C0C" w:rsidRPr="00095C0C" w:rsidTr="00095C0C">
        <w:tc>
          <w:tcPr>
            <w:tcW w:w="85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2.9.3</w:t>
            </w:r>
          </w:p>
        </w:tc>
        <w:tc>
          <w:tcPr>
            <w:tcW w:w="8222" w:type="dxa"/>
            <w:gridSpan w:val="2"/>
          </w:tcPr>
          <w:p w:rsidR="00095C0C" w:rsidRPr="00095C0C" w:rsidRDefault="00095C0C" w:rsidP="00095C0C">
            <w:pPr>
              <w:widowControl w:val="0"/>
              <w:autoSpaceDE w:val="0"/>
              <w:autoSpaceDN w:val="0"/>
              <w:spacing w:after="0" w:line="240" w:lineRule="auto"/>
              <w:jc w:val="both"/>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Наличие внутренних и внешних опасных биологических факторов, способных привести к возникновению </w:t>
            </w:r>
            <w:proofErr w:type="gramStart"/>
            <w:r w:rsidRPr="00095C0C">
              <w:rPr>
                <w:rFonts w:ascii="Times New Roman" w:eastAsiaTheme="minorEastAsia" w:hAnsi="Times New Roman" w:cs="Times New Roman"/>
                <w:sz w:val="24"/>
                <w:lang w:eastAsia="ru-RU"/>
              </w:rPr>
              <w:t>и(</w:t>
            </w:r>
            <w:proofErr w:type="gramEnd"/>
            <w:r w:rsidRPr="00095C0C">
              <w:rPr>
                <w:rFonts w:ascii="Times New Roman" w:eastAsiaTheme="minorEastAsia" w:hAnsi="Times New Roman" w:cs="Times New Roman"/>
                <w:sz w:val="24"/>
                <w:lang w:eastAsia="ru-RU"/>
              </w:rPr>
              <w:t>или) распространению заболеваний с развитием эпифитотий, превышению допустимого уровня причинения вреда растениям и(или) окружающей среде</w:t>
            </w:r>
          </w:p>
        </w:tc>
      </w:tr>
    </w:tbl>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lang w:eastAsia="ru-RU"/>
        </w:rPr>
      </w:pPr>
      <w:r w:rsidRPr="00095C0C">
        <w:rPr>
          <w:rFonts w:ascii="Times New Roman" w:eastAsia="Times New Roman" w:hAnsi="Times New Roman" w:cs="Times New Roman"/>
          <w:lang w:eastAsia="ru-RU"/>
        </w:rPr>
        <w:t xml:space="preserve">&lt;1&gt; </w:t>
      </w:r>
      <w:hyperlink r:id="rId11"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sidRPr="00095C0C">
          <w:rPr>
            <w:rFonts w:ascii="Times New Roman" w:eastAsia="Times New Roman" w:hAnsi="Times New Roman" w:cs="Times New Roman"/>
            <w:lang w:eastAsia="ru-RU"/>
          </w:rPr>
          <w:t>Пункт 9</w:t>
        </w:r>
      </w:hyperlink>
      <w:r w:rsidRPr="00095C0C">
        <w:rPr>
          <w:rFonts w:ascii="Times New Roman" w:eastAsia="Times New Roman" w:hAnsi="Times New Roman" w:cs="Times New Roman"/>
          <w:lang w:eastAsia="ru-RU"/>
        </w:rP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года N 194н (с изменениями, внесенными приказом Министерства здравоохранения и социального развития Российской Федерации от 18 января 2012 года N 18н).</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 w:name="P658"/>
      <w:bookmarkEnd w:id="1"/>
      <w:proofErr w:type="gramStart"/>
      <w:r w:rsidRPr="00095C0C">
        <w:rPr>
          <w:rFonts w:ascii="Times New Roman" w:eastAsia="Times New Roman" w:hAnsi="Times New Roman" w:cs="Times New Roman"/>
          <w:lang w:eastAsia="ru-RU"/>
        </w:rPr>
        <w:t xml:space="preserve">&lt;2&gt; </w:t>
      </w:r>
      <w:hyperlink r:id="rId12" w:tooltip="Приказ Минтранса России от 18.12.2014 N 344 (ред. от 19.07.2022) &quot;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
        <w:r w:rsidRPr="00095C0C">
          <w:rPr>
            <w:rFonts w:ascii="Times New Roman" w:eastAsia="Times New Roman" w:hAnsi="Times New Roman" w:cs="Times New Roman"/>
            <w:lang w:eastAsia="ru-RU"/>
          </w:rPr>
          <w:t>Абзац третий пункта 3</w:t>
        </w:r>
      </w:hyperlink>
      <w:r w:rsidRPr="00095C0C">
        <w:rPr>
          <w:rFonts w:ascii="Times New Roman" w:eastAsia="Times New Roman" w:hAnsi="Times New Roman" w:cs="Times New Roman"/>
          <w:lang w:eastAsia="ru-RU"/>
        </w:rPr>
        <w:t xml:space="preserve"> Положения о классификации, порядке расследования и учета транспортных происшествий и иных событий, связанных с нарушением правил безопасности </w:t>
      </w:r>
      <w:r w:rsidRPr="00095C0C">
        <w:rPr>
          <w:rFonts w:ascii="Times New Roman" w:eastAsia="Times New Roman" w:hAnsi="Times New Roman" w:cs="Times New Roman"/>
          <w:lang w:eastAsia="ru-RU"/>
        </w:rPr>
        <w:lastRenderedPageBreak/>
        <w:t>движения и эксплуатации железнодорожного транспорта, утвержденного приказом Министерства транспорта Российской Федерации от 18.12.2014 N 344 (с изменениями, внесенными приказами Министерства транспорта Российской Федерации от 29 июля 2016 года N 217 и от 1 июня 2018 года N 218).</w:t>
      </w:r>
      <w:proofErr w:type="gramEnd"/>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2" w:name="P659"/>
      <w:bookmarkEnd w:id="2"/>
      <w:r w:rsidRPr="00095C0C">
        <w:rPr>
          <w:rFonts w:ascii="Times New Roman" w:eastAsia="Times New Roman" w:hAnsi="Times New Roman" w:cs="Times New Roman"/>
          <w:lang w:eastAsia="ru-RU"/>
        </w:rPr>
        <w:t xml:space="preserve">&lt;3&gt; </w:t>
      </w:r>
      <w:hyperlink r:id="rId13" w:tooltip="Федеральный закон от 21.12.1994 N 68-ФЗ (ред. от 08.08.2024) &quot;О защите населения и территорий от чрезвычайных ситуаций природного и техногенного характера&quot; {КонсультантПлюс}">
        <w:r w:rsidRPr="00095C0C">
          <w:rPr>
            <w:rFonts w:ascii="Times New Roman" w:eastAsia="Times New Roman" w:hAnsi="Times New Roman" w:cs="Times New Roman"/>
            <w:lang w:eastAsia="ru-RU"/>
          </w:rPr>
          <w:t>Подпункт "п" пункта 2 статьи 11</w:t>
        </w:r>
      </w:hyperlink>
      <w:r w:rsidRPr="00095C0C">
        <w:rPr>
          <w:rFonts w:ascii="Times New Roman" w:eastAsia="Times New Roman" w:hAnsi="Times New Roman" w:cs="Times New Roman"/>
          <w:lang w:eastAsia="ru-RU"/>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095C0C" w:rsidRPr="00095C0C" w:rsidRDefault="00095C0C" w:rsidP="00095C0C">
      <w:pPr>
        <w:spacing w:after="0" w:line="240" w:lineRule="auto"/>
        <w:jc w:val="both"/>
        <w:rPr>
          <w:rFonts w:ascii="Times New Roman" w:eastAsia="Times New Roman" w:hAnsi="Times New Roman" w:cs="Times New Roman"/>
          <w:lang w:eastAsia="ru-RU"/>
        </w:rPr>
      </w:pPr>
      <w:r w:rsidRPr="00095C0C">
        <w:rPr>
          <w:rFonts w:ascii="Times New Roman" w:eastAsia="Times New Roman" w:hAnsi="Times New Roman" w:cs="Times New Roman"/>
          <w:lang w:eastAsia="ru-RU"/>
        </w:rPr>
        <w:t xml:space="preserve">(сноска в ред. </w:t>
      </w:r>
      <w:hyperlink r:id="rId14" w:tooltip="Постановление Правительства Ленинградской области от 20.06.2024 N 426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095C0C">
          <w:rPr>
            <w:rFonts w:ascii="Times New Roman" w:eastAsia="Times New Roman" w:hAnsi="Times New Roman" w:cs="Times New Roman"/>
            <w:lang w:eastAsia="ru-RU"/>
          </w:rPr>
          <w:t>Постановления</w:t>
        </w:r>
      </w:hyperlink>
      <w:r w:rsidRPr="00095C0C">
        <w:rPr>
          <w:rFonts w:ascii="Times New Roman" w:eastAsia="Times New Roman" w:hAnsi="Times New Roman" w:cs="Times New Roman"/>
          <w:lang w:eastAsia="ru-RU"/>
        </w:rPr>
        <w:t xml:space="preserve"> Правительства Ленинградской области от 20.06.2024 N 426)</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3" w:name="P661"/>
      <w:bookmarkEnd w:id="3"/>
      <w:r w:rsidRPr="00095C0C">
        <w:rPr>
          <w:rFonts w:ascii="Times New Roman" w:eastAsia="Times New Roman" w:hAnsi="Times New Roman" w:cs="Times New Roman"/>
          <w:lang w:eastAsia="ru-RU"/>
        </w:rPr>
        <w:t xml:space="preserve">&lt;4&gt; </w:t>
      </w:r>
      <w:hyperlink r:id="rId15" w:tooltip="Постановление Правительства РФ от 18.06.1998 N 609 (ред. от 16.05.2024) &quot;Об утверждении Правил расследования авиационных происшествий и инцидентов с гражданскими воздушными судами в Российской Федерации&quot; {КонсультантПлюс}">
        <w:r w:rsidRPr="00095C0C">
          <w:rPr>
            <w:rFonts w:ascii="Times New Roman" w:eastAsia="Times New Roman" w:hAnsi="Times New Roman" w:cs="Times New Roman"/>
            <w:lang w:eastAsia="ru-RU"/>
          </w:rPr>
          <w:t>Пункт 1.2.1.1</w:t>
        </w:r>
      </w:hyperlink>
      <w:r w:rsidRPr="00095C0C">
        <w:rPr>
          <w:rFonts w:ascii="Times New Roman" w:eastAsia="Times New Roman" w:hAnsi="Times New Roman" w:cs="Times New Roman"/>
          <w:lang w:eastAsia="ru-RU"/>
        </w:rPr>
        <w:t xml:space="preserve"> Правил расследования авиационных происшествий и инцидентов с гражданскими воздушными судами в Российской Федерации, утвержденных постановлением Правительства Российской Федерации от 18 июня 1998 года N 609.</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4" w:name="P662"/>
      <w:bookmarkEnd w:id="4"/>
      <w:r w:rsidRPr="00095C0C">
        <w:rPr>
          <w:rFonts w:ascii="Times New Roman" w:eastAsia="Times New Roman" w:hAnsi="Times New Roman" w:cs="Times New Roman"/>
          <w:lang w:eastAsia="ru-RU"/>
        </w:rPr>
        <w:t xml:space="preserve">&lt;5&gt; Сноска исключена. - </w:t>
      </w:r>
      <w:hyperlink r:id="rId16" w:tooltip="Постановление Правительства Ленинградской области от 20.06.2024 N 426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095C0C">
          <w:rPr>
            <w:rFonts w:ascii="Times New Roman" w:eastAsia="Times New Roman" w:hAnsi="Times New Roman" w:cs="Times New Roman"/>
            <w:lang w:eastAsia="ru-RU"/>
          </w:rPr>
          <w:t>Постановление</w:t>
        </w:r>
      </w:hyperlink>
      <w:r w:rsidRPr="00095C0C">
        <w:rPr>
          <w:rFonts w:ascii="Times New Roman" w:eastAsia="Times New Roman" w:hAnsi="Times New Roman" w:cs="Times New Roman"/>
          <w:lang w:eastAsia="ru-RU"/>
        </w:rPr>
        <w:t xml:space="preserve"> Правительства Ленинградской области от 20.06.2024 N 426.</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5" w:name="P663"/>
      <w:bookmarkEnd w:id="5"/>
      <w:r w:rsidRPr="00095C0C">
        <w:rPr>
          <w:rFonts w:ascii="Times New Roman" w:eastAsia="Times New Roman" w:hAnsi="Times New Roman" w:cs="Times New Roman"/>
          <w:lang w:eastAsia="ru-RU"/>
        </w:rPr>
        <w:t xml:space="preserve">&lt;6&gt; </w:t>
      </w:r>
      <w:hyperlink r:id="rId17" w:tooltip="Федеральный закон от 21.07.1997 N 116-ФЗ (ред. от 08.08.2024) &quot;О промышленной безопасности опасных производственных объектов&quot; {КонсультантПлюс}">
        <w:r w:rsidRPr="00095C0C">
          <w:rPr>
            <w:rFonts w:ascii="Times New Roman" w:eastAsia="Times New Roman" w:hAnsi="Times New Roman" w:cs="Times New Roman"/>
            <w:lang w:eastAsia="ru-RU"/>
          </w:rPr>
          <w:t>Статья 2</w:t>
        </w:r>
      </w:hyperlink>
      <w:r w:rsidRPr="00095C0C">
        <w:rPr>
          <w:rFonts w:ascii="Times New Roman" w:eastAsia="Times New Roman" w:hAnsi="Times New Roman" w:cs="Times New Roman"/>
          <w:lang w:eastAsia="ru-RU"/>
        </w:rPr>
        <w:t xml:space="preserve"> Федерального закона от 21 июля 1997 года N 116-ФЗ "О </w:t>
      </w:r>
      <w:proofErr w:type="gramStart"/>
      <w:r w:rsidRPr="00095C0C">
        <w:rPr>
          <w:rFonts w:ascii="Times New Roman" w:eastAsia="Times New Roman" w:hAnsi="Times New Roman" w:cs="Times New Roman"/>
          <w:lang w:eastAsia="ru-RU"/>
        </w:rPr>
        <w:t>промышленной</w:t>
      </w:r>
      <w:proofErr w:type="gramEnd"/>
      <w:r w:rsidRPr="00095C0C">
        <w:rPr>
          <w:rFonts w:ascii="Times New Roman" w:eastAsia="Times New Roman" w:hAnsi="Times New Roman" w:cs="Times New Roman"/>
          <w:lang w:eastAsia="ru-RU"/>
        </w:rPr>
        <w:t xml:space="preserve"> безопасности опасных производственных объектов".</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6" w:name="P664"/>
      <w:bookmarkEnd w:id="6"/>
      <w:proofErr w:type="gramStart"/>
      <w:r w:rsidRPr="00095C0C">
        <w:rPr>
          <w:rFonts w:ascii="Times New Roman" w:eastAsia="Times New Roman" w:hAnsi="Times New Roman" w:cs="Times New Roman"/>
          <w:lang w:eastAsia="ru-RU"/>
        </w:rPr>
        <w:t xml:space="preserve">&lt;7&gt; </w:t>
      </w:r>
      <w:hyperlink r:id="rId18" w:tooltip="Приказ МЧС России от 30.12.2011 N 795 (ред. от 14.07.2016)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Зарегистрировано в Минюсте Ро">
        <w:r w:rsidRPr="00095C0C">
          <w:rPr>
            <w:rFonts w:ascii="Times New Roman" w:eastAsia="Times New Roman" w:hAnsi="Times New Roman" w:cs="Times New Roman"/>
            <w:lang w:eastAsia="ru-RU"/>
          </w:rPr>
          <w:t>Приложение 2</w:t>
        </w:r>
      </w:hyperlink>
      <w:r w:rsidRPr="00095C0C">
        <w:rPr>
          <w:rFonts w:ascii="Times New Roman" w:eastAsia="Times New Roman" w:hAnsi="Times New Roman" w:cs="Times New Roman"/>
          <w:lang w:eastAsia="ru-RU"/>
        </w:rPr>
        <w:t xml:space="preserve">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от 30 декабря 2011 года N 795 (с изменениями, внесенными приказом Министерства Российской Федерации по делам гражданской обороны, чрезвычайным ситуациям и ликвидации</w:t>
      </w:r>
      <w:proofErr w:type="gramEnd"/>
      <w:r w:rsidRPr="00095C0C">
        <w:rPr>
          <w:rFonts w:ascii="Times New Roman" w:eastAsia="Times New Roman" w:hAnsi="Times New Roman" w:cs="Times New Roman"/>
          <w:lang w:eastAsia="ru-RU"/>
        </w:rPr>
        <w:t xml:space="preserve"> последствий стихийных бедствий от 14 июля 2016 года N 376).</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7" w:name="P665"/>
      <w:bookmarkEnd w:id="7"/>
      <w:r w:rsidRPr="00095C0C">
        <w:rPr>
          <w:rFonts w:ascii="Times New Roman" w:eastAsia="Times New Roman" w:hAnsi="Times New Roman" w:cs="Times New Roman"/>
          <w:lang w:eastAsia="ru-RU"/>
        </w:rPr>
        <w:t xml:space="preserve">&lt;8&gt; </w:t>
      </w:r>
      <w:hyperlink r:id="rId19" w:tooltip="&quot;Водный кодекс Российской Федерации&quot; от 03.06.2006 N 74-ФЗ (ред. от 08.08.2024) {КонсультантПлюс}">
        <w:r w:rsidRPr="00095C0C">
          <w:rPr>
            <w:rFonts w:ascii="Times New Roman" w:eastAsia="Times New Roman" w:hAnsi="Times New Roman" w:cs="Times New Roman"/>
            <w:lang w:eastAsia="ru-RU"/>
          </w:rPr>
          <w:t>Статья 44</w:t>
        </w:r>
      </w:hyperlink>
      <w:r w:rsidRPr="00095C0C">
        <w:rPr>
          <w:rFonts w:ascii="Times New Roman" w:eastAsia="Times New Roman" w:hAnsi="Times New Roman" w:cs="Times New Roman"/>
          <w:lang w:eastAsia="ru-RU"/>
        </w:rPr>
        <w:t xml:space="preserve"> Водного кодекса Российской Федерации.</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8" w:name="P666"/>
      <w:bookmarkEnd w:id="8"/>
      <w:proofErr w:type="gramStart"/>
      <w:r w:rsidRPr="00095C0C">
        <w:rPr>
          <w:rFonts w:ascii="Times New Roman" w:eastAsia="Times New Roman" w:hAnsi="Times New Roman" w:cs="Times New Roman"/>
          <w:lang w:eastAsia="ru-RU"/>
        </w:rPr>
        <w:t xml:space="preserve">&lt;9&gt; </w:t>
      </w:r>
      <w:hyperlink r:id="rId20"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w:r w:rsidRPr="00095C0C">
          <w:rPr>
            <w:rFonts w:ascii="Times New Roman" w:eastAsia="Times New Roman" w:hAnsi="Times New Roman" w:cs="Times New Roman"/>
            <w:lang w:eastAsia="ru-RU"/>
          </w:rPr>
          <w:t>СанПиН 2.6.1.2523-09</w:t>
        </w:r>
      </w:hyperlink>
      <w:r w:rsidRPr="00095C0C">
        <w:rPr>
          <w:rFonts w:ascii="Times New Roman" w:eastAsia="Times New Roman" w:hAnsi="Times New Roman" w:cs="Times New Roman"/>
          <w:lang w:eastAsia="ru-RU"/>
        </w:rPr>
        <w:t xml:space="preserve"> (вместе с "НРБ-99/2009.</w:t>
      </w:r>
      <w:proofErr w:type="gramEnd"/>
      <w:r w:rsidRPr="00095C0C">
        <w:rPr>
          <w:rFonts w:ascii="Times New Roman" w:eastAsia="Times New Roman" w:hAnsi="Times New Roman" w:cs="Times New Roman"/>
          <w:lang w:eastAsia="ru-RU"/>
        </w:rPr>
        <w:t xml:space="preserve"> СанПиН 2.6.1.2523-09. Нормы радиационной безопасности. </w:t>
      </w:r>
      <w:proofErr w:type="gramStart"/>
      <w:r w:rsidRPr="00095C0C">
        <w:rPr>
          <w:rFonts w:ascii="Times New Roman" w:eastAsia="Times New Roman" w:hAnsi="Times New Roman" w:cs="Times New Roman"/>
          <w:lang w:eastAsia="ru-RU"/>
        </w:rPr>
        <w:t>Санитарные правила и нормативы"), утвержденные постановлением Главного государственного санитарного врача Российской Федерации от 7 июля 2009 года N 47.</w:t>
      </w:r>
      <w:proofErr w:type="gramEnd"/>
    </w:p>
    <w:p w:rsidR="00095C0C" w:rsidRPr="00095C0C" w:rsidRDefault="00095C0C" w:rsidP="00095C0C">
      <w:pPr>
        <w:spacing w:after="0" w:line="240" w:lineRule="auto"/>
        <w:jc w:val="both"/>
        <w:rPr>
          <w:rFonts w:ascii="Times New Roman" w:eastAsia="Times New Roman" w:hAnsi="Times New Roman" w:cs="Times New Roman"/>
          <w:lang w:eastAsia="ru-RU"/>
        </w:rPr>
      </w:pPr>
      <w:r w:rsidRPr="00095C0C">
        <w:rPr>
          <w:rFonts w:ascii="Times New Roman" w:eastAsia="Times New Roman" w:hAnsi="Times New Roman" w:cs="Times New Roman"/>
          <w:lang w:eastAsia="ru-RU"/>
        </w:rPr>
        <w:t xml:space="preserve">&lt;10&gt; Федеральные </w:t>
      </w:r>
      <w:hyperlink r:id="rId21" w:tooltip="Приказ Ростехнадзора от 27.06.2018 N 278 &quot;Об утверждении федеральных норм и правил в области использования атомной энергии &quot;Требования к планированию мероприятий по действиям и защите персонала при ядерных и радиационных авариях на судах и других плавсредствах">
        <w:r w:rsidRPr="00095C0C">
          <w:rPr>
            <w:rFonts w:ascii="Times New Roman" w:eastAsia="Times New Roman" w:hAnsi="Times New Roman" w:cs="Times New Roman"/>
            <w:lang w:eastAsia="ru-RU"/>
          </w:rPr>
          <w:t>нормы</w:t>
        </w:r>
      </w:hyperlink>
      <w:r w:rsidRPr="00095C0C">
        <w:rPr>
          <w:rFonts w:ascii="Times New Roman" w:eastAsia="Times New Roman" w:hAnsi="Times New Roman" w:cs="Times New Roman"/>
          <w:lang w:eastAsia="ru-RU"/>
        </w:rPr>
        <w:t xml:space="preserve"> и правила в области использования атомной энергии "Требования к планированию мероприятий по действиям и защите персонала при ядерных и радиационных авариях на судах и других </w:t>
      </w:r>
      <w:proofErr w:type="spellStart"/>
      <w:r w:rsidRPr="00095C0C">
        <w:rPr>
          <w:rFonts w:ascii="Times New Roman" w:eastAsia="Times New Roman" w:hAnsi="Times New Roman" w:cs="Times New Roman"/>
          <w:lang w:eastAsia="ru-RU"/>
        </w:rPr>
        <w:t>плавсредствах</w:t>
      </w:r>
      <w:proofErr w:type="spellEnd"/>
      <w:r w:rsidRPr="00095C0C">
        <w:rPr>
          <w:rFonts w:ascii="Times New Roman" w:eastAsia="Times New Roman" w:hAnsi="Times New Roman" w:cs="Times New Roman"/>
          <w:lang w:eastAsia="ru-RU"/>
        </w:rPr>
        <w:t xml:space="preserve"> с ядерными реакторами" (НП-079-18), утвержденные приказом Федеральной службы по экологическому, технологическому и атомному надзору от 27 июня 2018 года N 278.</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9" w:name="P668"/>
      <w:bookmarkEnd w:id="9"/>
      <w:r w:rsidRPr="00095C0C">
        <w:rPr>
          <w:rFonts w:ascii="Times New Roman" w:eastAsia="Times New Roman" w:hAnsi="Times New Roman" w:cs="Times New Roman"/>
          <w:lang w:eastAsia="ru-RU"/>
        </w:rPr>
        <w:t xml:space="preserve">&lt;11&gt; Федеральные </w:t>
      </w:r>
      <w:hyperlink r:id="rId22" w:tooltip="Приказ Ростехнадзора от 24.02.2016 N 68 (ред. от 11.10.2016) &quot;Об утверждении федеральных норм и правил в области использования атомной энергии &quot;Положение о порядке объявления аварийной обстановки, оперативной передачи информации и организации экстренной помощи">
        <w:r w:rsidRPr="00095C0C">
          <w:rPr>
            <w:rFonts w:ascii="Times New Roman" w:eastAsia="Times New Roman" w:hAnsi="Times New Roman" w:cs="Times New Roman"/>
            <w:lang w:eastAsia="ru-RU"/>
          </w:rPr>
          <w:t>нормы</w:t>
        </w:r>
      </w:hyperlink>
      <w:r w:rsidRPr="00095C0C">
        <w:rPr>
          <w:rFonts w:ascii="Times New Roman" w:eastAsia="Times New Roman" w:hAnsi="Times New Roman" w:cs="Times New Roman"/>
          <w:lang w:eastAsia="ru-RU"/>
        </w:rPr>
        <w:t xml:space="preserve"> и правила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w:t>
      </w:r>
      <w:proofErr w:type="gramStart"/>
      <w:r w:rsidRPr="00095C0C">
        <w:rPr>
          <w:rFonts w:ascii="Times New Roman" w:eastAsia="Times New Roman" w:hAnsi="Times New Roman" w:cs="Times New Roman"/>
          <w:lang w:eastAsia="ru-RU"/>
        </w:rPr>
        <w:t>помощи</w:t>
      </w:r>
      <w:proofErr w:type="gramEnd"/>
      <w:r w:rsidRPr="00095C0C">
        <w:rPr>
          <w:rFonts w:ascii="Times New Roman" w:eastAsia="Times New Roman" w:hAnsi="Times New Roman" w:cs="Times New Roman"/>
          <w:lang w:eastAsia="ru-RU"/>
        </w:rPr>
        <w:t xml:space="preserve"> атомным станциям в случаях </w:t>
      </w:r>
      <w:proofErr w:type="spellStart"/>
      <w:r w:rsidRPr="00095C0C">
        <w:rPr>
          <w:rFonts w:ascii="Times New Roman" w:eastAsia="Times New Roman" w:hAnsi="Times New Roman" w:cs="Times New Roman"/>
          <w:lang w:eastAsia="ru-RU"/>
        </w:rPr>
        <w:t>радиационно</w:t>
      </w:r>
      <w:proofErr w:type="spellEnd"/>
      <w:r w:rsidRPr="00095C0C">
        <w:rPr>
          <w:rFonts w:ascii="Times New Roman" w:eastAsia="Times New Roman" w:hAnsi="Times New Roman" w:cs="Times New Roman"/>
          <w:lang w:eastAsia="ru-RU"/>
        </w:rPr>
        <w:t xml:space="preserve"> опасных ситуаций" (НП-005-16), утвержденные приказом Федеральной службы по экологическому, технологическому и атомному надзору от 24 февраля 2016 года N 68 (с изменениями, внесенными приказом Федеральной службы по экологическому, технологическому и атомному надзору от 11 октября 2016 года N 415).</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0" w:name="P669"/>
      <w:bookmarkEnd w:id="10"/>
      <w:r w:rsidRPr="00095C0C">
        <w:rPr>
          <w:rFonts w:ascii="Times New Roman" w:eastAsia="Times New Roman" w:hAnsi="Times New Roman" w:cs="Times New Roman"/>
          <w:lang w:eastAsia="ru-RU"/>
        </w:rPr>
        <w:t xml:space="preserve">&lt;12&gt; Федеральные </w:t>
      </w:r>
      <w:hyperlink r:id="rId23" w:tooltip="Приказ Ростехнадзора от 09.09.2019 N 351 &quot;Об утверждении федеральных норм и правил в области использования атомной энергии &quot;Положение о порядке объявления аварийной обстановки, оперативной передачи информации в случаях радиационно опасных ситуаций на исследова">
        <w:r w:rsidRPr="00095C0C">
          <w:rPr>
            <w:rFonts w:ascii="Times New Roman" w:eastAsia="Times New Roman" w:hAnsi="Times New Roman" w:cs="Times New Roman"/>
            <w:lang w:eastAsia="ru-RU"/>
          </w:rPr>
          <w:t>нормы</w:t>
        </w:r>
      </w:hyperlink>
      <w:r w:rsidRPr="00095C0C">
        <w:rPr>
          <w:rFonts w:ascii="Times New Roman" w:eastAsia="Times New Roman" w:hAnsi="Times New Roman" w:cs="Times New Roman"/>
          <w:lang w:eastAsia="ru-RU"/>
        </w:rPr>
        <w:t xml:space="preserve"> и правила в области использования атомной энергии "Положение о порядке объявления аварийной обстановки, оперативной передачи информации в случаях </w:t>
      </w:r>
      <w:proofErr w:type="spellStart"/>
      <w:r w:rsidRPr="00095C0C">
        <w:rPr>
          <w:rFonts w:ascii="Times New Roman" w:eastAsia="Times New Roman" w:hAnsi="Times New Roman" w:cs="Times New Roman"/>
          <w:lang w:eastAsia="ru-RU"/>
        </w:rPr>
        <w:t>радиационно</w:t>
      </w:r>
      <w:proofErr w:type="spellEnd"/>
      <w:r w:rsidRPr="00095C0C">
        <w:rPr>
          <w:rFonts w:ascii="Times New Roman" w:eastAsia="Times New Roman" w:hAnsi="Times New Roman" w:cs="Times New Roman"/>
          <w:lang w:eastAsia="ru-RU"/>
        </w:rPr>
        <w:t xml:space="preserve"> опасных ситуаций на исследовательских ядерных установках" (НП-106-19), утвержденные приказом Федеральной службы по экологическому, технологическому и атомному надзору от 9 сентября 2019 года N 351.</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1" w:name="P670"/>
      <w:bookmarkEnd w:id="11"/>
      <w:r w:rsidRPr="00095C0C">
        <w:rPr>
          <w:rFonts w:ascii="Times New Roman" w:eastAsia="Times New Roman" w:hAnsi="Times New Roman" w:cs="Times New Roman"/>
          <w:lang w:eastAsia="ru-RU"/>
        </w:rPr>
        <w:t xml:space="preserve">&lt;13&gt; </w:t>
      </w:r>
      <w:hyperlink r:id="rId24" w:tooltip="Федеральный закон от 21.07.1997 N 117-ФЗ (ред. от 08.08.2024) &quot;О безопасности гидротехнических сооружений&quot; {КонсультантПлюс}">
        <w:r w:rsidRPr="00095C0C">
          <w:rPr>
            <w:rFonts w:ascii="Times New Roman" w:eastAsia="Times New Roman" w:hAnsi="Times New Roman" w:cs="Times New Roman"/>
            <w:lang w:eastAsia="ru-RU"/>
          </w:rPr>
          <w:t>Абзац второй статьи 3</w:t>
        </w:r>
      </w:hyperlink>
      <w:r w:rsidRPr="00095C0C">
        <w:rPr>
          <w:rFonts w:ascii="Times New Roman" w:eastAsia="Times New Roman" w:hAnsi="Times New Roman" w:cs="Times New Roman"/>
          <w:lang w:eastAsia="ru-RU"/>
        </w:rPr>
        <w:t xml:space="preserve"> Федерального закона от 21 июля 1997 года N 117-ФЗ "О безопасности гидротехнических сооружений".</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2" w:name="P671"/>
      <w:bookmarkEnd w:id="12"/>
      <w:r w:rsidRPr="00095C0C">
        <w:rPr>
          <w:rFonts w:ascii="Times New Roman" w:eastAsia="Times New Roman" w:hAnsi="Times New Roman" w:cs="Times New Roman"/>
          <w:lang w:eastAsia="ru-RU"/>
        </w:rPr>
        <w:t xml:space="preserve">&lt;14&gt; </w:t>
      </w:r>
      <w:hyperlink r:id="rId25" w:tooltip="Федеральный закон от 21.12.1994 N 68-ФЗ (ред. от 08.08.2024) &quot;О защите населения и территорий от чрезвычайных ситуаций природного и техногенного характера&quot; {КонсультантПлюс}">
        <w:r w:rsidRPr="00095C0C">
          <w:rPr>
            <w:rFonts w:ascii="Times New Roman" w:eastAsia="Times New Roman" w:hAnsi="Times New Roman" w:cs="Times New Roman"/>
            <w:lang w:eastAsia="ru-RU"/>
          </w:rPr>
          <w:t>Абзац пятнадцатый статьи 1</w:t>
        </w:r>
      </w:hyperlink>
      <w:r w:rsidRPr="00095C0C">
        <w:rPr>
          <w:rFonts w:ascii="Times New Roman" w:eastAsia="Times New Roman" w:hAnsi="Times New Roman" w:cs="Times New Roman"/>
          <w:lang w:eastAsia="ru-RU"/>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3" w:name="P672"/>
      <w:bookmarkEnd w:id="13"/>
      <w:r w:rsidRPr="00095C0C">
        <w:rPr>
          <w:rFonts w:ascii="Times New Roman" w:eastAsia="Times New Roman" w:hAnsi="Times New Roman" w:cs="Times New Roman"/>
          <w:lang w:eastAsia="ru-RU"/>
        </w:rPr>
        <w:t xml:space="preserve">&lt;15&gt; </w:t>
      </w:r>
      <w:hyperlink r:id="rId26" w:tooltip="Федеральный закон от 21.12.1994 N 68-ФЗ (ред. от 08.08.2024) &quot;О защите населения и территорий от чрезвычайных ситуаций природного и техногенного характера&quot; {КонсультантПлюс}">
        <w:r w:rsidRPr="00095C0C">
          <w:rPr>
            <w:rFonts w:ascii="Times New Roman" w:eastAsia="Times New Roman" w:hAnsi="Times New Roman" w:cs="Times New Roman"/>
            <w:lang w:eastAsia="ru-RU"/>
          </w:rPr>
          <w:t>Абзац четырнадцатый статьи 1</w:t>
        </w:r>
      </w:hyperlink>
      <w:r w:rsidRPr="00095C0C">
        <w:rPr>
          <w:rFonts w:ascii="Times New Roman" w:eastAsia="Times New Roman" w:hAnsi="Times New Roman" w:cs="Times New Roman"/>
          <w:lang w:eastAsia="ru-RU"/>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095C0C" w:rsidRPr="00095C0C" w:rsidRDefault="00095C0C" w:rsidP="00095C0C">
      <w:pPr>
        <w:spacing w:after="0" w:line="240" w:lineRule="auto"/>
        <w:jc w:val="both"/>
        <w:rPr>
          <w:rFonts w:ascii="Times New Roman" w:eastAsia="Times New Roman" w:hAnsi="Times New Roman" w:cs="Times New Roman"/>
          <w:lang w:eastAsia="ru-RU"/>
        </w:rPr>
      </w:pPr>
      <w:bookmarkStart w:id="14" w:name="P673"/>
      <w:bookmarkEnd w:id="14"/>
      <w:r w:rsidRPr="00095C0C">
        <w:rPr>
          <w:rFonts w:ascii="Times New Roman" w:eastAsia="Times New Roman" w:hAnsi="Times New Roman" w:cs="Times New Roman"/>
          <w:lang w:eastAsia="ru-RU"/>
        </w:rPr>
        <w:t xml:space="preserve">&lt;16&gt; </w:t>
      </w:r>
      <w:hyperlink r:id="rId27"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
        <w:r w:rsidRPr="00095C0C">
          <w:rPr>
            <w:rFonts w:ascii="Times New Roman" w:eastAsia="Times New Roman" w:hAnsi="Times New Roman" w:cs="Times New Roman"/>
            <w:lang w:eastAsia="ru-RU"/>
          </w:rPr>
          <w:t>Правила</w:t>
        </w:r>
      </w:hyperlink>
      <w:r w:rsidRPr="00095C0C">
        <w:rPr>
          <w:rFonts w:ascii="Times New Roman" w:eastAsia="Times New Roman" w:hAnsi="Times New Roman" w:cs="Times New Roman"/>
          <w:lang w:eastAsia="ru-RU"/>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утвержденные постановлением Правительства Российской Федерации от 17 мая 2011 года N 376 "О чрезвычайных ситуациях в лесах, возникших вследствие лесных пожаров".</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sectPr w:rsidR="00095C0C" w:rsidRPr="00095C0C" w:rsidSect="00095C0C">
          <w:headerReference w:type="even" r:id="rId28"/>
          <w:headerReference w:type="default" r:id="rId29"/>
          <w:footerReference w:type="even" r:id="rId30"/>
          <w:footerReference w:type="default" r:id="rId31"/>
          <w:headerReference w:type="first" r:id="rId32"/>
          <w:footerReference w:type="first" r:id="rId33"/>
          <w:pgSz w:w="11906" w:h="16838"/>
          <w:pgMar w:top="1134" w:right="567" w:bottom="1134" w:left="1701" w:header="720" w:footer="720" w:gutter="0"/>
          <w:cols w:space="720"/>
          <w:docGrid w:linePitch="272"/>
        </w:sect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Приложение 2</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к Порядку...</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bookmarkStart w:id="15" w:name="P683"/>
      <w:bookmarkEnd w:id="15"/>
      <w:r w:rsidRPr="00095C0C">
        <w:rPr>
          <w:rFonts w:ascii="Times New Roman" w:eastAsia="Times New Roman" w:hAnsi="Times New Roman" w:cs="Times New Roman"/>
          <w:b/>
          <w:sz w:val="24"/>
          <w:szCs w:val="24"/>
          <w:lang w:eastAsia="ru-RU"/>
        </w:rPr>
        <w:t>СРОКИ И ФОРМЫ</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ПРЕДСТАВЛЕНИЯ ИНФОРМАЦИИ В ОБЛАСТИ ЗАЩИТЫ НАСЕЛЕНИЯ</w:t>
      </w:r>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 xml:space="preserve">И ТЕРРИТОРИЙ ОТ ЧРЕЗВЫЧАЙНЫХ СИТУАЦИЙ </w:t>
      </w:r>
      <w:proofErr w:type="gramStart"/>
      <w:r w:rsidRPr="00095C0C">
        <w:rPr>
          <w:rFonts w:ascii="Times New Roman" w:eastAsia="Times New Roman" w:hAnsi="Times New Roman" w:cs="Times New Roman"/>
          <w:b/>
          <w:sz w:val="24"/>
          <w:szCs w:val="24"/>
          <w:lang w:eastAsia="ru-RU"/>
        </w:rPr>
        <w:t>ПРИРОДНОГО</w:t>
      </w:r>
      <w:proofErr w:type="gramEnd"/>
    </w:p>
    <w:p w:rsidR="00095C0C" w:rsidRPr="00095C0C" w:rsidRDefault="00095C0C" w:rsidP="00095C0C">
      <w:pPr>
        <w:spacing w:after="0" w:line="240" w:lineRule="auto"/>
        <w:jc w:val="center"/>
        <w:rPr>
          <w:rFonts w:ascii="Times New Roman" w:eastAsia="Times New Roman" w:hAnsi="Times New Roman" w:cs="Times New Roman"/>
          <w:b/>
          <w:sz w:val="24"/>
          <w:szCs w:val="24"/>
          <w:lang w:eastAsia="ru-RU"/>
        </w:rPr>
      </w:pPr>
      <w:r w:rsidRPr="00095C0C">
        <w:rPr>
          <w:rFonts w:ascii="Times New Roman" w:eastAsia="Times New Roman" w:hAnsi="Times New Roman" w:cs="Times New Roman"/>
          <w:b/>
          <w:sz w:val="24"/>
          <w:szCs w:val="24"/>
          <w:lang w:eastAsia="ru-RU"/>
        </w:rPr>
        <w:t>И ТЕХНОГЕННОГО ХАРАКТЕРА</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3825"/>
        <w:gridCol w:w="3543"/>
        <w:gridCol w:w="3969"/>
      </w:tblGrid>
      <w:tr w:rsidR="00095C0C" w:rsidRPr="00095C0C" w:rsidTr="00095C0C">
        <w:tc>
          <w:tcPr>
            <w:tcW w:w="566"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N </w:t>
            </w:r>
            <w:proofErr w:type="gramStart"/>
            <w:r w:rsidRPr="00095C0C">
              <w:rPr>
                <w:rFonts w:ascii="Times New Roman" w:eastAsia="Times New Roman" w:hAnsi="Times New Roman" w:cs="Times New Roman"/>
                <w:sz w:val="24"/>
                <w:szCs w:val="24"/>
                <w:lang w:eastAsia="ru-RU"/>
              </w:rPr>
              <w:t>п</w:t>
            </w:r>
            <w:proofErr w:type="gramEnd"/>
            <w:r w:rsidRPr="00095C0C">
              <w:rPr>
                <w:rFonts w:ascii="Times New Roman" w:eastAsia="Times New Roman" w:hAnsi="Times New Roman" w:cs="Times New Roman"/>
                <w:sz w:val="24"/>
                <w:szCs w:val="24"/>
                <w:lang w:eastAsia="ru-RU"/>
              </w:rPr>
              <w:t>/п</w:t>
            </w:r>
          </w:p>
        </w:tc>
        <w:tc>
          <w:tcPr>
            <w:tcW w:w="2834"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Наименование информации (донесений), номер формы донесения</w:t>
            </w:r>
          </w:p>
        </w:tc>
        <w:tc>
          <w:tcPr>
            <w:tcW w:w="3825"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Наименование органов, организаций, структурных подразделений органов (организаций), представляющих информацию о чрезвычайной ситуации *</w:t>
            </w:r>
          </w:p>
        </w:tc>
        <w:tc>
          <w:tcPr>
            <w:tcW w:w="3543"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Наименование органов, организаций, структурных подразделений органов (организаций), которым предоставляют информацию о чрезвычайной ситуации</w:t>
            </w:r>
          </w:p>
        </w:tc>
        <w:tc>
          <w:tcPr>
            <w:tcW w:w="3969"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Периодичность и сроки представления информации</w:t>
            </w:r>
          </w:p>
        </w:tc>
      </w:tr>
      <w:tr w:rsidR="00095C0C" w:rsidRPr="00095C0C" w:rsidTr="00095C0C">
        <w:tc>
          <w:tcPr>
            <w:tcW w:w="566"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1</w:t>
            </w:r>
          </w:p>
        </w:tc>
        <w:tc>
          <w:tcPr>
            <w:tcW w:w="2834"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2</w:t>
            </w:r>
          </w:p>
        </w:tc>
        <w:tc>
          <w:tcPr>
            <w:tcW w:w="3825"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3</w:t>
            </w:r>
          </w:p>
        </w:tc>
        <w:tc>
          <w:tcPr>
            <w:tcW w:w="3543"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4</w:t>
            </w:r>
          </w:p>
        </w:tc>
        <w:tc>
          <w:tcPr>
            <w:tcW w:w="3969" w:type="dxa"/>
          </w:tcPr>
          <w:p w:rsidR="00095C0C" w:rsidRPr="00095C0C" w:rsidRDefault="00095C0C" w:rsidP="00095C0C">
            <w:pPr>
              <w:spacing w:after="0" w:line="240" w:lineRule="auto"/>
              <w:jc w:val="center"/>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5</w:t>
            </w:r>
          </w:p>
        </w:tc>
      </w:tr>
      <w:tr w:rsidR="00095C0C" w:rsidRPr="00095C0C" w:rsidTr="00095C0C">
        <w:tc>
          <w:tcPr>
            <w:tcW w:w="566"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1</w:t>
            </w:r>
          </w:p>
        </w:tc>
        <w:tc>
          <w:tcPr>
            <w:tcW w:w="2834"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Донесение об угрозе (прогнозе) чрезвычайной ситуации, </w:t>
            </w:r>
            <w:hyperlink w:anchor="P802" w:tooltip="ДОНЕСЕНИЕ">
              <w:r w:rsidRPr="00095C0C">
                <w:rPr>
                  <w:rFonts w:ascii="Times New Roman" w:eastAsia="Times New Roman" w:hAnsi="Times New Roman" w:cs="Times New Roman"/>
                  <w:sz w:val="24"/>
                  <w:szCs w:val="24"/>
                  <w:u w:val="single"/>
                  <w:lang w:eastAsia="ru-RU"/>
                </w:rPr>
                <w:t>форма 1/ЧС</w:t>
              </w:r>
            </w:hyperlink>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roofErr w:type="gramStart"/>
            <w:r w:rsidRPr="00095C0C">
              <w:rPr>
                <w:rFonts w:ascii="Times New Roman" w:eastAsia="Times New Roman" w:hAnsi="Times New Roman" w:cs="Times New Roman"/>
                <w:sz w:val="24"/>
                <w:szCs w:val="24"/>
                <w:lang w:eastAsia="ru-RU"/>
              </w:rPr>
              <w:t xml:space="preserve">Организации (подразделения), обеспечивающие деятельность федеральных органов исполнительной власти (далее - ФОИВ), </w:t>
            </w:r>
            <w:proofErr w:type="spellStart"/>
            <w:r w:rsidRPr="00095C0C">
              <w:rPr>
                <w:rFonts w:ascii="Times New Roman" w:eastAsia="Times New Roman" w:hAnsi="Times New Roman" w:cs="Times New Roman"/>
                <w:sz w:val="24"/>
                <w:szCs w:val="24"/>
                <w:lang w:eastAsia="ru-RU"/>
              </w:rPr>
              <w:t>госкорпораций</w:t>
            </w:r>
            <w:proofErr w:type="spellEnd"/>
            <w:r w:rsidRPr="00095C0C">
              <w:rPr>
                <w:rFonts w:ascii="Times New Roman" w:eastAsia="Times New Roman" w:hAnsi="Times New Roman" w:cs="Times New Roman"/>
                <w:sz w:val="24"/>
                <w:szCs w:val="24"/>
                <w:lang w:eastAsia="ru-RU"/>
              </w:rPr>
              <w:t xml:space="preserve">, органов исполнительной власти (далее - ОИВ) и органов местного самоуправления (далее - ОМСУ) в области защиты населения и территорий от чрезвычайных ситуаций (далее - ЧС), управление силами и средствами, предназначенными и привлекаемыми для предупреждения и ликвидации ЧС (дежурно-диспетчерские службы </w:t>
            </w:r>
            <w:r w:rsidRPr="00095C0C">
              <w:rPr>
                <w:rFonts w:ascii="Times New Roman" w:eastAsia="Times New Roman" w:hAnsi="Times New Roman" w:cs="Times New Roman"/>
                <w:sz w:val="24"/>
                <w:szCs w:val="24"/>
                <w:lang w:eastAsia="ru-RU"/>
              </w:rPr>
              <w:lastRenderedPageBreak/>
              <w:t>(далее - ДДС объекта)</w:t>
            </w:r>
            <w:proofErr w:type="gramEnd"/>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ОМСУ через ЕДДС Сосновоборского городского округа</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Незамедлительно, по любым из имеющихся сре</w:t>
            </w:r>
            <w:proofErr w:type="gramStart"/>
            <w:r w:rsidRPr="00095C0C">
              <w:rPr>
                <w:rFonts w:ascii="Times New Roman" w:eastAsia="Times New Roman" w:hAnsi="Times New Roman" w:cs="Times New Roman"/>
                <w:sz w:val="24"/>
                <w:szCs w:val="24"/>
                <w:lang w:eastAsia="ru-RU"/>
              </w:rPr>
              <w:t>дств св</w:t>
            </w:r>
            <w:proofErr w:type="gramEnd"/>
            <w:r w:rsidRPr="00095C0C">
              <w:rPr>
                <w:rFonts w:ascii="Times New Roman" w:eastAsia="Times New Roman" w:hAnsi="Times New Roman" w:cs="Times New Roman"/>
                <w:sz w:val="24"/>
                <w:szCs w:val="24"/>
                <w:lang w:eastAsia="ru-RU"/>
              </w:rPr>
              <w:t>язи, с последующим подтверждением путем представления формы 1/ЧС в течение одного часа с момента получения информации. В дальнейшем при резком изменении обстановки - незамедлительно</w:t>
            </w: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Подведомственные и территориальные подразделения ФОИВ - по подчиненности, </w:t>
            </w:r>
            <w:proofErr w:type="spellStart"/>
            <w:r w:rsidRPr="00095C0C">
              <w:rPr>
                <w:rFonts w:ascii="Times New Roman" w:eastAsia="Times New Roman" w:hAnsi="Times New Roman" w:cs="Times New Roman"/>
                <w:sz w:val="24"/>
                <w:szCs w:val="24"/>
                <w:lang w:eastAsia="ru-RU"/>
              </w:rPr>
              <w:t>госкорпорации</w:t>
            </w:r>
            <w:proofErr w:type="spellEnd"/>
            <w:r w:rsidRPr="00095C0C">
              <w:rPr>
                <w:rFonts w:ascii="Times New Roman" w:eastAsia="Times New Roman" w:hAnsi="Times New Roman" w:cs="Times New Roman"/>
                <w:sz w:val="24"/>
                <w:szCs w:val="24"/>
                <w:lang w:eastAsia="ru-RU"/>
              </w:rPr>
              <w:t xml:space="preserve"> - по принадлежности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Единая дежурно-диспетчерская служба Сосновоборского городского округа Ленинградской области (далее – ЕДДС СГО ЛО) </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Правительства Ленинградской области</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экстренных оперативных служб</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ЦУКС ГУ МЧС России по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Председатель комиссии по чрезвычайным ситуациям и пожарной безопасности (далее - КЧС и ПБ) муниципального образования</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rPr>
          <w:trHeight w:val="684"/>
        </w:trPr>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организаций, которые могут попасть в зону ЧС</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2</w:t>
            </w:r>
          </w:p>
        </w:tc>
        <w:tc>
          <w:tcPr>
            <w:tcW w:w="2834"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Донесение о факте и основных параметрах чрезвычайной ситуации, </w:t>
            </w:r>
            <w:hyperlink w:anchor="P901" w:tooltip="ДОНЕСЕНИЕ">
              <w:r w:rsidRPr="00095C0C">
                <w:rPr>
                  <w:rFonts w:ascii="Times New Roman" w:eastAsia="Times New Roman" w:hAnsi="Times New Roman" w:cs="Times New Roman"/>
                  <w:sz w:val="24"/>
                  <w:szCs w:val="24"/>
                  <w:u w:val="single"/>
                  <w:lang w:eastAsia="ru-RU"/>
                </w:rPr>
                <w:t>форма 2/ЧС</w:t>
              </w:r>
            </w:hyperlink>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Организации (подразделения), обеспечивающие деятельность ФОИВ, </w:t>
            </w:r>
            <w:proofErr w:type="spellStart"/>
            <w:r w:rsidRPr="00095C0C">
              <w:rPr>
                <w:rFonts w:ascii="Times New Roman" w:eastAsia="Times New Roman" w:hAnsi="Times New Roman" w:cs="Times New Roman"/>
                <w:sz w:val="24"/>
                <w:szCs w:val="24"/>
                <w:lang w:eastAsia="ru-RU"/>
              </w:rPr>
              <w:t>госкорпораций</w:t>
            </w:r>
            <w:proofErr w:type="spellEnd"/>
            <w:r w:rsidRPr="00095C0C">
              <w:rPr>
                <w:rFonts w:ascii="Times New Roman" w:eastAsia="Times New Roman" w:hAnsi="Times New Roman" w:cs="Times New Roman"/>
                <w:sz w:val="24"/>
                <w:szCs w:val="24"/>
                <w:lang w:eastAsia="ru-RU"/>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ОМСУ через ЕДДС Сосновоборского городского округа</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Незамедлительно, по любым из имеющихся сре</w:t>
            </w:r>
            <w:proofErr w:type="gramStart"/>
            <w:r w:rsidRPr="00095C0C">
              <w:rPr>
                <w:rFonts w:ascii="Times New Roman" w:eastAsia="Times New Roman" w:hAnsi="Times New Roman" w:cs="Times New Roman"/>
                <w:sz w:val="24"/>
                <w:szCs w:val="24"/>
                <w:lang w:eastAsia="ru-RU"/>
              </w:rPr>
              <w:t>дств св</w:t>
            </w:r>
            <w:proofErr w:type="gramEnd"/>
            <w:r w:rsidRPr="00095C0C">
              <w:rPr>
                <w:rFonts w:ascii="Times New Roman" w:eastAsia="Times New Roman" w:hAnsi="Times New Roman" w:cs="Times New Roman"/>
                <w:sz w:val="24"/>
                <w:szCs w:val="24"/>
                <w:lang w:eastAsia="ru-RU"/>
              </w:rPr>
              <w:t xml:space="preserve">язи, с последующим подтверждением путем представления формы 2/ЧС в течение двух часов с момента возникновения ЧС. Уточнение обстановки ежесуточно к 7.00 </w:t>
            </w:r>
            <w:proofErr w:type="gramStart"/>
            <w:r w:rsidRPr="00095C0C">
              <w:rPr>
                <w:rFonts w:ascii="Times New Roman" w:eastAsia="Times New Roman" w:hAnsi="Times New Roman" w:cs="Times New Roman"/>
                <w:sz w:val="24"/>
                <w:szCs w:val="24"/>
                <w:lang w:eastAsia="ru-RU"/>
              </w:rPr>
              <w:t>МСК</w:t>
            </w:r>
            <w:proofErr w:type="gramEnd"/>
            <w:r w:rsidRPr="00095C0C">
              <w:rPr>
                <w:rFonts w:ascii="Times New Roman" w:eastAsia="Times New Roman" w:hAnsi="Times New Roman" w:cs="Times New Roman"/>
                <w:sz w:val="24"/>
                <w:szCs w:val="24"/>
                <w:lang w:eastAsia="ru-RU"/>
              </w:rPr>
              <w:t xml:space="preserve"> и 19.00 МСК по состоянию на 6.00 МСК и 18.00 МСК соответственно</w:t>
            </w: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Подведомственные и территориальные подразделения ФОИВ - по подчиненности, </w:t>
            </w:r>
            <w:proofErr w:type="spellStart"/>
            <w:r w:rsidRPr="00095C0C">
              <w:rPr>
                <w:rFonts w:ascii="Times New Roman" w:eastAsia="Times New Roman" w:hAnsi="Times New Roman" w:cs="Times New Roman"/>
                <w:sz w:val="24"/>
                <w:szCs w:val="24"/>
                <w:lang w:eastAsia="ru-RU"/>
              </w:rPr>
              <w:t>госкорпорации</w:t>
            </w:r>
            <w:proofErr w:type="spellEnd"/>
            <w:r w:rsidRPr="00095C0C">
              <w:rPr>
                <w:rFonts w:ascii="Times New Roman" w:eastAsia="Times New Roman" w:hAnsi="Times New Roman" w:cs="Times New Roman"/>
                <w:sz w:val="24"/>
                <w:szCs w:val="24"/>
                <w:lang w:eastAsia="ru-RU"/>
              </w:rPr>
              <w:t xml:space="preserve"> - по принадлежности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ЕДДС СГО ЛО</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Правительства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экстренных оперативных служб</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ЦУКС ГУ МЧС России по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Председатель КЧС и ПБ муниципального образования</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rPr>
          <w:trHeight w:val="496"/>
        </w:trPr>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организаций, которые могут попасть в зону ЧС</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3</w:t>
            </w:r>
          </w:p>
        </w:tc>
        <w:tc>
          <w:tcPr>
            <w:tcW w:w="2834"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Донесение о мерах по защите населения и территорий, ведении аварийно-спасательных и других неотложных работ, </w:t>
            </w:r>
            <w:hyperlink w:anchor="P1022" w:tooltip="ДОНЕСЕНИЕ">
              <w:r w:rsidRPr="00095C0C">
                <w:rPr>
                  <w:rFonts w:ascii="Times New Roman" w:eastAsia="Times New Roman" w:hAnsi="Times New Roman" w:cs="Times New Roman"/>
                  <w:sz w:val="24"/>
                  <w:szCs w:val="24"/>
                  <w:u w:val="single"/>
                  <w:lang w:eastAsia="ru-RU"/>
                </w:rPr>
                <w:t>форма 3/ЧС</w:t>
              </w:r>
            </w:hyperlink>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Организации (подразделения), обеспечивающие деятельность ФОИВ, </w:t>
            </w:r>
            <w:proofErr w:type="spellStart"/>
            <w:r w:rsidRPr="00095C0C">
              <w:rPr>
                <w:rFonts w:ascii="Times New Roman" w:eastAsia="Times New Roman" w:hAnsi="Times New Roman" w:cs="Times New Roman"/>
                <w:sz w:val="24"/>
                <w:szCs w:val="24"/>
                <w:lang w:eastAsia="ru-RU"/>
              </w:rPr>
              <w:t>госкорпораций</w:t>
            </w:r>
            <w:proofErr w:type="spellEnd"/>
            <w:r w:rsidRPr="00095C0C">
              <w:rPr>
                <w:rFonts w:ascii="Times New Roman" w:eastAsia="Times New Roman" w:hAnsi="Times New Roman" w:cs="Times New Roman"/>
                <w:sz w:val="24"/>
                <w:szCs w:val="24"/>
                <w:lang w:eastAsia="ru-RU"/>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ОМСУ через ЕДДС Сосновоборского городского округа</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В течение двух часов с момента возникновения ЧС, по любым из имеющихся сре</w:t>
            </w:r>
            <w:proofErr w:type="gramStart"/>
            <w:r w:rsidRPr="00095C0C">
              <w:rPr>
                <w:rFonts w:ascii="Times New Roman" w:eastAsia="Times New Roman" w:hAnsi="Times New Roman" w:cs="Times New Roman"/>
                <w:sz w:val="24"/>
                <w:szCs w:val="24"/>
                <w:lang w:eastAsia="ru-RU"/>
              </w:rPr>
              <w:t>дств св</w:t>
            </w:r>
            <w:proofErr w:type="gramEnd"/>
            <w:r w:rsidRPr="00095C0C">
              <w:rPr>
                <w:rFonts w:ascii="Times New Roman" w:eastAsia="Times New Roman" w:hAnsi="Times New Roman" w:cs="Times New Roman"/>
                <w:sz w:val="24"/>
                <w:szCs w:val="24"/>
                <w:lang w:eastAsia="ru-RU"/>
              </w:rPr>
              <w:t xml:space="preserve">язи, с последующим подтверждением путем представления формы 3/ЧС. Уточнение обстановки ежесуточно к 7.00 </w:t>
            </w:r>
            <w:proofErr w:type="gramStart"/>
            <w:r w:rsidRPr="00095C0C">
              <w:rPr>
                <w:rFonts w:ascii="Times New Roman" w:eastAsia="Times New Roman" w:hAnsi="Times New Roman" w:cs="Times New Roman"/>
                <w:sz w:val="24"/>
                <w:szCs w:val="24"/>
                <w:lang w:eastAsia="ru-RU"/>
              </w:rPr>
              <w:t>МСК</w:t>
            </w:r>
            <w:proofErr w:type="gramEnd"/>
            <w:r w:rsidRPr="00095C0C">
              <w:rPr>
                <w:rFonts w:ascii="Times New Roman" w:eastAsia="Times New Roman" w:hAnsi="Times New Roman" w:cs="Times New Roman"/>
                <w:sz w:val="24"/>
                <w:szCs w:val="24"/>
                <w:lang w:eastAsia="ru-RU"/>
              </w:rPr>
              <w:t xml:space="preserve"> и 19.00 МСК по состоянию на 6.00 МСК и 18.00 МСК соответственно</w:t>
            </w: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Подведомственные и территориальные подразделения ФОИВ - по подчиненности, </w:t>
            </w:r>
            <w:proofErr w:type="spellStart"/>
            <w:r w:rsidRPr="00095C0C">
              <w:rPr>
                <w:rFonts w:ascii="Times New Roman" w:eastAsia="Times New Roman" w:hAnsi="Times New Roman" w:cs="Times New Roman"/>
                <w:sz w:val="24"/>
                <w:szCs w:val="24"/>
                <w:lang w:eastAsia="ru-RU"/>
              </w:rPr>
              <w:t>госкорпорации</w:t>
            </w:r>
            <w:proofErr w:type="spellEnd"/>
            <w:r w:rsidRPr="00095C0C">
              <w:rPr>
                <w:rFonts w:ascii="Times New Roman" w:eastAsia="Times New Roman" w:hAnsi="Times New Roman" w:cs="Times New Roman"/>
                <w:sz w:val="24"/>
                <w:szCs w:val="24"/>
                <w:lang w:eastAsia="ru-RU"/>
              </w:rPr>
              <w:t xml:space="preserve"> - по принадлежности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ЕДДС СГО ЛО</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Правительства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экстренных оперативных служб</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ЦУКС ГУ МЧС России по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Председатель КЧС и ПБ муниципального образования</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rPr>
          <w:trHeight w:val="577"/>
        </w:trPr>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организаций, которые могут попасть в зону ЧС</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4</w:t>
            </w:r>
          </w:p>
        </w:tc>
        <w:tc>
          <w:tcPr>
            <w:tcW w:w="2834"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Донесение о силах и средствах, задействованных для ликвидации чрезвычайной ситуации, </w:t>
            </w:r>
            <w:hyperlink w:anchor="P1102" w:tooltip="ДОНЕСЕНИЕ">
              <w:r w:rsidRPr="00095C0C">
                <w:rPr>
                  <w:rFonts w:ascii="Times New Roman" w:eastAsia="Times New Roman" w:hAnsi="Times New Roman" w:cs="Times New Roman"/>
                  <w:sz w:val="24"/>
                  <w:szCs w:val="24"/>
                  <w:u w:val="single"/>
                  <w:lang w:eastAsia="ru-RU"/>
                </w:rPr>
                <w:t>форма 4/ЧС</w:t>
              </w:r>
            </w:hyperlink>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Организации (подразделения), обеспечивающие деятельность ФОИВ, </w:t>
            </w:r>
            <w:proofErr w:type="spellStart"/>
            <w:r w:rsidRPr="00095C0C">
              <w:rPr>
                <w:rFonts w:ascii="Times New Roman" w:eastAsia="Times New Roman" w:hAnsi="Times New Roman" w:cs="Times New Roman"/>
                <w:sz w:val="24"/>
                <w:szCs w:val="24"/>
                <w:lang w:eastAsia="ru-RU"/>
              </w:rPr>
              <w:t>госкорпораций</w:t>
            </w:r>
            <w:proofErr w:type="spellEnd"/>
            <w:r w:rsidRPr="00095C0C">
              <w:rPr>
                <w:rFonts w:ascii="Times New Roman" w:eastAsia="Times New Roman" w:hAnsi="Times New Roman" w:cs="Times New Roman"/>
                <w:sz w:val="24"/>
                <w:szCs w:val="24"/>
                <w:lang w:eastAsia="ru-RU"/>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ОМСУ через ЕДДС Сосновоборского городского округа</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В течение двух часов с момента возникновения ЧС, по любым из имеющихся сре</w:t>
            </w:r>
            <w:proofErr w:type="gramStart"/>
            <w:r w:rsidRPr="00095C0C">
              <w:rPr>
                <w:rFonts w:ascii="Times New Roman" w:eastAsia="Times New Roman" w:hAnsi="Times New Roman" w:cs="Times New Roman"/>
                <w:sz w:val="24"/>
                <w:szCs w:val="24"/>
                <w:lang w:eastAsia="ru-RU"/>
              </w:rPr>
              <w:t>дств св</w:t>
            </w:r>
            <w:proofErr w:type="gramEnd"/>
            <w:r w:rsidRPr="00095C0C">
              <w:rPr>
                <w:rFonts w:ascii="Times New Roman" w:eastAsia="Times New Roman" w:hAnsi="Times New Roman" w:cs="Times New Roman"/>
                <w:sz w:val="24"/>
                <w:szCs w:val="24"/>
                <w:lang w:eastAsia="ru-RU"/>
              </w:rPr>
              <w:t xml:space="preserve">язи, с последующим подтверждением путем представления формы 4/ЧС. Уточнение обстановки ежесуточно к 7.00 </w:t>
            </w:r>
            <w:proofErr w:type="gramStart"/>
            <w:r w:rsidRPr="00095C0C">
              <w:rPr>
                <w:rFonts w:ascii="Times New Roman" w:eastAsia="Times New Roman" w:hAnsi="Times New Roman" w:cs="Times New Roman"/>
                <w:sz w:val="24"/>
                <w:szCs w:val="24"/>
                <w:lang w:eastAsia="ru-RU"/>
              </w:rPr>
              <w:t>МСК</w:t>
            </w:r>
            <w:proofErr w:type="gramEnd"/>
            <w:r w:rsidRPr="00095C0C">
              <w:rPr>
                <w:rFonts w:ascii="Times New Roman" w:eastAsia="Times New Roman" w:hAnsi="Times New Roman" w:cs="Times New Roman"/>
                <w:sz w:val="24"/>
                <w:szCs w:val="24"/>
                <w:lang w:eastAsia="ru-RU"/>
              </w:rPr>
              <w:t xml:space="preserve"> и 19.00 МСК по состоянию на 6.00 МСК и 18.00 МСК соответственно</w:t>
            </w: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Подведомственные и территориальные подразделения ФОИВ - по подчиненности, </w:t>
            </w:r>
            <w:proofErr w:type="spellStart"/>
            <w:r w:rsidRPr="00095C0C">
              <w:rPr>
                <w:rFonts w:ascii="Times New Roman" w:eastAsia="Times New Roman" w:hAnsi="Times New Roman" w:cs="Times New Roman"/>
                <w:sz w:val="24"/>
                <w:szCs w:val="24"/>
                <w:lang w:eastAsia="ru-RU"/>
              </w:rPr>
              <w:t>госкорпорации</w:t>
            </w:r>
            <w:proofErr w:type="spellEnd"/>
            <w:r w:rsidRPr="00095C0C">
              <w:rPr>
                <w:rFonts w:ascii="Times New Roman" w:eastAsia="Times New Roman" w:hAnsi="Times New Roman" w:cs="Times New Roman"/>
                <w:sz w:val="24"/>
                <w:szCs w:val="24"/>
                <w:lang w:eastAsia="ru-RU"/>
              </w:rPr>
              <w:t xml:space="preserve"> - по принадлежности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ЕДДС СГО ЛО</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Правительства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экстренных оперативных служб</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ЦУКС ГУ МЧС России по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Председатель КЧС и ПБ муниципального образования</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rPr>
          <w:trHeight w:val="513"/>
        </w:trPr>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организаций, которые могут попасть в зону ЧС</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c>
          <w:tcPr>
            <w:tcW w:w="566"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5</w:t>
            </w:r>
          </w:p>
        </w:tc>
        <w:tc>
          <w:tcPr>
            <w:tcW w:w="2834"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Итоговое донесение о чрезвычайной ситуации, </w:t>
            </w:r>
            <w:hyperlink w:anchor="P1208" w:tooltip="ИТОГОВОЕ ДОНЕСЕНИЕ">
              <w:r w:rsidRPr="00095C0C">
                <w:rPr>
                  <w:rFonts w:ascii="Times New Roman" w:eastAsia="Times New Roman" w:hAnsi="Times New Roman" w:cs="Times New Roman"/>
                  <w:sz w:val="24"/>
                  <w:szCs w:val="24"/>
                  <w:u w:val="single"/>
                  <w:lang w:eastAsia="ru-RU"/>
                </w:rPr>
                <w:t>форма 5/ЧС</w:t>
              </w:r>
            </w:hyperlink>
          </w:p>
        </w:tc>
        <w:tc>
          <w:tcPr>
            <w:tcW w:w="3825"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Организации (подразделения), обеспечивающие деятельность ФОИВ, </w:t>
            </w:r>
            <w:proofErr w:type="spellStart"/>
            <w:r w:rsidRPr="00095C0C">
              <w:rPr>
                <w:rFonts w:ascii="Times New Roman" w:eastAsia="Times New Roman" w:hAnsi="Times New Roman" w:cs="Times New Roman"/>
                <w:sz w:val="24"/>
                <w:szCs w:val="24"/>
                <w:lang w:eastAsia="ru-RU"/>
              </w:rPr>
              <w:t>госкорпораций</w:t>
            </w:r>
            <w:proofErr w:type="spellEnd"/>
            <w:r w:rsidRPr="00095C0C">
              <w:rPr>
                <w:rFonts w:ascii="Times New Roman" w:eastAsia="Times New Roman" w:hAnsi="Times New Roman" w:cs="Times New Roman"/>
                <w:sz w:val="24"/>
                <w:szCs w:val="24"/>
                <w:lang w:eastAsia="ru-RU"/>
              </w:rPr>
              <w:t xml:space="preserve">, ОИВ и ОМСУ в области защиты населения и территорий от ЧС, управление </w:t>
            </w:r>
            <w:r w:rsidRPr="00095C0C">
              <w:rPr>
                <w:rFonts w:ascii="Times New Roman" w:eastAsia="Times New Roman" w:hAnsi="Times New Roman" w:cs="Times New Roman"/>
                <w:sz w:val="24"/>
                <w:szCs w:val="24"/>
                <w:lang w:eastAsia="ru-RU"/>
              </w:rPr>
              <w:lastRenderedPageBreak/>
              <w:t>силами и средствами, предназначенными и привлекаемыми для предупреждения и ликвидации ЧС (ДДС объекта)</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ОМСУ через ЕДДС Сосновоборского городского округа</w:t>
            </w:r>
          </w:p>
        </w:tc>
        <w:tc>
          <w:tcPr>
            <w:tcW w:w="3969"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Путем представления информации по форме 5/ЧС не позднее 25 суток после завершения ликвидации последствий ЧС</w:t>
            </w:r>
          </w:p>
        </w:tc>
      </w:tr>
      <w:tr w:rsidR="00095C0C" w:rsidRPr="00095C0C" w:rsidTr="00095C0C">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val="restart"/>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ЕДДС СГО ЛО</w:t>
            </w: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ЦУКС ГУ МЧС России по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r w:rsidR="00095C0C" w:rsidRPr="00095C0C" w:rsidTr="00095C0C">
        <w:trPr>
          <w:trHeight w:val="684"/>
        </w:trPr>
        <w:tc>
          <w:tcPr>
            <w:tcW w:w="566"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2834"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825"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c>
          <w:tcPr>
            <w:tcW w:w="3543" w:type="dxa"/>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ДДС Правительства Ленинградской области</w:t>
            </w:r>
          </w:p>
        </w:tc>
        <w:tc>
          <w:tcPr>
            <w:tcW w:w="3969" w:type="dxa"/>
            <w:vMerge/>
          </w:tcPr>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c>
      </w:tr>
    </w:tbl>
    <w:p w:rsidR="00095C0C" w:rsidRPr="00095C0C" w:rsidRDefault="00095C0C" w:rsidP="00095C0C">
      <w:pPr>
        <w:spacing w:after="0" w:line="240" w:lineRule="auto"/>
        <w:contextualSpacing/>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 xml:space="preserve">* - здесь и далее органы, организации, осуществляющие свою деятельность в границах муниципального образования </w:t>
      </w:r>
      <w:proofErr w:type="spellStart"/>
      <w:r w:rsidRPr="00095C0C">
        <w:rPr>
          <w:rFonts w:ascii="Times New Roman" w:eastAsia="Times New Roman" w:hAnsi="Times New Roman" w:cs="Times New Roman"/>
          <w:sz w:val="24"/>
          <w:szCs w:val="24"/>
          <w:lang w:eastAsia="ru-RU"/>
        </w:rPr>
        <w:t>Сосновоборский</w:t>
      </w:r>
      <w:proofErr w:type="spellEnd"/>
      <w:r w:rsidRPr="00095C0C">
        <w:rPr>
          <w:rFonts w:ascii="Times New Roman" w:eastAsia="Times New Roman" w:hAnsi="Times New Roman" w:cs="Times New Roman"/>
          <w:sz w:val="24"/>
          <w:szCs w:val="24"/>
          <w:lang w:eastAsia="ru-RU"/>
        </w:rPr>
        <w:t xml:space="preserve"> городской округ Ленинградской области</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sectPr w:rsidR="00095C0C" w:rsidRPr="00095C0C" w:rsidSect="00095C0C">
          <w:pgSz w:w="16838" w:h="11906" w:orient="landscape"/>
          <w:pgMar w:top="1701" w:right="1134" w:bottom="567" w:left="1134" w:header="720" w:footer="720" w:gutter="0"/>
          <w:cols w:space="720"/>
          <w:docGrid w:linePitch="272"/>
        </w:sect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lastRenderedPageBreak/>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Приложение 3</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к Порядку...</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Форма 1/ЧС</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788"/>
        <w:gridCol w:w="2268"/>
        <w:gridCol w:w="340"/>
        <w:gridCol w:w="2154"/>
        <w:gridCol w:w="340"/>
        <w:gridCol w:w="283"/>
        <w:gridCol w:w="2835"/>
        <w:gridCol w:w="63"/>
      </w:tblGrid>
      <w:tr w:rsidR="00095C0C" w:rsidRPr="00095C0C" w:rsidTr="00095C0C">
        <w:trPr>
          <w:gridBefore w:val="1"/>
          <w:wBefore w:w="62" w:type="dxa"/>
        </w:trPr>
        <w:tc>
          <w:tcPr>
            <w:tcW w:w="9070" w:type="dxa"/>
            <w:gridSpan w:val="8"/>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bookmarkStart w:id="16" w:name="P802"/>
            <w:bookmarkEnd w:id="16"/>
            <w:r w:rsidRPr="00095C0C">
              <w:rPr>
                <w:rFonts w:ascii="Times New Roman" w:eastAsiaTheme="minorEastAsia" w:hAnsi="Times New Roman" w:cs="Times New Roman"/>
                <w:sz w:val="24"/>
                <w:lang w:eastAsia="ru-RU"/>
              </w:rPr>
              <w:t>ДОНЕСЕНИЕ</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об угрозе (прогнозе)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N </w:t>
            </w:r>
            <w:proofErr w:type="gramStart"/>
            <w:r w:rsidRPr="00095C0C">
              <w:rPr>
                <w:rFonts w:ascii="Times New Roman" w:eastAsiaTheme="minorEastAsia" w:hAnsi="Times New Roman" w:cs="Times New Roman"/>
                <w:sz w:val="24"/>
                <w:lang w:eastAsia="ru-RU"/>
              </w:rPr>
              <w:t>п</w:t>
            </w:r>
            <w:proofErr w:type="gramEnd"/>
            <w:r w:rsidRPr="00095C0C">
              <w:rPr>
                <w:rFonts w:ascii="Times New Roman" w:eastAsiaTheme="minorEastAsia" w:hAnsi="Times New Roman" w:cs="Times New Roman"/>
                <w:sz w:val="24"/>
                <w:lang w:eastAsia="ru-RU"/>
              </w:rPr>
              <w:t>/п</w:t>
            </w:r>
          </w:p>
        </w:tc>
        <w:tc>
          <w:tcPr>
            <w:tcW w:w="5385" w:type="dxa"/>
            <w:gridSpan w:val="5"/>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Показатели</w:t>
            </w:r>
          </w:p>
        </w:tc>
        <w:tc>
          <w:tcPr>
            <w:tcW w:w="2834"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Содержание донесения</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прогнозируемой чрезвычайной ситуации (далее -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Прогнозируемая зона (объект)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Федеральный округ</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Субъект Российской Федерации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Муниципально</w:t>
            </w:r>
            <w:proofErr w:type="gramStart"/>
            <w:r w:rsidRPr="00095C0C">
              <w:rPr>
                <w:rFonts w:ascii="Times New Roman" w:eastAsiaTheme="minorEastAsia" w:hAnsi="Times New Roman" w:cs="Times New Roman"/>
                <w:sz w:val="24"/>
                <w:lang w:eastAsia="ru-RU"/>
              </w:rPr>
              <w:t>е(</w:t>
            </w:r>
            <w:proofErr w:type="spellStart"/>
            <w:proofErr w:type="gramEnd"/>
            <w:r w:rsidRPr="00095C0C">
              <w:rPr>
                <w:rFonts w:ascii="Times New Roman" w:eastAsiaTheme="minorEastAsia" w:hAnsi="Times New Roman" w:cs="Times New Roman"/>
                <w:sz w:val="24"/>
                <w:lang w:eastAsia="ru-RU"/>
              </w:rPr>
              <w:t>ые</w:t>
            </w:r>
            <w:proofErr w:type="spellEnd"/>
            <w:r w:rsidRPr="00095C0C">
              <w:rPr>
                <w:rFonts w:ascii="Times New Roman" w:eastAsiaTheme="minorEastAsia" w:hAnsi="Times New Roman" w:cs="Times New Roman"/>
                <w:sz w:val="24"/>
                <w:lang w:eastAsia="ru-RU"/>
              </w:rPr>
              <w:t>) образование(я)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Населенны</w:t>
            </w:r>
            <w:proofErr w:type="gramStart"/>
            <w:r w:rsidRPr="00095C0C">
              <w:rPr>
                <w:rFonts w:ascii="Times New Roman" w:eastAsiaTheme="minorEastAsia" w:hAnsi="Times New Roman" w:cs="Times New Roman"/>
                <w:sz w:val="24"/>
                <w:lang w:eastAsia="ru-RU"/>
              </w:rPr>
              <w:t>й(</w:t>
            </w:r>
            <w:proofErr w:type="gramEnd"/>
            <w:r w:rsidRPr="00095C0C">
              <w:rPr>
                <w:rFonts w:ascii="Times New Roman" w:eastAsiaTheme="minorEastAsia" w:hAnsi="Times New Roman" w:cs="Times New Roman"/>
                <w:sz w:val="24"/>
                <w:lang w:eastAsia="ru-RU"/>
              </w:rPr>
              <w:t>е) пункт(ы)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Объек</w:t>
            </w:r>
            <w:proofErr w:type="gramStart"/>
            <w:r w:rsidRPr="00095C0C">
              <w:rPr>
                <w:rFonts w:ascii="Times New Roman" w:eastAsiaTheme="minorEastAsia" w:hAnsi="Times New Roman" w:cs="Times New Roman"/>
                <w:sz w:val="24"/>
                <w:lang w:eastAsia="ru-RU"/>
              </w:rPr>
              <w:t>т(</w:t>
            </w:r>
            <w:proofErr w:type="gramEnd"/>
            <w:r w:rsidRPr="00095C0C">
              <w:rPr>
                <w:rFonts w:ascii="Times New Roman" w:eastAsiaTheme="minorEastAsia" w:hAnsi="Times New Roman" w:cs="Times New Roman"/>
                <w:sz w:val="24"/>
                <w:lang w:eastAsia="ru-RU"/>
              </w:rPr>
              <w:t>ы) (наименование)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собственности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Принадлежность (федеральному органу исполнительной власти,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субъекту Российской Федерации, муниципальному образованию, организации)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Метеоусловия: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Температура (воздуха, почвы, воды) (°C)</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Направление и скорость среднего ветра (град., </w:t>
            </w:r>
            <w:proofErr w:type="gramStart"/>
            <w:r w:rsidRPr="00095C0C">
              <w:rPr>
                <w:rFonts w:ascii="Times New Roman" w:eastAsiaTheme="minorEastAsia" w:hAnsi="Times New Roman" w:cs="Times New Roman"/>
                <w:sz w:val="24"/>
                <w:lang w:eastAsia="ru-RU"/>
              </w:rPr>
              <w:t>м/с</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Осадки: вид, количество (</w:t>
            </w:r>
            <w:proofErr w:type="gramStart"/>
            <w:r w:rsidRPr="00095C0C">
              <w:rPr>
                <w:rFonts w:ascii="Times New Roman" w:eastAsiaTheme="minorEastAsia" w:hAnsi="Times New Roman" w:cs="Times New Roman"/>
                <w:sz w:val="24"/>
                <w:lang w:eastAsia="ru-RU"/>
              </w:rPr>
              <w:t>мм</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Видимость (м)</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Прогноз масштабов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населения, которое может лопасть в зону ЧС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населенных пунктов, которые могут попасть в зону ЧС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жилых домов, которые могут попасть в зону ЧС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административных и социально значимых объектов, которые могут попасть в зону ЧС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Другие данные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Организация, подготовившая прогноз, или другие источники прогноза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Предпринимаемые меры по недопущению развития ЧС (по уменьшению возможных последствий и ущерба)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8</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Дополнительная текстовая информация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должности)</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(фамилия, имя, отчество (при наличии)</w:t>
            </w:r>
            <w:proofErr w:type="gramEnd"/>
          </w:p>
        </w:tc>
      </w:tr>
    </w:tbl>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widowControl w:val="0"/>
        <w:autoSpaceDE w:val="0"/>
        <w:autoSpaceDN w:val="0"/>
        <w:spacing w:after="0" w:line="240" w:lineRule="auto"/>
        <w:jc w:val="right"/>
        <w:outlineLvl w:val="1"/>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Приложение 4</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 Порядку...</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2/ЧС</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788"/>
        <w:gridCol w:w="2268"/>
        <w:gridCol w:w="340"/>
        <w:gridCol w:w="2154"/>
        <w:gridCol w:w="340"/>
        <w:gridCol w:w="283"/>
        <w:gridCol w:w="2835"/>
        <w:gridCol w:w="63"/>
      </w:tblGrid>
      <w:tr w:rsidR="00095C0C" w:rsidRPr="00095C0C" w:rsidTr="00095C0C">
        <w:trPr>
          <w:gridBefore w:val="1"/>
          <w:wBefore w:w="62" w:type="dxa"/>
        </w:trPr>
        <w:tc>
          <w:tcPr>
            <w:tcW w:w="9070" w:type="dxa"/>
            <w:gridSpan w:val="8"/>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ДОНЕСЕНИЕ</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 факте и основных параметрах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N </w:t>
            </w:r>
            <w:proofErr w:type="gramStart"/>
            <w:r w:rsidRPr="00095C0C">
              <w:rPr>
                <w:rFonts w:ascii="Times New Roman" w:eastAsiaTheme="minorEastAsia" w:hAnsi="Times New Roman" w:cs="Times New Roman"/>
                <w:sz w:val="24"/>
                <w:lang w:eastAsia="ru-RU"/>
              </w:rPr>
              <w:t>п</w:t>
            </w:r>
            <w:proofErr w:type="gramEnd"/>
            <w:r w:rsidRPr="00095C0C">
              <w:rPr>
                <w:rFonts w:ascii="Times New Roman" w:eastAsiaTheme="minorEastAsia" w:hAnsi="Times New Roman" w:cs="Times New Roman"/>
                <w:sz w:val="24"/>
                <w:lang w:eastAsia="ru-RU"/>
              </w:rPr>
              <w:t>/п</w:t>
            </w:r>
          </w:p>
        </w:tc>
        <w:tc>
          <w:tcPr>
            <w:tcW w:w="5385" w:type="dxa"/>
            <w:gridSpan w:val="5"/>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Показатели</w:t>
            </w:r>
          </w:p>
        </w:tc>
        <w:tc>
          <w:tcPr>
            <w:tcW w:w="2834"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Содержание донесения</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Общие данные</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чрезвычайной ситуации (далее -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Классификация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Источник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Дата и время возникновения ЧС </w:t>
            </w:r>
            <w:proofErr w:type="gramStart"/>
            <w:r w:rsidRPr="00095C0C">
              <w:rPr>
                <w:rFonts w:ascii="Times New Roman" w:eastAsiaTheme="minorEastAsia" w:hAnsi="Times New Roman" w:cs="Times New Roman"/>
                <w:sz w:val="24"/>
                <w:lang w:eastAsia="ru-RU"/>
              </w:rPr>
              <w:t>МСК</w:t>
            </w:r>
            <w:proofErr w:type="gramEnd"/>
            <w:r w:rsidRPr="00095C0C">
              <w:rPr>
                <w:rFonts w:ascii="Times New Roman" w:eastAsiaTheme="minorEastAsia" w:hAnsi="Times New Roman" w:cs="Times New Roman"/>
                <w:sz w:val="24"/>
                <w:lang w:eastAsia="ru-RU"/>
              </w:rPr>
              <w:t xml:space="preserve"> (час, мин.)</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Дата и время возникновения ЧС МСТ (час, мин.)</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федерального округа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Субъект Российской Федерации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1.8</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Муниципально</w:t>
            </w:r>
            <w:proofErr w:type="gramStart"/>
            <w:r w:rsidRPr="00095C0C">
              <w:rPr>
                <w:rFonts w:ascii="Times New Roman" w:eastAsiaTheme="minorEastAsia" w:hAnsi="Times New Roman" w:cs="Times New Roman"/>
                <w:sz w:val="24"/>
                <w:lang w:eastAsia="ru-RU"/>
              </w:rPr>
              <w:t>е(</w:t>
            </w:r>
            <w:proofErr w:type="spellStart"/>
            <w:proofErr w:type="gramEnd"/>
            <w:r w:rsidRPr="00095C0C">
              <w:rPr>
                <w:rFonts w:ascii="Times New Roman" w:eastAsiaTheme="minorEastAsia" w:hAnsi="Times New Roman" w:cs="Times New Roman"/>
                <w:sz w:val="24"/>
                <w:lang w:eastAsia="ru-RU"/>
              </w:rPr>
              <w:t>ые</w:t>
            </w:r>
            <w:proofErr w:type="spellEnd"/>
            <w:r w:rsidRPr="00095C0C">
              <w:rPr>
                <w:rFonts w:ascii="Times New Roman" w:eastAsiaTheme="minorEastAsia" w:hAnsi="Times New Roman" w:cs="Times New Roman"/>
                <w:sz w:val="24"/>
                <w:lang w:eastAsia="ru-RU"/>
              </w:rPr>
              <w:t>) образование(я)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1.9</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Населенны</w:t>
            </w:r>
            <w:proofErr w:type="gramStart"/>
            <w:r w:rsidRPr="00095C0C">
              <w:rPr>
                <w:rFonts w:ascii="Times New Roman" w:eastAsiaTheme="minorEastAsia" w:hAnsi="Times New Roman" w:cs="Times New Roman"/>
                <w:sz w:val="24"/>
                <w:lang w:eastAsia="ru-RU"/>
              </w:rPr>
              <w:t>й(</w:t>
            </w:r>
            <w:proofErr w:type="gramEnd"/>
            <w:r w:rsidRPr="00095C0C">
              <w:rPr>
                <w:rFonts w:ascii="Times New Roman" w:eastAsiaTheme="minorEastAsia" w:hAnsi="Times New Roman" w:cs="Times New Roman"/>
                <w:sz w:val="24"/>
                <w:lang w:eastAsia="ru-RU"/>
              </w:rPr>
              <w:t>е) пункт(ы)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1.10</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Площадь зоны ЧС (га)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Объек</w:t>
            </w:r>
            <w:proofErr w:type="gramStart"/>
            <w:r w:rsidRPr="00095C0C">
              <w:rPr>
                <w:rFonts w:ascii="Times New Roman" w:eastAsiaTheme="minorEastAsia" w:hAnsi="Times New Roman" w:cs="Times New Roman"/>
                <w:sz w:val="24"/>
                <w:lang w:eastAsia="ru-RU"/>
              </w:rPr>
              <w:t>т(</w:t>
            </w:r>
            <w:proofErr w:type="gramEnd"/>
            <w:r w:rsidRPr="00095C0C">
              <w:rPr>
                <w:rFonts w:ascii="Times New Roman" w:eastAsiaTheme="minorEastAsia" w:hAnsi="Times New Roman" w:cs="Times New Roman"/>
                <w:sz w:val="24"/>
                <w:lang w:eastAsia="ru-RU"/>
              </w:rPr>
              <w:t>ы) (наименование)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собственности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Принадлежность (федеральному органу исполнительной власти,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субъекту Российской Федерации, муниципальному образованию, организации)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Дополнительная информация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Метеоданные</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Температура воздуха (°C)</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Направление и скорость среднего ветра (град., </w:t>
            </w:r>
            <w:proofErr w:type="gramStart"/>
            <w:r w:rsidRPr="00095C0C">
              <w:rPr>
                <w:rFonts w:ascii="Times New Roman" w:eastAsiaTheme="minorEastAsia" w:hAnsi="Times New Roman" w:cs="Times New Roman"/>
                <w:sz w:val="24"/>
                <w:lang w:eastAsia="ru-RU"/>
              </w:rPr>
              <w:t>м/с</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Осадки: вид, количество (</w:t>
            </w:r>
            <w:proofErr w:type="gramStart"/>
            <w:r w:rsidRPr="00095C0C">
              <w:rPr>
                <w:rFonts w:ascii="Times New Roman" w:eastAsiaTheme="minorEastAsia" w:hAnsi="Times New Roman" w:cs="Times New Roman"/>
                <w:sz w:val="24"/>
                <w:lang w:eastAsia="ru-RU"/>
              </w:rPr>
              <w:t>мм</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Видимость (м)</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Пострадало</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Погибло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Госпитализировано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Медицинская помощь оказана в амбулаторных условиях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Дополнительная информация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 Основные характеристики чрезвычайной ситуации (в зависимости от источника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8219" w:type="dxa"/>
            <w:gridSpan w:val="6"/>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 Дополнительные данные</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должности)</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(фамилия, имя, отчество (при наличии)</w:t>
            </w:r>
            <w:proofErr w:type="gramEnd"/>
          </w:p>
        </w:tc>
      </w:tr>
    </w:tbl>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widowControl w:val="0"/>
        <w:autoSpaceDE w:val="0"/>
        <w:autoSpaceDN w:val="0"/>
        <w:spacing w:after="0" w:line="240" w:lineRule="auto"/>
        <w:jc w:val="right"/>
        <w:outlineLvl w:val="1"/>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Приложение 5</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 Порядку...</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3/ЧС</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788"/>
        <w:gridCol w:w="2268"/>
        <w:gridCol w:w="340"/>
        <w:gridCol w:w="2154"/>
        <w:gridCol w:w="340"/>
        <w:gridCol w:w="283"/>
        <w:gridCol w:w="2835"/>
        <w:gridCol w:w="63"/>
      </w:tblGrid>
      <w:tr w:rsidR="00095C0C" w:rsidRPr="00095C0C" w:rsidTr="00095C0C">
        <w:trPr>
          <w:gridBefore w:val="1"/>
          <w:wBefore w:w="62" w:type="dxa"/>
        </w:trPr>
        <w:tc>
          <w:tcPr>
            <w:tcW w:w="9071" w:type="dxa"/>
            <w:gridSpan w:val="8"/>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ДОНЕСЕНИЕ</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 мерах по защите населения и территорий, ведении аварийно-спасательных</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 других неотложных работ</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N </w:t>
            </w:r>
            <w:proofErr w:type="gramStart"/>
            <w:r w:rsidRPr="00095C0C">
              <w:rPr>
                <w:rFonts w:ascii="Times New Roman" w:eastAsiaTheme="minorEastAsia" w:hAnsi="Times New Roman" w:cs="Times New Roman"/>
                <w:sz w:val="24"/>
                <w:lang w:eastAsia="ru-RU"/>
              </w:rPr>
              <w:t>п</w:t>
            </w:r>
            <w:proofErr w:type="gramEnd"/>
            <w:r w:rsidRPr="00095C0C">
              <w:rPr>
                <w:rFonts w:ascii="Times New Roman" w:eastAsiaTheme="minorEastAsia" w:hAnsi="Times New Roman" w:cs="Times New Roman"/>
                <w:sz w:val="24"/>
                <w:lang w:eastAsia="ru-RU"/>
              </w:rPr>
              <w:t>/п</w:t>
            </w:r>
          </w:p>
        </w:tc>
        <w:tc>
          <w:tcPr>
            <w:tcW w:w="5385" w:type="dxa"/>
            <w:gridSpan w:val="5"/>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Показатели</w:t>
            </w:r>
          </w:p>
        </w:tc>
        <w:tc>
          <w:tcPr>
            <w:tcW w:w="2835"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Содержание донесения</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70"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Общие данные</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чрезвычайной ситуации (далее - ЧС)</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70"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Население</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Всего в зоне ЧС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70"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Пострадало</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Всего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Из них погибло, всего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Получили ущерб здоровью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людей с нарушением условий жизнедеятельности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Дополнительная текстовая информация</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70"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 Наименование и объем мер по защите населения и территорий, ведении аварийно-спасательных и других неотложных работ</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меры по защите населения и территорий от ЧС</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аварийно-спасательных и других неотложных работ</w:t>
            </w:r>
          </w:p>
        </w:tc>
        <w:tc>
          <w:tcPr>
            <w:tcW w:w="2835"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70"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 Дополнительные меры</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8220" w:type="dxa"/>
            <w:gridSpan w:val="6"/>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3" w:type="dxa"/>
        </w:trPr>
        <w:tc>
          <w:tcPr>
            <w:tcW w:w="3118" w:type="dxa"/>
            <w:gridSpan w:val="3"/>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3" w:type="dxa"/>
        </w:trPr>
        <w:tc>
          <w:tcPr>
            <w:tcW w:w="3118" w:type="dxa"/>
            <w:gridSpan w:val="3"/>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должности)</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(фамилия, имя, отчество (при наличии)</w:t>
            </w:r>
            <w:proofErr w:type="gramEnd"/>
          </w:p>
        </w:tc>
      </w:tr>
    </w:tbl>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Приложение 6</w:t>
      </w: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r>
      <w:r w:rsidRPr="00095C0C">
        <w:rPr>
          <w:rFonts w:ascii="Times New Roman" w:eastAsia="Times New Roman" w:hAnsi="Times New Roman" w:cs="Times New Roman"/>
          <w:sz w:val="24"/>
          <w:szCs w:val="24"/>
          <w:lang w:eastAsia="ru-RU"/>
        </w:rPr>
        <w:tab/>
        <w:t>к Порядку...</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4/ЧС</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3056"/>
        <w:gridCol w:w="340"/>
        <w:gridCol w:w="227"/>
        <w:gridCol w:w="1133"/>
        <w:gridCol w:w="794"/>
        <w:gridCol w:w="340"/>
        <w:gridCol w:w="3118"/>
        <w:gridCol w:w="63"/>
      </w:tblGrid>
      <w:tr w:rsidR="00095C0C" w:rsidRPr="00095C0C" w:rsidTr="00095C0C">
        <w:trPr>
          <w:gridBefore w:val="1"/>
          <w:wBefore w:w="62" w:type="dxa"/>
        </w:trPr>
        <w:tc>
          <w:tcPr>
            <w:tcW w:w="9070" w:type="dxa"/>
            <w:gridSpan w:val="8"/>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ДОНЕСЕНИЕ</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 силах и средствах, задействованных для ликвидации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Подразделения</w:t>
            </w:r>
          </w:p>
        </w:tc>
        <w:tc>
          <w:tcPr>
            <w:tcW w:w="1133"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w:t>
            </w: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Техника</w:t>
            </w:r>
          </w:p>
        </w:tc>
        <w:tc>
          <w:tcPr>
            <w:tcW w:w="3118"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Должность, фамилия, имя, отчество (при наличии) и телефон ответственного лица</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 Силы и средства первого эшелона</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 От МЧС России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от МЧС России</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1.2. Другие 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ОИВ, ОМСУ и организации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Итого от других ФОИВ, </w:t>
            </w:r>
            <w:proofErr w:type="spellStart"/>
            <w:r w:rsidRPr="00095C0C">
              <w:rPr>
                <w:rFonts w:ascii="Times New Roman" w:eastAsiaTheme="minorEastAsia" w:hAnsi="Times New Roman" w:cs="Times New Roman"/>
                <w:sz w:val="24"/>
                <w:lang w:eastAsia="ru-RU"/>
              </w:rPr>
              <w:t>госкорпораций</w:t>
            </w:r>
            <w:proofErr w:type="spellEnd"/>
            <w:r w:rsidRPr="00095C0C">
              <w:rPr>
                <w:rFonts w:ascii="Times New Roman" w:eastAsiaTheme="minorEastAsia" w:hAnsi="Times New Roman" w:cs="Times New Roman"/>
                <w:sz w:val="24"/>
                <w:lang w:eastAsia="ru-RU"/>
              </w:rPr>
              <w:t>, ОИВ, ОМСУ и организаций</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 Силы и средства второго эшелона</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2.1. От МЧС России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от МЧС России</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2.2. Другие 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ОИВ, ОМСУ и организации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Итого от других ФОИВ, </w:t>
            </w:r>
            <w:proofErr w:type="spellStart"/>
            <w:r w:rsidRPr="00095C0C">
              <w:rPr>
                <w:rFonts w:ascii="Times New Roman" w:eastAsiaTheme="minorEastAsia" w:hAnsi="Times New Roman" w:cs="Times New Roman"/>
                <w:sz w:val="24"/>
                <w:lang w:eastAsia="ru-RU"/>
              </w:rPr>
              <w:t>госкорпораций</w:t>
            </w:r>
            <w:proofErr w:type="spellEnd"/>
            <w:r w:rsidRPr="00095C0C">
              <w:rPr>
                <w:rFonts w:ascii="Times New Roman" w:eastAsiaTheme="minorEastAsia" w:hAnsi="Times New Roman" w:cs="Times New Roman"/>
                <w:sz w:val="24"/>
                <w:lang w:eastAsia="ru-RU"/>
              </w:rPr>
              <w:t>, ОИВ, ОМСУ и организаций</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 Итого силы и средства первого и второго эшелонов</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от МЧС России</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от РСЧС</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 Силы и средства резерва</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4.1. От МЧС России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от МЧС России</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3"/>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4.2. Другие 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ОИВ, ОМСУ и организации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Итого от других ФОИВ, </w:t>
            </w:r>
            <w:proofErr w:type="spellStart"/>
            <w:r w:rsidRPr="00095C0C">
              <w:rPr>
                <w:rFonts w:ascii="Times New Roman" w:eastAsiaTheme="minorEastAsia" w:hAnsi="Times New Roman" w:cs="Times New Roman"/>
                <w:sz w:val="24"/>
                <w:lang w:eastAsia="ru-RU"/>
              </w:rPr>
              <w:t>госкорпораций</w:t>
            </w:r>
            <w:proofErr w:type="spellEnd"/>
            <w:r w:rsidRPr="00095C0C">
              <w:rPr>
                <w:rFonts w:ascii="Times New Roman" w:eastAsiaTheme="minorEastAsia" w:hAnsi="Times New Roman" w:cs="Times New Roman"/>
                <w:sz w:val="24"/>
                <w:lang w:eastAsia="ru-RU"/>
              </w:rPr>
              <w:t>, ОИВ, ОМСУ и организаций</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outlineLvl w:val="2"/>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5. Итого силы и </w:t>
            </w:r>
            <w:proofErr w:type="gramStart"/>
            <w:r w:rsidRPr="00095C0C">
              <w:rPr>
                <w:rFonts w:ascii="Times New Roman" w:eastAsiaTheme="minorEastAsia" w:hAnsi="Times New Roman" w:cs="Times New Roman"/>
                <w:sz w:val="24"/>
                <w:lang w:eastAsia="ru-RU"/>
              </w:rPr>
              <w:t>средства</w:t>
            </w:r>
            <w:proofErr w:type="gramEnd"/>
            <w:r w:rsidRPr="00095C0C">
              <w:rPr>
                <w:rFonts w:ascii="Times New Roman" w:eastAsiaTheme="minorEastAsia" w:hAnsi="Times New Roman" w:cs="Times New Roman"/>
                <w:sz w:val="24"/>
                <w:lang w:eastAsia="ru-RU"/>
              </w:rPr>
              <w:t xml:space="preserve"> задействованные для ликвидации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Всего от МЧС России (с резервом)</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3685" w:type="dxa"/>
            <w:gridSpan w:val="4"/>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Всего от РСЧС (с резервом)</w:t>
            </w:r>
          </w:p>
        </w:tc>
        <w:tc>
          <w:tcPr>
            <w:tcW w:w="1133"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c>
          <w:tcPr>
            <w:tcW w:w="1133"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2"/>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gridSpan w:val="3"/>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2"/>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должности)</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gridSpan w:val="3"/>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(фамилия, имя, отчество (при наличии)</w:t>
            </w:r>
            <w:proofErr w:type="gramEnd"/>
          </w:p>
        </w:tc>
      </w:tr>
    </w:tbl>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095C0C" w:rsidRPr="00095C0C" w:rsidRDefault="00095C0C" w:rsidP="00095C0C">
      <w:pPr>
        <w:widowControl w:val="0"/>
        <w:autoSpaceDE w:val="0"/>
        <w:autoSpaceDN w:val="0"/>
        <w:spacing w:after="0" w:line="240" w:lineRule="auto"/>
        <w:jc w:val="right"/>
        <w:outlineLvl w:val="1"/>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Приложение 7</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 Порядку...</w:t>
      </w:r>
    </w:p>
    <w:p w:rsidR="00095C0C" w:rsidRPr="00095C0C" w:rsidRDefault="00095C0C" w:rsidP="00095C0C">
      <w:pPr>
        <w:widowControl w:val="0"/>
        <w:autoSpaceDE w:val="0"/>
        <w:autoSpaceDN w:val="0"/>
        <w:spacing w:after="0" w:line="240" w:lineRule="auto"/>
        <w:jc w:val="right"/>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5/ЧС</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788"/>
        <w:gridCol w:w="2268"/>
        <w:gridCol w:w="340"/>
        <w:gridCol w:w="2154"/>
        <w:gridCol w:w="340"/>
        <w:gridCol w:w="283"/>
        <w:gridCol w:w="2835"/>
        <w:gridCol w:w="63"/>
      </w:tblGrid>
      <w:tr w:rsidR="00095C0C" w:rsidRPr="00095C0C" w:rsidTr="00095C0C">
        <w:trPr>
          <w:gridBefore w:val="1"/>
          <w:wBefore w:w="62" w:type="dxa"/>
        </w:trPr>
        <w:tc>
          <w:tcPr>
            <w:tcW w:w="9070" w:type="dxa"/>
            <w:gridSpan w:val="8"/>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ИТОГОВОЕ ДОНЕСЕНИЕ</w:t>
            </w:r>
          </w:p>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 чрезвычайной ситуации</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N </w:t>
            </w:r>
            <w:proofErr w:type="gramStart"/>
            <w:r w:rsidRPr="00095C0C">
              <w:rPr>
                <w:rFonts w:ascii="Times New Roman" w:eastAsiaTheme="minorEastAsia" w:hAnsi="Times New Roman" w:cs="Times New Roman"/>
                <w:sz w:val="24"/>
                <w:lang w:eastAsia="ru-RU"/>
              </w:rPr>
              <w:t>п</w:t>
            </w:r>
            <w:proofErr w:type="gramEnd"/>
            <w:r w:rsidRPr="00095C0C">
              <w:rPr>
                <w:rFonts w:ascii="Times New Roman" w:eastAsiaTheme="minorEastAsia" w:hAnsi="Times New Roman" w:cs="Times New Roman"/>
                <w:sz w:val="24"/>
                <w:lang w:eastAsia="ru-RU"/>
              </w:rPr>
              <w:t>/п</w:t>
            </w:r>
          </w:p>
        </w:tc>
        <w:tc>
          <w:tcPr>
            <w:tcW w:w="5385" w:type="dxa"/>
            <w:gridSpan w:val="5"/>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Показатели</w:t>
            </w:r>
          </w:p>
        </w:tc>
        <w:tc>
          <w:tcPr>
            <w:tcW w:w="2834"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Содержание донесения</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w:t>
            </w:r>
          </w:p>
        </w:tc>
        <w:tc>
          <w:tcPr>
            <w:tcW w:w="5385" w:type="dxa"/>
            <w:gridSpan w:val="5"/>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w:t>
            </w:r>
          </w:p>
        </w:tc>
        <w:tc>
          <w:tcPr>
            <w:tcW w:w="2834" w:type="dxa"/>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чрезвычайной ситуации (далее -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Вид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Классификация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Источник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Дата возникновения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МСК</w:t>
            </w:r>
            <w:proofErr w:type="gramEnd"/>
            <w:r w:rsidRPr="00095C0C">
              <w:rPr>
                <w:rFonts w:ascii="Times New Roman" w:eastAsiaTheme="minorEastAsia" w:hAnsi="Times New Roman" w:cs="Times New Roman"/>
                <w:sz w:val="24"/>
                <w:lang w:eastAsia="ru-RU"/>
              </w:rPr>
              <w:t xml:space="preserve"> возникновения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5.2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МСТ возникновения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Дата ликвидации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6.1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МСК</w:t>
            </w:r>
            <w:proofErr w:type="gramEnd"/>
            <w:r w:rsidRPr="00095C0C">
              <w:rPr>
                <w:rFonts w:ascii="Times New Roman" w:eastAsiaTheme="minorEastAsia" w:hAnsi="Times New Roman" w:cs="Times New Roman"/>
                <w:sz w:val="24"/>
                <w:lang w:eastAsia="ru-RU"/>
              </w:rPr>
              <w:t xml:space="preserve"> ликвидации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6.2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МСТ ликвидации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Место возникновения источника ЧС (координаты)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Страна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Субъект Российской Федерации (акватория)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Муниципальное образование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7.4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Населенный пункт</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8</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Местонахождение зоны ЧС (координаты)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8.1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Субъект Российской Федерации (акватория)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8.2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Муниципальное образование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8.3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Населенный пункт</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Общая характеристика зоны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9.1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Площадь зоны ЧС (га)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других населенных пунктов в зоне ЧС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Численность населения, попавшего в зону ЧС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Персонал организаций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9.3.3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эвакуируемых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сельскохозяйственных животных в зоне ЧС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Площадь сельскохозяйственных угодий в зоне ЧС (га)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Площадь посевов сельскохозяйственных культур в зоне ЧС (га)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9.7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Площадь лесного фонда в зоне ЧС (га)</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Характеристика объекта недвижимого имущества, в том числе здания, сооружения, на котором возник источник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Тип</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Отрасль (вид экономической деятельности)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Форма собственности</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Номер лицензии в отношении вида осуществляемой деятельности (дата и наименование органа, выдавшего лицензию)</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10.7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Дата утверждения документа, характеризующего безопасность объекта (декларация безопасности, паспорт, сертификат, утвердивший орган), реквизиты договора страхования (дата и наименование организации, с которой заключен договор страхования)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Метеоданные на момент возникновения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Температура (воздуха, почвы, воды) (°C)</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Направление и скорость среднего ветра (град., </w:t>
            </w:r>
            <w:proofErr w:type="gramStart"/>
            <w:r w:rsidRPr="00095C0C">
              <w:rPr>
                <w:rFonts w:ascii="Times New Roman" w:eastAsiaTheme="minorEastAsia" w:hAnsi="Times New Roman" w:cs="Times New Roman"/>
                <w:sz w:val="24"/>
                <w:lang w:eastAsia="ru-RU"/>
              </w:rPr>
              <w:t>м/с</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11.3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Осадки: вид, количество (</w:t>
            </w:r>
            <w:proofErr w:type="gramStart"/>
            <w:r w:rsidRPr="00095C0C">
              <w:rPr>
                <w:rFonts w:ascii="Times New Roman" w:eastAsiaTheme="minorEastAsia" w:hAnsi="Times New Roman" w:cs="Times New Roman"/>
                <w:sz w:val="24"/>
                <w:lang w:eastAsia="ru-RU"/>
              </w:rPr>
              <w:t>мм</w:t>
            </w:r>
            <w:proofErr w:type="gramEnd"/>
            <w:r w:rsidRPr="00095C0C">
              <w:rPr>
                <w:rFonts w:ascii="Times New Roman" w:eastAsiaTheme="minorEastAsia" w:hAnsi="Times New Roman" w:cs="Times New Roman"/>
                <w:sz w:val="24"/>
                <w:lang w:eastAsia="ru-RU"/>
              </w:rPr>
              <w:t>)</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12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Причины возникновения ЧС (с выделением основной причины)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Пострадало населения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15</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Погибло населения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15.1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Получили ущерб здоровью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Из них госпитализировано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16.2.1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17</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Пропало без вести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17.1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18</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людей с нарушением условий жизнедеятельности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18.1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19</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Спасено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19.1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В том числе дети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20</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Ущерб от ЧС, всего (тыс. руб.)</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20.1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Размер ущерба жизни и здоровью людей, имуществу физических лиц в части имущества первой необходимости (тыс. руб.)</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20.2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Размер ущерба имуществу физических лиц в части недвижимого имущества (тыс. руб.)</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20.3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Размер ущерба имуществу юридических лиц, государственному или муниципальному имуществу (тыс. руб.)</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20.4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Размер ущерба окружающей среде, жизни или здоровью животных и растений (тыс. руб.)</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Мероприятия по ликвидации ЧС</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lastRenderedPageBreak/>
              <w:t>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Мероприятия по защите населения</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9069" w:type="dxa"/>
            <w:gridSpan w:val="8"/>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Привлекаемые силы и средства</w:t>
            </w: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Наименование 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ОИВ, ОМСУ и организаций, входящих в РСЧС: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Функциональных подсистем:</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22.1.1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 сил,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22.1.2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задействованной техники, всего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Территориальной подсистемы:</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22.2.1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 сил,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22.2.2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задействованной техники, всего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за РСЧС: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 сил,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22.3.2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задействованной техники, всего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 xml:space="preserve">Наименование ФОИВ, </w:t>
            </w:r>
            <w:proofErr w:type="spellStart"/>
            <w:r w:rsidRPr="00095C0C">
              <w:rPr>
                <w:rFonts w:ascii="Times New Roman" w:eastAsiaTheme="minorEastAsia" w:hAnsi="Times New Roman" w:cs="Times New Roman"/>
                <w:sz w:val="24"/>
                <w:lang w:eastAsia="ru-RU"/>
              </w:rPr>
              <w:t>госкорпорации</w:t>
            </w:r>
            <w:proofErr w:type="spellEnd"/>
            <w:r w:rsidRPr="00095C0C">
              <w:rPr>
                <w:rFonts w:ascii="Times New Roman" w:eastAsiaTheme="minorEastAsia" w:hAnsi="Times New Roman" w:cs="Times New Roman"/>
                <w:sz w:val="24"/>
                <w:lang w:eastAsia="ru-RU"/>
              </w:rPr>
              <w:t>, организаций и общественных объединений, не входящих в РСЧС: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 сил,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23.2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задействованной техники, всего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Итого привлекалось к ликвидации ЧС:</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24.1</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Личный состав сил, всего (чел.)</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Pr>
        <w:tc>
          <w:tcPr>
            <w:tcW w:w="850" w:type="dxa"/>
            <w:gridSpan w:val="2"/>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24.2</w:t>
            </w:r>
          </w:p>
        </w:tc>
        <w:tc>
          <w:tcPr>
            <w:tcW w:w="5385" w:type="dxa"/>
            <w:gridSpan w:val="5"/>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Количество задействованной техники, всего (ед.)</w:t>
            </w:r>
          </w:p>
        </w:tc>
        <w:tc>
          <w:tcPr>
            <w:tcW w:w="2834" w:type="dxa"/>
          </w:tcPr>
          <w:p w:rsidR="00095C0C" w:rsidRPr="00095C0C" w:rsidRDefault="00095C0C" w:rsidP="00095C0C">
            <w:pPr>
              <w:widowControl w:val="0"/>
              <w:autoSpaceDE w:val="0"/>
              <w:autoSpaceDN w:val="0"/>
              <w:spacing w:after="0" w:line="240" w:lineRule="auto"/>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top w:val="nil"/>
              <w:left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r>
      <w:tr w:rsidR="00095C0C" w:rsidRPr="00095C0C" w:rsidTr="00095C0C">
        <w:tblPrEx>
          <w:tblBorders>
            <w:insideH w:val="single" w:sz="4" w:space="0" w:color="auto"/>
          </w:tblBorders>
        </w:tblPrEx>
        <w:trPr>
          <w:gridAfter w:val="1"/>
          <w:wAfter w:w="62" w:type="dxa"/>
        </w:trPr>
        <w:tc>
          <w:tcPr>
            <w:tcW w:w="3118" w:type="dxa"/>
            <w:gridSpan w:val="3"/>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(наименование должности)</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2154" w:type="dxa"/>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r w:rsidRPr="00095C0C">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
        </w:tc>
        <w:tc>
          <w:tcPr>
            <w:tcW w:w="3118" w:type="dxa"/>
            <w:gridSpan w:val="2"/>
            <w:tcBorders>
              <w:left w:val="nil"/>
              <w:bottom w:val="nil"/>
              <w:right w:val="nil"/>
            </w:tcBorders>
          </w:tcPr>
          <w:p w:rsidR="00095C0C" w:rsidRPr="00095C0C" w:rsidRDefault="00095C0C" w:rsidP="00095C0C">
            <w:pPr>
              <w:widowControl w:val="0"/>
              <w:autoSpaceDE w:val="0"/>
              <w:autoSpaceDN w:val="0"/>
              <w:spacing w:after="0" w:line="240" w:lineRule="auto"/>
              <w:jc w:val="center"/>
              <w:rPr>
                <w:rFonts w:ascii="Times New Roman" w:eastAsiaTheme="minorEastAsia" w:hAnsi="Times New Roman" w:cs="Times New Roman"/>
                <w:sz w:val="24"/>
                <w:lang w:eastAsia="ru-RU"/>
              </w:rPr>
            </w:pPr>
            <w:proofErr w:type="gramStart"/>
            <w:r w:rsidRPr="00095C0C">
              <w:rPr>
                <w:rFonts w:ascii="Times New Roman" w:eastAsiaTheme="minorEastAsia" w:hAnsi="Times New Roman" w:cs="Times New Roman"/>
                <w:sz w:val="24"/>
                <w:lang w:eastAsia="ru-RU"/>
              </w:rPr>
              <w:t>(фамилия, имя, отчество (при наличии)</w:t>
            </w:r>
            <w:proofErr w:type="gramEnd"/>
          </w:p>
        </w:tc>
      </w:tr>
    </w:tbl>
    <w:p w:rsidR="00095C0C" w:rsidRPr="00095C0C" w:rsidRDefault="00095C0C" w:rsidP="00095C0C">
      <w:pPr>
        <w:spacing w:after="0" w:line="240" w:lineRule="auto"/>
        <w:jc w:val="both"/>
        <w:rPr>
          <w:rFonts w:ascii="Times New Roman" w:eastAsia="Times New Roman" w:hAnsi="Times New Roman" w:cs="Times New Roman"/>
          <w:sz w:val="24"/>
          <w:szCs w:val="24"/>
          <w:lang w:eastAsia="ru-RU"/>
        </w:rPr>
      </w:pPr>
    </w:p>
    <w:p w:rsidR="002C34E8" w:rsidRDefault="002C34E8"/>
    <w:sectPr w:rsidR="002C34E8" w:rsidSect="00095C0C">
      <w:pgSz w:w="11906" w:h="16838"/>
      <w:pgMar w:top="1134" w:right="567" w:bottom="709"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EC" w:rsidRDefault="00547FEC" w:rsidP="00283856">
      <w:pPr>
        <w:spacing w:after="0" w:line="240" w:lineRule="auto"/>
      </w:pPr>
      <w:r>
        <w:separator/>
      </w:r>
    </w:p>
  </w:endnote>
  <w:endnote w:type="continuationSeparator" w:id="0">
    <w:p w:rsidR="00547FEC" w:rsidRDefault="00547FEC" w:rsidP="0028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EC" w:rsidRDefault="00547FEC" w:rsidP="00283856">
      <w:pPr>
        <w:spacing w:after="0" w:line="240" w:lineRule="auto"/>
      </w:pPr>
      <w:r>
        <w:separator/>
      </w:r>
    </w:p>
  </w:footnote>
  <w:footnote w:type="continuationSeparator" w:id="0">
    <w:p w:rsidR="00547FEC" w:rsidRDefault="00547FEC" w:rsidP="00283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3F" w:rsidRDefault="009A03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1A8"/>
    <w:multiLevelType w:val="hybridMultilevel"/>
    <w:tmpl w:val="CD642F76"/>
    <w:lvl w:ilvl="0" w:tplc="45DED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37616"/>
    <w:multiLevelType w:val="hybridMultilevel"/>
    <w:tmpl w:val="F4DC660C"/>
    <w:lvl w:ilvl="0" w:tplc="80D04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D71300"/>
    <w:multiLevelType w:val="hybridMultilevel"/>
    <w:tmpl w:val="41B40A92"/>
    <w:lvl w:ilvl="0" w:tplc="AD04E67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36A7C08"/>
    <w:multiLevelType w:val="hybridMultilevel"/>
    <w:tmpl w:val="A14ED5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a769c66-af17-4ee3-a7d7-e08ebc6bfa75"/>
  </w:docVars>
  <w:rsids>
    <w:rsidRoot w:val="00095C0C"/>
    <w:rsid w:val="000724C6"/>
    <w:rsid w:val="00095C0C"/>
    <w:rsid w:val="00283856"/>
    <w:rsid w:val="002C34E8"/>
    <w:rsid w:val="00547FEC"/>
    <w:rsid w:val="009A033F"/>
    <w:rsid w:val="009E3019"/>
    <w:rsid w:val="00A2096D"/>
    <w:rsid w:val="00FC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5A"/>
  </w:style>
  <w:style w:type="paragraph" w:styleId="1">
    <w:name w:val="heading 1"/>
    <w:basedOn w:val="a"/>
    <w:next w:val="a"/>
    <w:link w:val="10"/>
    <w:qFormat/>
    <w:rsid w:val="00095C0C"/>
    <w:pPr>
      <w:keepNext/>
      <w:spacing w:after="0" w:line="240" w:lineRule="auto"/>
      <w:jc w:val="both"/>
      <w:outlineLvl w:val="0"/>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095C0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5">
    <w:name w:val="heading 5"/>
    <w:basedOn w:val="a"/>
    <w:next w:val="a"/>
    <w:link w:val="50"/>
    <w:qFormat/>
    <w:rsid w:val="00095C0C"/>
    <w:pPr>
      <w:keepNext/>
      <w:spacing w:after="0" w:line="240" w:lineRule="auto"/>
      <w:jc w:val="right"/>
      <w:outlineLvl w:val="4"/>
    </w:pPr>
    <w:rPr>
      <w:rFonts w:ascii="Times New Roman" w:eastAsia="Times New Roman" w:hAnsi="Times New Roman" w:cs="Times New Roman"/>
      <w:b/>
      <w:spacing w:val="20"/>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C0C"/>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095C0C"/>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rsid w:val="00095C0C"/>
    <w:rPr>
      <w:rFonts w:ascii="Times New Roman" w:eastAsia="Times New Roman" w:hAnsi="Times New Roman" w:cs="Times New Roman"/>
      <w:b/>
      <w:spacing w:val="20"/>
      <w:sz w:val="32"/>
      <w:szCs w:val="20"/>
      <w:u w:val="single"/>
      <w:lang w:eastAsia="ru-RU"/>
    </w:rPr>
  </w:style>
  <w:style w:type="numbering" w:customStyle="1" w:styleId="11">
    <w:name w:val="Нет списка1"/>
    <w:next w:val="a2"/>
    <w:uiPriority w:val="99"/>
    <w:semiHidden/>
    <w:unhideWhenUsed/>
    <w:rsid w:val="00095C0C"/>
  </w:style>
  <w:style w:type="character" w:styleId="a3">
    <w:name w:val="Hyperlink"/>
    <w:rsid w:val="00095C0C"/>
    <w:rPr>
      <w:color w:val="000080"/>
      <w:u w:val="single"/>
    </w:rPr>
  </w:style>
  <w:style w:type="paragraph" w:customStyle="1" w:styleId="ConsPlusNormal">
    <w:name w:val="ConsPlusNormal"/>
    <w:rsid w:val="00095C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4">
    <w:name w:val="Normal (Web)"/>
    <w:basedOn w:val="a"/>
    <w:rsid w:val="00095C0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95C0C"/>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nhideWhenUsed/>
    <w:rsid w:val="00095C0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095C0C"/>
    <w:rPr>
      <w:rFonts w:ascii="Times New Roman" w:eastAsia="Times New Roman" w:hAnsi="Times New Roman" w:cs="Times New Roman"/>
      <w:sz w:val="20"/>
      <w:szCs w:val="20"/>
      <w:lang w:eastAsia="ru-RU"/>
    </w:rPr>
  </w:style>
  <w:style w:type="paragraph" w:styleId="a8">
    <w:name w:val="footer"/>
    <w:basedOn w:val="a"/>
    <w:link w:val="a9"/>
    <w:unhideWhenUsed/>
    <w:rsid w:val="00095C0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095C0C"/>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095C0C"/>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semiHidden/>
    <w:rsid w:val="00095C0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5A"/>
  </w:style>
  <w:style w:type="paragraph" w:styleId="1">
    <w:name w:val="heading 1"/>
    <w:basedOn w:val="a"/>
    <w:next w:val="a"/>
    <w:link w:val="10"/>
    <w:qFormat/>
    <w:rsid w:val="00095C0C"/>
    <w:pPr>
      <w:keepNext/>
      <w:spacing w:after="0" w:line="240" w:lineRule="auto"/>
      <w:jc w:val="both"/>
      <w:outlineLvl w:val="0"/>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095C0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5">
    <w:name w:val="heading 5"/>
    <w:basedOn w:val="a"/>
    <w:next w:val="a"/>
    <w:link w:val="50"/>
    <w:qFormat/>
    <w:rsid w:val="00095C0C"/>
    <w:pPr>
      <w:keepNext/>
      <w:spacing w:after="0" w:line="240" w:lineRule="auto"/>
      <w:jc w:val="right"/>
      <w:outlineLvl w:val="4"/>
    </w:pPr>
    <w:rPr>
      <w:rFonts w:ascii="Times New Roman" w:eastAsia="Times New Roman" w:hAnsi="Times New Roman" w:cs="Times New Roman"/>
      <w:b/>
      <w:spacing w:val="20"/>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C0C"/>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095C0C"/>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rsid w:val="00095C0C"/>
    <w:rPr>
      <w:rFonts w:ascii="Times New Roman" w:eastAsia="Times New Roman" w:hAnsi="Times New Roman" w:cs="Times New Roman"/>
      <w:b/>
      <w:spacing w:val="20"/>
      <w:sz w:val="32"/>
      <w:szCs w:val="20"/>
      <w:u w:val="single"/>
      <w:lang w:eastAsia="ru-RU"/>
    </w:rPr>
  </w:style>
  <w:style w:type="numbering" w:customStyle="1" w:styleId="11">
    <w:name w:val="Нет списка1"/>
    <w:next w:val="a2"/>
    <w:uiPriority w:val="99"/>
    <w:semiHidden/>
    <w:unhideWhenUsed/>
    <w:rsid w:val="00095C0C"/>
  </w:style>
  <w:style w:type="character" w:styleId="a3">
    <w:name w:val="Hyperlink"/>
    <w:rsid w:val="00095C0C"/>
    <w:rPr>
      <w:color w:val="000080"/>
      <w:u w:val="single"/>
    </w:rPr>
  </w:style>
  <w:style w:type="paragraph" w:customStyle="1" w:styleId="ConsPlusNormal">
    <w:name w:val="ConsPlusNormal"/>
    <w:rsid w:val="00095C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4">
    <w:name w:val="Normal (Web)"/>
    <w:basedOn w:val="a"/>
    <w:rsid w:val="00095C0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95C0C"/>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nhideWhenUsed/>
    <w:rsid w:val="00095C0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095C0C"/>
    <w:rPr>
      <w:rFonts w:ascii="Times New Roman" w:eastAsia="Times New Roman" w:hAnsi="Times New Roman" w:cs="Times New Roman"/>
      <w:sz w:val="20"/>
      <w:szCs w:val="20"/>
      <w:lang w:eastAsia="ru-RU"/>
    </w:rPr>
  </w:style>
  <w:style w:type="paragraph" w:styleId="a8">
    <w:name w:val="footer"/>
    <w:basedOn w:val="a"/>
    <w:link w:val="a9"/>
    <w:unhideWhenUsed/>
    <w:rsid w:val="00095C0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095C0C"/>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095C0C"/>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semiHidden/>
    <w:rsid w:val="00095C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98&amp;dst=256" TargetMode="External"/><Relationship Id="rId18" Type="http://schemas.openxmlformats.org/officeDocument/2006/relationships/hyperlink" Target="https://login.consultant.ru/link/?req=doc&amp;base=LAW&amp;n=202667&amp;dst=100094" TargetMode="External"/><Relationship Id="rId26" Type="http://schemas.openxmlformats.org/officeDocument/2006/relationships/hyperlink" Target="https://login.consultant.ru/link/?req=doc&amp;base=LAW&amp;n=482798&amp;dst=11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06142&amp;dst=10000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43779&amp;dst=18" TargetMode="External"/><Relationship Id="rId17" Type="http://schemas.openxmlformats.org/officeDocument/2006/relationships/hyperlink" Target="https://login.consultant.ru/link/?req=doc&amp;base=LAW&amp;n=482803&amp;dst=100016" TargetMode="External"/><Relationship Id="rId25" Type="http://schemas.openxmlformats.org/officeDocument/2006/relationships/hyperlink" Target="https://login.consultant.ru/link/?req=doc&amp;base=LAW&amp;n=482798&amp;dst=11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SPB&amp;n=293805&amp;dst=100057" TargetMode="External"/><Relationship Id="rId20" Type="http://schemas.openxmlformats.org/officeDocument/2006/relationships/hyperlink" Target="https://login.consultant.ru/link/?req=doc&amp;base=LAW&amp;n=90936&amp;dst=1000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127021&amp;dst=100106" TargetMode="External"/><Relationship Id="rId24" Type="http://schemas.openxmlformats.org/officeDocument/2006/relationships/hyperlink" Target="https://login.consultant.ru/link/?req=doc&amp;base=LAW&amp;n=482808&amp;dst=10015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76705&amp;dst=100033" TargetMode="External"/><Relationship Id="rId23" Type="http://schemas.openxmlformats.org/officeDocument/2006/relationships/hyperlink" Target="https://login.consultant.ru/link/?req=doc&amp;base=LAW&amp;n=339135&amp;dst=100009" TargetMode="External"/><Relationship Id="rId28" Type="http://schemas.openxmlformats.org/officeDocument/2006/relationships/header" Target="header1.xml"/><Relationship Id="rId10" Type="http://schemas.openxmlformats.org/officeDocument/2006/relationships/hyperlink" Target="http://kumisrv:800/law?d&amp;nd=8459334&amp;prevDoc=8459334&amp;mark=1SEMHRL3IT1HKJ2HI2BPA0AEIPT80886UH917I943K000032I0000O00" TargetMode="External"/><Relationship Id="rId19" Type="http://schemas.openxmlformats.org/officeDocument/2006/relationships/hyperlink" Target="https://login.consultant.ru/link/?req=doc&amp;base=LAW&amp;n=482868&amp;dst=8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kumisrv:800/law?d&amp;nd=9039659&amp;prevDoc=8459334" TargetMode="External"/><Relationship Id="rId14" Type="http://schemas.openxmlformats.org/officeDocument/2006/relationships/hyperlink" Target="https://login.consultant.ru/link/?req=doc&amp;base=SPB&amp;n=293805&amp;dst=100055" TargetMode="External"/><Relationship Id="rId22" Type="http://schemas.openxmlformats.org/officeDocument/2006/relationships/hyperlink" Target="https://login.consultant.ru/link/?req=doc&amp;base=LAW&amp;n=206759&amp;dst=100009" TargetMode="External"/><Relationship Id="rId27" Type="http://schemas.openxmlformats.org/officeDocument/2006/relationships/hyperlink" Target="https://login.consultant.ru/link/?req=doc&amp;base=LAW&amp;n=421464&amp;dst=10001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11859</Words>
  <Characters>67599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2024-09-26T09:56:00Z</cp:lastPrinted>
  <dcterms:created xsi:type="dcterms:W3CDTF">2024-09-27T11:29:00Z</dcterms:created>
  <dcterms:modified xsi:type="dcterms:W3CDTF">2024-09-27T11:34:00Z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5a769c66-af17-4ee3-a7d7-e08ebc6bfa75</vt:lpwstr>
  </property>
</Properties>
</file>