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899" w:rsidRDefault="0062004D" w:rsidP="00F5689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2669540</wp:posOffset>
            </wp:positionH>
            <wp:positionV relativeFrom="paragraph">
              <wp:posOffset>-489585</wp:posOffset>
            </wp:positionV>
            <wp:extent cx="601345" cy="779145"/>
            <wp:effectExtent l="19050" t="0" r="825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779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56899" w:rsidRPr="00336286" w:rsidRDefault="00F56899" w:rsidP="00F56899">
      <w:pPr>
        <w:jc w:val="center"/>
        <w:rPr>
          <w:rFonts w:ascii="Times New Roman" w:hAnsi="Times New Roman" w:cs="Times New Roman"/>
          <w:b/>
        </w:rPr>
      </w:pPr>
      <w:r w:rsidRPr="00336286">
        <w:rPr>
          <w:rFonts w:ascii="Times New Roman" w:hAnsi="Times New Roman" w:cs="Times New Roman"/>
          <w:b/>
        </w:rPr>
        <w:t>СОВЕТ ДЕПУТАТОВ МУНИЦИПАЛЬНОГО ОБРАЗОВАНИЯ</w:t>
      </w:r>
    </w:p>
    <w:p w:rsidR="00F56899" w:rsidRPr="00336286" w:rsidRDefault="00F56899" w:rsidP="00F56899">
      <w:pPr>
        <w:jc w:val="center"/>
        <w:rPr>
          <w:rFonts w:ascii="Times New Roman" w:hAnsi="Times New Roman" w:cs="Times New Roman"/>
          <w:b/>
        </w:rPr>
      </w:pPr>
      <w:r w:rsidRPr="00336286">
        <w:rPr>
          <w:rFonts w:ascii="Times New Roman" w:hAnsi="Times New Roman" w:cs="Times New Roman"/>
          <w:b/>
        </w:rPr>
        <w:t>СОСНОВОБОРСКИЙ ГОРОДСКОЙ ОКРУГ ЛЕНИНГРАДСКОЙ ОБЛАСТИ</w:t>
      </w:r>
    </w:p>
    <w:p w:rsidR="00F56899" w:rsidRPr="00336286" w:rsidRDefault="00F56899" w:rsidP="00F56899">
      <w:pPr>
        <w:jc w:val="center"/>
        <w:rPr>
          <w:rFonts w:ascii="Times New Roman" w:hAnsi="Times New Roman" w:cs="Times New Roman"/>
          <w:b/>
        </w:rPr>
      </w:pPr>
      <w:r w:rsidRPr="00336286">
        <w:rPr>
          <w:rFonts w:ascii="Times New Roman" w:hAnsi="Times New Roman" w:cs="Times New Roman"/>
          <w:b/>
        </w:rPr>
        <w:t>(</w:t>
      </w:r>
      <w:r w:rsidR="00BD68AB">
        <w:rPr>
          <w:rFonts w:ascii="Times New Roman" w:hAnsi="Times New Roman" w:cs="Times New Roman"/>
          <w:b/>
        </w:rPr>
        <w:t>ПЯТЫЙ</w:t>
      </w:r>
      <w:r w:rsidRPr="00336286">
        <w:rPr>
          <w:rFonts w:ascii="Times New Roman" w:hAnsi="Times New Roman" w:cs="Times New Roman"/>
          <w:b/>
        </w:rPr>
        <w:t xml:space="preserve"> СОЗЫВ)</w:t>
      </w:r>
    </w:p>
    <w:p w:rsidR="00F56899" w:rsidRDefault="00573003" w:rsidP="00F56899">
      <w:pPr>
        <w:jc w:val="center"/>
        <w:rPr>
          <w:b/>
        </w:rPr>
      </w:pPr>
      <w:r w:rsidRPr="00573003">
        <w:rPr>
          <w:noProof/>
          <w:lang w:eastAsia="ru-RU"/>
        </w:rPr>
        <w:pict>
          <v:line id="Прямая соединительная линия 1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F56899" w:rsidRPr="00455311" w:rsidRDefault="00F56899" w:rsidP="00F56899">
      <w:pPr>
        <w:jc w:val="center"/>
        <w:rPr>
          <w:rFonts w:ascii="Times New Roman" w:hAnsi="Times New Roman" w:cs="Times New Roman"/>
          <w:b/>
          <w:spacing w:val="20"/>
          <w:sz w:val="40"/>
          <w:szCs w:val="40"/>
        </w:rPr>
      </w:pPr>
      <w:r w:rsidRPr="00455311">
        <w:rPr>
          <w:rFonts w:ascii="Times New Roman" w:hAnsi="Times New Roman" w:cs="Times New Roman"/>
          <w:b/>
          <w:spacing w:val="20"/>
          <w:sz w:val="40"/>
          <w:szCs w:val="40"/>
        </w:rPr>
        <w:t xml:space="preserve">Р Е </w:t>
      </w:r>
      <w:proofErr w:type="gramStart"/>
      <w:r w:rsidRPr="00455311">
        <w:rPr>
          <w:rFonts w:ascii="Times New Roman" w:hAnsi="Times New Roman" w:cs="Times New Roman"/>
          <w:b/>
          <w:spacing w:val="20"/>
          <w:sz w:val="40"/>
          <w:szCs w:val="40"/>
        </w:rPr>
        <w:t>Ш</w:t>
      </w:r>
      <w:proofErr w:type="gramEnd"/>
      <w:r w:rsidRPr="00455311">
        <w:rPr>
          <w:rFonts w:ascii="Times New Roman" w:hAnsi="Times New Roman" w:cs="Times New Roman"/>
          <w:b/>
          <w:spacing w:val="20"/>
          <w:sz w:val="40"/>
          <w:szCs w:val="40"/>
        </w:rPr>
        <w:t xml:space="preserve"> Е Н И Е</w:t>
      </w:r>
    </w:p>
    <w:p w:rsidR="005C0B60" w:rsidRDefault="005C0B60" w:rsidP="005C0B60">
      <w:pPr>
        <w:pStyle w:val="a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C0B60" w:rsidRPr="002D5B54" w:rsidRDefault="005C0B60" w:rsidP="005C0B60">
      <w:pPr>
        <w:pStyle w:val="aa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от </w:t>
      </w:r>
      <w:r>
        <w:rPr>
          <w:rFonts w:ascii="Times New Roman" w:eastAsia="Calibri" w:hAnsi="Times New Roman"/>
          <w:b/>
          <w:bCs/>
          <w:sz w:val="28"/>
          <w:szCs w:val="28"/>
        </w:rPr>
        <w:t>25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/>
          <w:b/>
          <w:bCs/>
          <w:sz w:val="28"/>
          <w:szCs w:val="28"/>
        </w:rPr>
        <w:t>02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>.202</w:t>
      </w:r>
      <w:r>
        <w:rPr>
          <w:rFonts w:ascii="Times New Roman" w:eastAsia="Calibri" w:hAnsi="Times New Roman"/>
          <w:b/>
          <w:bCs/>
          <w:sz w:val="28"/>
          <w:szCs w:val="28"/>
        </w:rPr>
        <w:t>6</w:t>
      </w:r>
      <w:r w:rsidRPr="002D5B54">
        <w:rPr>
          <w:rFonts w:ascii="Times New Roman" w:eastAsia="Calibri" w:hAnsi="Times New Roman"/>
          <w:b/>
          <w:bCs/>
          <w:sz w:val="28"/>
          <w:szCs w:val="28"/>
        </w:rPr>
        <w:t xml:space="preserve"> года  № </w:t>
      </w:r>
      <w:r>
        <w:rPr>
          <w:rFonts w:ascii="Times New Roman" w:eastAsia="Calibri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8</w:t>
      </w:r>
    </w:p>
    <w:p w:rsidR="00F56899" w:rsidRDefault="00F56899" w:rsidP="00F56899">
      <w:pPr>
        <w:jc w:val="center"/>
        <w:rPr>
          <w:rFonts w:ascii="Times New Roman" w:hAnsi="Times New Roman" w:cs="Times New Roman"/>
        </w:rPr>
      </w:pPr>
    </w:p>
    <w:p w:rsidR="005C0B60" w:rsidRPr="00455311" w:rsidRDefault="005C0B60" w:rsidP="00F56899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6487"/>
      </w:tblGrid>
      <w:tr w:rsidR="00F56899" w:rsidRPr="001A787D" w:rsidTr="00830237">
        <w:tc>
          <w:tcPr>
            <w:tcW w:w="6487" w:type="dxa"/>
          </w:tcPr>
          <w:p w:rsidR="00F56899" w:rsidRPr="001A787D" w:rsidRDefault="00F56899" w:rsidP="005C0B60">
            <w:pPr>
              <w:rPr>
                <w:rFonts w:ascii="Times New Roman" w:hAnsi="Times New Roman" w:cs="Times New Roman"/>
              </w:rPr>
            </w:pPr>
            <w:r w:rsidRPr="001A787D">
              <w:rPr>
                <w:rFonts w:ascii="Times New Roman" w:hAnsi="Times New Roman" w:cs="Times New Roman"/>
                <w:b/>
                <w:sz w:val="28"/>
              </w:rPr>
              <w:t>«</w:t>
            </w:r>
            <w:r w:rsidR="00BD68AB">
              <w:rPr>
                <w:rFonts w:ascii="Times New Roman" w:hAnsi="Times New Roman" w:cs="Times New Roman"/>
                <w:b/>
                <w:sz w:val="28"/>
              </w:rPr>
              <w:t xml:space="preserve">О </w:t>
            </w:r>
            <w:proofErr w:type="gramStart"/>
            <w:r w:rsidR="00BD68AB">
              <w:rPr>
                <w:rFonts w:ascii="Times New Roman" w:hAnsi="Times New Roman" w:cs="Times New Roman"/>
                <w:b/>
                <w:sz w:val="28"/>
              </w:rPr>
              <w:t>внесении</w:t>
            </w:r>
            <w:proofErr w:type="gramEnd"/>
            <w:r w:rsidR="00BD68AB">
              <w:rPr>
                <w:rFonts w:ascii="Times New Roman" w:hAnsi="Times New Roman" w:cs="Times New Roman"/>
                <w:b/>
                <w:sz w:val="28"/>
              </w:rPr>
              <w:t xml:space="preserve"> изменений в решение совета депутатов </w:t>
            </w:r>
            <w:r w:rsidR="00BD68AB" w:rsidRPr="00455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25</w:t>
            </w:r>
            <w:r w:rsidR="005C0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декабря </w:t>
            </w:r>
            <w:r w:rsidR="00BD68AB" w:rsidRPr="00455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2013 г</w:t>
            </w:r>
            <w:r w:rsidR="00BD6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ода</w:t>
            </w:r>
            <w:r w:rsidR="00BD68AB" w:rsidRPr="004553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№ 20</w:t>
            </w:r>
            <w:r w:rsidR="00BD68A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r w:rsidR="0062004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1A787D">
              <w:rPr>
                <w:rFonts w:ascii="Times New Roman" w:hAnsi="Times New Roman" w:cs="Times New Roman"/>
                <w:b/>
                <w:sz w:val="28"/>
              </w:rPr>
              <w:t xml:space="preserve">Об установлении права на осуществление отдельных государственных полномочий </w:t>
            </w:r>
            <w:proofErr w:type="spellStart"/>
            <w:r w:rsidRPr="001A787D">
              <w:rPr>
                <w:rFonts w:ascii="Times New Roman" w:hAnsi="Times New Roman" w:cs="Times New Roman"/>
                <w:b/>
                <w:sz w:val="28"/>
              </w:rPr>
              <w:t>Сосновоборским</w:t>
            </w:r>
            <w:proofErr w:type="spellEnd"/>
            <w:r w:rsidRPr="001A787D">
              <w:rPr>
                <w:rFonts w:ascii="Times New Roman" w:hAnsi="Times New Roman" w:cs="Times New Roman"/>
                <w:b/>
                <w:sz w:val="28"/>
              </w:rPr>
              <w:t xml:space="preserve"> городским округом»</w:t>
            </w:r>
          </w:p>
        </w:tc>
      </w:tr>
    </w:tbl>
    <w:p w:rsidR="00BD68AB" w:rsidRDefault="00BD68AB" w:rsidP="00F5689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D68AB" w:rsidRDefault="00BD68AB" w:rsidP="00F5689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BD68AB" w:rsidRDefault="00BD68AB" w:rsidP="00F5689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56899" w:rsidRPr="001A787D" w:rsidRDefault="00BD68AB" w:rsidP="0004378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Рассмотрев обращение председателя Контрольно-счетной палаты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и в целях приведения муниципального правового акта совета депутатов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городского округа в соответствие статье 36 Федерального закона от 20 марта 2025 года 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BD68AB">
        <w:rPr>
          <w:rFonts w:ascii="Times New Roman" w:hAnsi="Times New Roman" w:cs="Times New Roman"/>
          <w:sz w:val="24"/>
          <w:szCs w:val="24"/>
        </w:rPr>
        <w:t xml:space="preserve"> 33-</w:t>
      </w:r>
      <w:r>
        <w:rPr>
          <w:rFonts w:ascii="Times New Roman" w:hAnsi="Times New Roman" w:cs="Times New Roman"/>
          <w:sz w:val="24"/>
          <w:szCs w:val="24"/>
        </w:rPr>
        <w:t xml:space="preserve">ФЗ </w:t>
      </w:r>
      <w:r w:rsidR="00346E98">
        <w:rPr>
          <w:rFonts w:ascii="Times New Roman" w:hAnsi="Times New Roman" w:cs="Times New Roman"/>
          <w:sz w:val="24"/>
          <w:szCs w:val="24"/>
        </w:rPr>
        <w:t xml:space="preserve">«Об общих принципах организации местного самоуправления в единой системе </w:t>
      </w:r>
      <w:r w:rsidR="0004378C">
        <w:rPr>
          <w:rFonts w:ascii="Times New Roman" w:hAnsi="Times New Roman" w:cs="Times New Roman"/>
          <w:sz w:val="24"/>
          <w:szCs w:val="24"/>
        </w:rPr>
        <w:t xml:space="preserve">публичной власти», </w:t>
      </w:r>
      <w:r w:rsidR="00F56899" w:rsidRPr="001A787D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proofErr w:type="spellStart"/>
      <w:r w:rsidR="00F56899" w:rsidRPr="001A787D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="00F56899" w:rsidRPr="001A787D">
        <w:rPr>
          <w:rFonts w:ascii="Times New Roman" w:hAnsi="Times New Roman" w:cs="Times New Roman"/>
          <w:sz w:val="24"/>
          <w:szCs w:val="24"/>
        </w:rPr>
        <w:t xml:space="preserve"> городского округа,</w:t>
      </w:r>
    </w:p>
    <w:p w:rsidR="00F56899" w:rsidRPr="001A787D" w:rsidRDefault="00F56899" w:rsidP="00F5689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56899" w:rsidRPr="001A787D" w:rsidRDefault="00F56899" w:rsidP="0004378C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1A787D">
        <w:rPr>
          <w:rFonts w:ascii="Times New Roman" w:hAnsi="Times New Roman" w:cs="Times New Roman"/>
          <w:sz w:val="24"/>
          <w:szCs w:val="24"/>
        </w:rPr>
        <w:t xml:space="preserve">Р Е </w:t>
      </w:r>
      <w:proofErr w:type="gramStart"/>
      <w:r w:rsidRPr="001A787D">
        <w:rPr>
          <w:rFonts w:ascii="Times New Roman" w:hAnsi="Times New Roman" w:cs="Times New Roman"/>
          <w:sz w:val="24"/>
          <w:szCs w:val="24"/>
        </w:rPr>
        <w:t>Ш</w:t>
      </w:r>
      <w:proofErr w:type="gramEnd"/>
      <w:r w:rsidRPr="001A787D">
        <w:rPr>
          <w:rFonts w:ascii="Times New Roman" w:hAnsi="Times New Roman" w:cs="Times New Roman"/>
          <w:sz w:val="24"/>
          <w:szCs w:val="24"/>
        </w:rPr>
        <w:t xml:space="preserve"> И Л:</w:t>
      </w:r>
    </w:p>
    <w:p w:rsidR="00F56899" w:rsidRPr="001A787D" w:rsidRDefault="00F56899" w:rsidP="00F5689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04378C" w:rsidRDefault="00F56899" w:rsidP="00F5689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1A787D">
        <w:rPr>
          <w:rFonts w:ascii="Times New Roman" w:hAnsi="Times New Roman" w:cs="Times New Roman"/>
          <w:sz w:val="24"/>
          <w:szCs w:val="24"/>
        </w:rPr>
        <w:t xml:space="preserve">1. </w:t>
      </w:r>
      <w:r w:rsidR="0004378C" w:rsidRPr="007931C4">
        <w:rPr>
          <w:rFonts w:ascii="Times New Roman" w:hAnsi="Times New Roman" w:cs="Times New Roman"/>
          <w:sz w:val="24"/>
          <w:szCs w:val="24"/>
        </w:rPr>
        <w:t xml:space="preserve">Внести изменение в решение совета депутатов от </w:t>
      </w:r>
      <w:r w:rsidR="00C02FF4" w:rsidRPr="00C02FF4">
        <w:rPr>
          <w:rFonts w:ascii="Times New Roman" w:hAnsi="Times New Roman" w:cs="Times New Roman"/>
          <w:bCs/>
          <w:sz w:val="24"/>
          <w:szCs w:val="24"/>
        </w:rPr>
        <w:t>25</w:t>
      </w:r>
      <w:r w:rsidR="005C0B60">
        <w:rPr>
          <w:rFonts w:ascii="Times New Roman" w:hAnsi="Times New Roman" w:cs="Times New Roman"/>
          <w:bCs/>
          <w:sz w:val="24"/>
          <w:szCs w:val="24"/>
        </w:rPr>
        <w:t xml:space="preserve"> декабря </w:t>
      </w:r>
      <w:r w:rsidR="00C02FF4" w:rsidRPr="00C02FF4">
        <w:rPr>
          <w:rFonts w:ascii="Times New Roman" w:hAnsi="Times New Roman" w:cs="Times New Roman"/>
          <w:bCs/>
          <w:sz w:val="24"/>
          <w:szCs w:val="24"/>
        </w:rPr>
        <w:t>2013</w:t>
      </w:r>
      <w:r w:rsidR="00C02FF4" w:rsidRPr="004553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378C" w:rsidRPr="007931C4">
        <w:rPr>
          <w:rFonts w:ascii="Times New Roman" w:hAnsi="Times New Roman" w:cs="Times New Roman"/>
          <w:sz w:val="24"/>
          <w:szCs w:val="24"/>
        </w:rPr>
        <w:t xml:space="preserve">года № 202 </w:t>
      </w:r>
      <w:r w:rsidR="007931C4" w:rsidRPr="007931C4">
        <w:rPr>
          <w:rFonts w:ascii="Times New Roman" w:hAnsi="Times New Roman" w:cs="Times New Roman"/>
          <w:sz w:val="24"/>
          <w:szCs w:val="24"/>
        </w:rPr>
        <w:t>«</w:t>
      </w:r>
      <w:r w:rsidR="0004378C" w:rsidRPr="007931C4">
        <w:rPr>
          <w:rFonts w:ascii="Times New Roman" w:hAnsi="Times New Roman" w:cs="Times New Roman"/>
          <w:sz w:val="24"/>
          <w:szCs w:val="24"/>
        </w:rPr>
        <w:t xml:space="preserve">Об установлении права на осуществление отдельных государственных полномочий </w:t>
      </w:r>
      <w:proofErr w:type="spellStart"/>
      <w:r w:rsidR="0004378C" w:rsidRPr="007931C4">
        <w:rPr>
          <w:rFonts w:ascii="Times New Roman" w:hAnsi="Times New Roman" w:cs="Times New Roman"/>
          <w:sz w:val="24"/>
          <w:szCs w:val="24"/>
        </w:rPr>
        <w:t>Сосновоборским</w:t>
      </w:r>
      <w:proofErr w:type="spellEnd"/>
      <w:r w:rsidR="0004378C" w:rsidRPr="007931C4">
        <w:rPr>
          <w:rFonts w:ascii="Times New Roman" w:hAnsi="Times New Roman" w:cs="Times New Roman"/>
          <w:sz w:val="24"/>
          <w:szCs w:val="24"/>
        </w:rPr>
        <w:t xml:space="preserve"> городским округом» (с изменениями), </w:t>
      </w:r>
      <w:r w:rsidR="007931C4" w:rsidRPr="007931C4">
        <w:rPr>
          <w:rFonts w:ascii="Times New Roman" w:hAnsi="Times New Roman" w:cs="Times New Roman"/>
          <w:sz w:val="24"/>
          <w:szCs w:val="24"/>
        </w:rPr>
        <w:t>изложив преамбулу решения в новой редакции:</w:t>
      </w:r>
    </w:p>
    <w:p w:rsidR="005C0B60" w:rsidRDefault="003B6CF3" w:rsidP="00F56899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5C0B60">
        <w:rPr>
          <w:rFonts w:ascii="Times New Roman" w:hAnsi="Times New Roman" w:cs="Times New Roman"/>
          <w:sz w:val="24"/>
          <w:szCs w:val="24"/>
        </w:rPr>
        <w:t>1.1.</w:t>
      </w:r>
      <w:r w:rsidR="005C0B60" w:rsidRPr="001A787D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5C0B60">
        <w:rPr>
          <w:rFonts w:ascii="Times New Roman" w:hAnsi="Times New Roman" w:cs="Times New Roman"/>
          <w:sz w:val="24"/>
          <w:szCs w:val="24"/>
        </w:rPr>
        <w:t xml:space="preserve">статьей 36 Федерального закона от 20 марта 2025 года № </w:t>
      </w:r>
      <w:r w:rsidR="005C0B60" w:rsidRPr="00BD68AB">
        <w:rPr>
          <w:rFonts w:ascii="Times New Roman" w:hAnsi="Times New Roman" w:cs="Times New Roman"/>
          <w:sz w:val="24"/>
          <w:szCs w:val="24"/>
        </w:rPr>
        <w:t>33-</w:t>
      </w:r>
      <w:r w:rsidR="005C0B60">
        <w:rPr>
          <w:rFonts w:ascii="Times New Roman" w:hAnsi="Times New Roman" w:cs="Times New Roman"/>
          <w:sz w:val="24"/>
          <w:szCs w:val="24"/>
        </w:rPr>
        <w:t xml:space="preserve">ФЗ «Об общих принципах организации местного самоуправления в единой системе публичной власти», </w:t>
      </w:r>
      <w:r w:rsidR="005C0B60" w:rsidRPr="001A787D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proofErr w:type="spellStart"/>
      <w:r w:rsidR="005C0B60" w:rsidRPr="001A787D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="005C0B60" w:rsidRPr="001A787D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5C0B60">
        <w:rPr>
          <w:rFonts w:ascii="Times New Roman" w:hAnsi="Times New Roman" w:cs="Times New Roman"/>
          <w:sz w:val="24"/>
          <w:szCs w:val="24"/>
        </w:rPr>
        <w:t>.</w:t>
      </w:r>
    </w:p>
    <w:p w:rsidR="003D4EC7" w:rsidRDefault="005C0B60" w:rsidP="003D4EC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D4EC7">
        <w:rPr>
          <w:rFonts w:ascii="Times New Roman" w:hAnsi="Times New Roman" w:cs="Times New Roman"/>
          <w:sz w:val="24"/>
          <w:szCs w:val="24"/>
        </w:rPr>
        <w:t xml:space="preserve">2. </w:t>
      </w:r>
      <w:r w:rsidR="003D4EC7" w:rsidRPr="003D4EC7">
        <w:rPr>
          <w:rFonts w:ascii="Times New Roman" w:hAnsi="Times New Roman" w:cs="Times New Roman"/>
          <w:sz w:val="24"/>
          <w:szCs w:val="24"/>
        </w:rPr>
        <w:t>Подпункт 1.1. пункта 1 решения изложить в новой редакции</w:t>
      </w:r>
      <w:r w:rsidR="003D4EC7">
        <w:rPr>
          <w:rFonts w:ascii="Times New Roman" w:hAnsi="Times New Roman" w:cs="Times New Roman"/>
          <w:sz w:val="24"/>
          <w:szCs w:val="24"/>
        </w:rPr>
        <w:t>:</w:t>
      </w:r>
    </w:p>
    <w:p w:rsidR="003D4EC7" w:rsidRPr="003D4EC7" w:rsidRDefault="003D4EC7" w:rsidP="003D4EC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D4EC7">
        <w:rPr>
          <w:rFonts w:ascii="Times New Roman" w:hAnsi="Times New Roman" w:cs="Times New Roman"/>
          <w:sz w:val="24"/>
          <w:szCs w:val="24"/>
        </w:rPr>
        <w:t xml:space="preserve"> «1.1. </w:t>
      </w:r>
      <w:proofErr w:type="gramStart"/>
      <w:r w:rsidRPr="003D4EC7">
        <w:rPr>
          <w:rFonts w:ascii="Times New Roman" w:hAnsi="Times New Roman" w:cs="Times New Roman"/>
          <w:sz w:val="24"/>
          <w:szCs w:val="24"/>
        </w:rPr>
        <w:t>Решение вопросов социальной поддержки и социального обслуживания граждан пожилого возраста и инвалидов, граждан, находящихся в трудной жизненной ситуации, а также детей-сирот, безнадзорных детей, детей, оставшихся без попечения родителей, семей, имеющих детей (в том числе многодетных семей, одиноких родителей), малоимущих граждан, родственников военнослужащих (супруг/супругов и детей), проходящих службу в зоне проведения специальной военной операции на территориях Донецкой Народной Республики, Луганской</w:t>
      </w:r>
      <w:proofErr w:type="gramEnd"/>
      <w:r w:rsidRPr="003D4EC7">
        <w:rPr>
          <w:rFonts w:ascii="Times New Roman" w:hAnsi="Times New Roman" w:cs="Times New Roman"/>
          <w:sz w:val="24"/>
          <w:szCs w:val="24"/>
        </w:rPr>
        <w:t xml:space="preserve"> Народной Республики, Запорожской области, Херсонской области и Украины, родственников военнослужащих (вдов/вдовцов, детей и родителей) граждан Российской Федерации из </w:t>
      </w:r>
      <w:proofErr w:type="gramStart"/>
      <w:r w:rsidRPr="003D4EC7">
        <w:rPr>
          <w:rFonts w:ascii="Times New Roman" w:hAnsi="Times New Roman" w:cs="Times New Roman"/>
          <w:sz w:val="24"/>
          <w:szCs w:val="24"/>
        </w:rPr>
        <w:t>числа</w:t>
      </w:r>
      <w:proofErr w:type="gramEnd"/>
      <w:r w:rsidRPr="003D4EC7">
        <w:rPr>
          <w:rFonts w:ascii="Times New Roman" w:hAnsi="Times New Roman" w:cs="Times New Roman"/>
          <w:sz w:val="24"/>
          <w:szCs w:val="24"/>
        </w:rPr>
        <w:t xml:space="preserve"> предусмотренных </w:t>
      </w:r>
      <w:hyperlink r:id="rId9">
        <w:r w:rsidRPr="003D4EC7">
          <w:rPr>
            <w:rFonts w:ascii="Times New Roman" w:hAnsi="Times New Roman" w:cs="Times New Roman"/>
            <w:sz w:val="24"/>
            <w:szCs w:val="24"/>
          </w:rPr>
          <w:t>пунктом 4 статьи 22.1</w:t>
        </w:r>
      </w:hyperlink>
      <w:r w:rsidRPr="003D4EC7">
        <w:rPr>
          <w:rFonts w:ascii="Times New Roman" w:hAnsi="Times New Roman" w:cs="Times New Roman"/>
          <w:sz w:val="24"/>
          <w:szCs w:val="24"/>
        </w:rPr>
        <w:t xml:space="preserve"> Федерального закона N 61-ФЗ, погибших (умерших) в связи с выполнением задач, возложенных на Вооруженные Силы Российской Федерации, в ходе специальной военной операции на территориях Донецкой Народной Республики, Луганской Народной Республики, Запорожской области, Херсонской области и </w:t>
      </w:r>
      <w:proofErr w:type="gramStart"/>
      <w:r w:rsidRPr="003D4EC7">
        <w:rPr>
          <w:rFonts w:ascii="Times New Roman" w:hAnsi="Times New Roman" w:cs="Times New Roman"/>
          <w:sz w:val="24"/>
          <w:szCs w:val="24"/>
        </w:rPr>
        <w:t xml:space="preserve">Украины: в части финансирования расходов по мероприятиям муниципальной программы «Медико-социальная поддержка отдельных категорий граждан Комитет финансов </w:t>
      </w:r>
      <w:proofErr w:type="spellStart"/>
      <w:r w:rsidRPr="003D4EC7">
        <w:rPr>
          <w:rFonts w:ascii="Times New Roman" w:hAnsi="Times New Roman" w:cs="Times New Roman"/>
          <w:sz w:val="24"/>
          <w:szCs w:val="24"/>
        </w:rPr>
        <w:t>Сосновоборского</w:t>
      </w:r>
      <w:proofErr w:type="spellEnd"/>
      <w:r w:rsidRPr="003D4EC7">
        <w:rPr>
          <w:rFonts w:ascii="Times New Roman" w:hAnsi="Times New Roman" w:cs="Times New Roman"/>
          <w:sz w:val="24"/>
          <w:szCs w:val="24"/>
        </w:rPr>
        <w:t xml:space="preserve"> </w:t>
      </w:r>
      <w:r w:rsidRPr="003D4EC7">
        <w:rPr>
          <w:rFonts w:ascii="Times New Roman" w:hAnsi="Times New Roman" w:cs="Times New Roman"/>
          <w:sz w:val="24"/>
          <w:szCs w:val="24"/>
        </w:rPr>
        <w:lastRenderedPageBreak/>
        <w:t xml:space="preserve">городского округа на 2014-2030 годы» по комплексу процессных мероприятий «Защита»; «Организация работы с детьми, находящимися в социально опасном положении в Сосновоборском городском округе»; «Формирование доступной среды жизнедеятельности для инвалидов и других </w:t>
      </w:r>
      <w:proofErr w:type="spellStart"/>
      <w:r w:rsidRPr="003D4EC7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3D4EC7">
        <w:rPr>
          <w:rFonts w:ascii="Times New Roman" w:hAnsi="Times New Roman" w:cs="Times New Roman"/>
          <w:sz w:val="24"/>
          <w:szCs w:val="24"/>
        </w:rPr>
        <w:t xml:space="preserve"> групп населения в Сосновоборском городском округе»;</w:t>
      </w:r>
      <w:proofErr w:type="gramEnd"/>
      <w:r w:rsidRPr="003D4EC7">
        <w:rPr>
          <w:rFonts w:ascii="Times New Roman" w:hAnsi="Times New Roman" w:cs="Times New Roman"/>
          <w:sz w:val="24"/>
          <w:szCs w:val="24"/>
        </w:rPr>
        <w:t xml:space="preserve"> «Укрепление общественного здоровья </w:t>
      </w:r>
      <w:proofErr w:type="gramStart"/>
      <w:r w:rsidRPr="003D4EC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D4E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D4EC7">
        <w:rPr>
          <w:rFonts w:ascii="Times New Roman" w:hAnsi="Times New Roman" w:cs="Times New Roman"/>
          <w:sz w:val="24"/>
          <w:szCs w:val="24"/>
        </w:rPr>
        <w:t>Сосновоборском</w:t>
      </w:r>
      <w:proofErr w:type="gramEnd"/>
      <w:r w:rsidRPr="003D4EC7">
        <w:rPr>
          <w:rFonts w:ascii="Times New Roman" w:hAnsi="Times New Roman" w:cs="Times New Roman"/>
          <w:sz w:val="24"/>
          <w:szCs w:val="24"/>
        </w:rPr>
        <w:t xml:space="preserve"> городском округе»; «Субсидии на финансовую поддержку социально ориентированным некоммерческим организациям ветеранов и инвалидов».    </w:t>
      </w:r>
    </w:p>
    <w:p w:rsidR="003D4EC7" w:rsidRPr="003D4EC7" w:rsidRDefault="003D4EC7" w:rsidP="003D4EC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D4EC7">
        <w:rPr>
          <w:rFonts w:ascii="Times New Roman" w:hAnsi="Times New Roman" w:cs="Times New Roman"/>
          <w:sz w:val="24"/>
          <w:szCs w:val="24"/>
        </w:rPr>
        <w:t xml:space="preserve">3. </w:t>
      </w:r>
      <w:r w:rsidRPr="003D4EC7">
        <w:rPr>
          <w:rFonts w:ascii="Times New Roman" w:hAnsi="Times New Roman" w:cs="Times New Roman"/>
          <w:bCs/>
          <w:sz w:val="24"/>
          <w:szCs w:val="24"/>
        </w:rPr>
        <w:t>Настоящее решение вступает в силу со дня его официального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</w:t>
      </w:r>
      <w:r w:rsidRPr="003D4EC7">
        <w:rPr>
          <w:rFonts w:ascii="Times New Roman" w:hAnsi="Times New Roman" w:cs="Times New Roman"/>
          <w:sz w:val="24"/>
          <w:szCs w:val="24"/>
        </w:rPr>
        <w:t xml:space="preserve"> и распространяется на правоотношения, возникшие с 20.02.2026</w:t>
      </w:r>
      <w:r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990707" w:rsidRPr="00990707" w:rsidRDefault="00990707" w:rsidP="008B37E3">
      <w:pPr>
        <w:ind w:left="-851"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F56899" w:rsidRPr="00823CFB" w:rsidRDefault="00F56899" w:rsidP="00F5689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56899" w:rsidRPr="001A787D" w:rsidRDefault="00F56899" w:rsidP="00F56899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540D8" w:rsidRDefault="00F540D8" w:rsidP="00F56899">
      <w:pPr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 совета депутатов</w:t>
      </w:r>
    </w:p>
    <w:p w:rsidR="00F56899" w:rsidRDefault="00F56899" w:rsidP="00F540D8">
      <w:pPr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A787D">
        <w:rPr>
          <w:rFonts w:ascii="Times New Roman" w:hAnsi="Times New Roman" w:cs="Times New Roman"/>
          <w:b/>
          <w:bCs/>
          <w:sz w:val="28"/>
          <w:szCs w:val="28"/>
        </w:rPr>
        <w:t>Сосновоборского</w:t>
      </w:r>
      <w:proofErr w:type="spellEnd"/>
      <w:r w:rsidRPr="001A787D">
        <w:rPr>
          <w:rFonts w:ascii="Times New Roman" w:hAnsi="Times New Roman" w:cs="Times New Roman"/>
          <w:b/>
          <w:bCs/>
          <w:sz w:val="28"/>
          <w:szCs w:val="28"/>
        </w:rPr>
        <w:t xml:space="preserve"> городского округа    </w:t>
      </w:r>
      <w:r w:rsidR="00F540D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</w:t>
      </w:r>
      <w:r w:rsidRPr="001A787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F540D8">
        <w:rPr>
          <w:rFonts w:ascii="Times New Roman" w:hAnsi="Times New Roman" w:cs="Times New Roman"/>
          <w:b/>
          <w:bCs/>
          <w:sz w:val="28"/>
          <w:szCs w:val="28"/>
        </w:rPr>
        <w:t>А.Н. Афанасьев</w:t>
      </w:r>
    </w:p>
    <w:p w:rsidR="00F540D8" w:rsidRDefault="00F540D8" w:rsidP="00F540D8">
      <w:pPr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F540D8" w:rsidRDefault="00F540D8" w:rsidP="00F540D8">
      <w:pPr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</w:p>
    <w:p w:rsidR="00F540D8" w:rsidRDefault="00F540D8" w:rsidP="00F540D8">
      <w:pPr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  <w:r w:rsidRPr="001A787D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proofErr w:type="spellStart"/>
      <w:r w:rsidRPr="001A787D">
        <w:rPr>
          <w:rFonts w:ascii="Times New Roman" w:hAnsi="Times New Roman" w:cs="Times New Roman"/>
          <w:b/>
          <w:bCs/>
          <w:sz w:val="28"/>
          <w:szCs w:val="28"/>
        </w:rPr>
        <w:t>Сосновоборского</w:t>
      </w:r>
      <w:proofErr w:type="spellEnd"/>
    </w:p>
    <w:p w:rsidR="00F540D8" w:rsidRDefault="00F540D8" w:rsidP="00F540D8">
      <w:pPr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  <w:r w:rsidRPr="001A787D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 w:rsidRPr="001A787D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>М.В. Воронков</w:t>
      </w:r>
    </w:p>
    <w:p w:rsidR="00F540D8" w:rsidRDefault="00F540D8" w:rsidP="00F540D8">
      <w:pPr>
        <w:ind w:firstLine="57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F540D8" w:rsidSect="00F27C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312" w:rsidRDefault="00050312" w:rsidP="00E46842">
      <w:r>
        <w:separator/>
      </w:r>
    </w:p>
  </w:endnote>
  <w:endnote w:type="continuationSeparator" w:id="0">
    <w:p w:rsidR="00050312" w:rsidRDefault="00050312" w:rsidP="00E468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CF3" w:rsidRDefault="003B6CF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CF3" w:rsidRDefault="003B6CF3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CF3" w:rsidRDefault="003B6CF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312" w:rsidRDefault="00050312" w:rsidP="00E46842">
      <w:r>
        <w:separator/>
      </w:r>
    </w:p>
  </w:footnote>
  <w:footnote w:type="continuationSeparator" w:id="0">
    <w:p w:rsidR="00050312" w:rsidRDefault="00050312" w:rsidP="00E468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CF3" w:rsidRDefault="003B6CF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7D" w:rsidRDefault="00050312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6CF3" w:rsidRDefault="003B6CF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4D1884"/>
    <w:multiLevelType w:val="hybridMultilevel"/>
    <w:tmpl w:val="BAC0F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357363eb-99c5-4aa2-befc-e0a4cd654771"/>
  </w:docVars>
  <w:rsids>
    <w:rsidRoot w:val="00F56899"/>
    <w:rsid w:val="0004378C"/>
    <w:rsid w:val="00050312"/>
    <w:rsid w:val="000D7918"/>
    <w:rsid w:val="001C2860"/>
    <w:rsid w:val="001D55D0"/>
    <w:rsid w:val="00200794"/>
    <w:rsid w:val="00346E98"/>
    <w:rsid w:val="003B6CF3"/>
    <w:rsid w:val="003C4F4B"/>
    <w:rsid w:val="003D4EC7"/>
    <w:rsid w:val="00482EA4"/>
    <w:rsid w:val="004E371E"/>
    <w:rsid w:val="004F7E14"/>
    <w:rsid w:val="00573003"/>
    <w:rsid w:val="005C0B60"/>
    <w:rsid w:val="0062004D"/>
    <w:rsid w:val="00666C5D"/>
    <w:rsid w:val="007931C4"/>
    <w:rsid w:val="00824687"/>
    <w:rsid w:val="008B37E3"/>
    <w:rsid w:val="00962540"/>
    <w:rsid w:val="00990707"/>
    <w:rsid w:val="00B02740"/>
    <w:rsid w:val="00BD68AB"/>
    <w:rsid w:val="00C02FF4"/>
    <w:rsid w:val="00DB2FEB"/>
    <w:rsid w:val="00E46842"/>
    <w:rsid w:val="00F17698"/>
    <w:rsid w:val="00F540D8"/>
    <w:rsid w:val="00F56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899"/>
    <w:pPr>
      <w:spacing w:after="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68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6899"/>
  </w:style>
  <w:style w:type="paragraph" w:styleId="a5">
    <w:name w:val="footer"/>
    <w:basedOn w:val="a"/>
    <w:link w:val="a6"/>
    <w:uiPriority w:val="99"/>
    <w:semiHidden/>
    <w:unhideWhenUsed/>
    <w:rsid w:val="00F568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56899"/>
  </w:style>
  <w:style w:type="paragraph" w:styleId="a7">
    <w:name w:val="List Paragraph"/>
    <w:basedOn w:val="a"/>
    <w:uiPriority w:val="34"/>
    <w:qFormat/>
    <w:rsid w:val="0004378C"/>
    <w:pPr>
      <w:ind w:left="720"/>
      <w:contextualSpacing/>
    </w:pPr>
  </w:style>
  <w:style w:type="table" w:styleId="a8">
    <w:name w:val="Table Grid"/>
    <w:basedOn w:val="a1"/>
    <w:uiPriority w:val="59"/>
    <w:rsid w:val="007931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4E371E"/>
    <w:rPr>
      <w:color w:val="0000FF"/>
      <w:u w:val="single"/>
    </w:rPr>
  </w:style>
  <w:style w:type="paragraph" w:customStyle="1" w:styleId="ConsPlusNormal">
    <w:name w:val="ConsPlusNormal"/>
    <w:rsid w:val="004E37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E371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a">
    <w:name w:val="No Spacing"/>
    <w:basedOn w:val="a"/>
    <w:uiPriority w:val="1"/>
    <w:qFormat/>
    <w:rsid w:val="008B37E3"/>
    <w:pPr>
      <w:jc w:val="left"/>
    </w:pPr>
    <w:rPr>
      <w:rFonts w:ascii="Calibri" w:hAnsi="Calibri" w:cs="Calibr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6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439&amp;dst=10037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AD13D-6128-4CE9-87D1-5F3B6D496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Совет Депутатов - Ремнева Е.И.</cp:lastModifiedBy>
  <cp:revision>2</cp:revision>
  <cp:lastPrinted>2026-02-27T13:33:00Z</cp:lastPrinted>
  <dcterms:created xsi:type="dcterms:W3CDTF">2026-02-27T13:35:00Z</dcterms:created>
  <dcterms:modified xsi:type="dcterms:W3CDTF">2026-02-27T13:35:00Z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357363eb-99c5-4aa2-befc-e0a4cd654771</vt:lpwstr>
  </property>
</Properties>
</file>