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A2D" w:rsidRDefault="00494EE1" w:rsidP="00281A2D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2635250</wp:posOffset>
            </wp:positionH>
            <wp:positionV relativeFrom="paragraph">
              <wp:posOffset>9525</wp:posOffset>
            </wp:positionV>
            <wp:extent cx="516890" cy="649605"/>
            <wp:effectExtent l="0" t="0" r="0" b="0"/>
            <wp:wrapTopAndBottom/>
            <wp:docPr id="5" name="Рисунок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7C75" w:rsidRDefault="00297C75" w:rsidP="00297C75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           </w:t>
      </w:r>
      <w:r w:rsidR="00726034">
        <w:rPr>
          <w:b/>
          <w:caps/>
          <w:sz w:val="22"/>
        </w:rPr>
        <w:t>глава</w:t>
      </w:r>
      <w:r w:rsidR="00281A2D">
        <w:rPr>
          <w:b/>
          <w:caps/>
          <w:sz w:val="22"/>
        </w:rPr>
        <w:t xml:space="preserve"> </w:t>
      </w:r>
      <w:r w:rsidR="00281A2D">
        <w:rPr>
          <w:b/>
          <w:sz w:val="22"/>
        </w:rPr>
        <w:t xml:space="preserve">МУНИЦИПАЛЬНОГО ОБРАЗОВАНИЯ                                        </w:t>
      </w:r>
    </w:p>
    <w:p w:rsidR="00281A2D" w:rsidRDefault="00297C75" w:rsidP="00297C75">
      <w:pPr>
        <w:rPr>
          <w:b/>
          <w:sz w:val="24"/>
        </w:rPr>
      </w:pPr>
      <w:r>
        <w:rPr>
          <w:b/>
          <w:sz w:val="22"/>
        </w:rPr>
        <w:t xml:space="preserve">           СОСНОВОБОРСКИЙ ГОРОДСКОЙ ОКРУГ </w:t>
      </w:r>
      <w:r w:rsidR="00281A2D">
        <w:rPr>
          <w:b/>
          <w:sz w:val="22"/>
        </w:rPr>
        <w:t>ЛЕНИНГРАДСКОЙ ОБЛАСТИ</w:t>
      </w:r>
    </w:p>
    <w:p w:rsidR="00281A2D" w:rsidRDefault="00494EE1" w:rsidP="00281A2D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Fse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eajMYFwJgFptbMiNHtWLedL0i0NK1x1ROx4Vvp4MhGUhIrkLCQtngH87fNQMMGTvdSzT&#10;sbV9oIQCoGPsxunWDX70iMLHaVHM59kUIwp7xcM08pPyGmqs8x+47lGYVFiC6khNDk/OBymkvELC&#10;SUqvhZSx3VKhocKT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SmRbHi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281A2D" w:rsidRDefault="00297C75" w:rsidP="00297C75">
      <w:pPr>
        <w:pStyle w:val="3"/>
        <w:jc w:val="left"/>
      </w:pPr>
      <w:r>
        <w:t xml:space="preserve">                             </w:t>
      </w:r>
      <w:r w:rsidR="00281A2D">
        <w:t>ПОСТАНОВЛЕНИЕ</w:t>
      </w:r>
    </w:p>
    <w:p w:rsidR="00281A2D" w:rsidRDefault="00281A2D" w:rsidP="00281A2D">
      <w:pPr>
        <w:jc w:val="center"/>
        <w:rPr>
          <w:sz w:val="24"/>
        </w:rPr>
      </w:pPr>
    </w:p>
    <w:p w:rsidR="00281A2D" w:rsidRDefault="00297C75" w:rsidP="00297C75">
      <w:pPr>
        <w:rPr>
          <w:sz w:val="24"/>
        </w:rPr>
      </w:pPr>
      <w:r>
        <w:rPr>
          <w:sz w:val="24"/>
        </w:rPr>
        <w:t xml:space="preserve">                                        </w:t>
      </w:r>
      <w:r w:rsidR="003E7235">
        <w:rPr>
          <w:sz w:val="24"/>
        </w:rPr>
        <w:t xml:space="preserve">      </w:t>
      </w:r>
      <w:r>
        <w:rPr>
          <w:sz w:val="24"/>
        </w:rPr>
        <w:t xml:space="preserve">       </w:t>
      </w:r>
      <w:r w:rsidR="00281A2D">
        <w:rPr>
          <w:sz w:val="24"/>
        </w:rPr>
        <w:t xml:space="preserve">от </w:t>
      </w:r>
      <w:r w:rsidR="003E7235">
        <w:rPr>
          <w:sz w:val="24"/>
        </w:rPr>
        <w:t>14/11/2025 № 68</w:t>
      </w:r>
    </w:p>
    <w:p w:rsidR="00E9086E" w:rsidRDefault="00E9086E" w:rsidP="00E9086E">
      <w:pPr>
        <w:jc w:val="both"/>
        <w:rPr>
          <w:sz w:val="24"/>
        </w:rPr>
      </w:pPr>
    </w:p>
    <w:p w:rsidR="00E9086E" w:rsidRDefault="00E9086E" w:rsidP="00E9086E">
      <w:pPr>
        <w:jc w:val="both"/>
        <w:rPr>
          <w:sz w:val="24"/>
          <w:szCs w:val="24"/>
        </w:rPr>
      </w:pPr>
      <w:r w:rsidRPr="00724616">
        <w:rPr>
          <w:sz w:val="24"/>
          <w:szCs w:val="24"/>
        </w:rPr>
        <w:t xml:space="preserve">О назначении </w:t>
      </w:r>
      <w:r>
        <w:rPr>
          <w:sz w:val="24"/>
          <w:szCs w:val="24"/>
        </w:rPr>
        <w:t xml:space="preserve">граждан, </w:t>
      </w:r>
      <w:r w:rsidRPr="00430300">
        <w:rPr>
          <w:color w:val="000000"/>
          <w:sz w:val="24"/>
          <w:szCs w:val="24"/>
        </w:rPr>
        <w:t xml:space="preserve">в состав </w:t>
      </w:r>
      <w:r w:rsidRPr="00430300">
        <w:rPr>
          <w:sz w:val="24"/>
          <w:szCs w:val="24"/>
        </w:rPr>
        <w:t xml:space="preserve">Общественной палаты </w:t>
      </w:r>
    </w:p>
    <w:p w:rsidR="00E9086E" w:rsidRDefault="00E9086E" w:rsidP="00E9086E">
      <w:pPr>
        <w:jc w:val="both"/>
        <w:rPr>
          <w:sz w:val="24"/>
          <w:szCs w:val="24"/>
        </w:rPr>
      </w:pPr>
      <w:r w:rsidRPr="00430300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</w:t>
      </w:r>
      <w:r w:rsidRPr="00430300">
        <w:rPr>
          <w:sz w:val="24"/>
          <w:szCs w:val="24"/>
        </w:rPr>
        <w:t xml:space="preserve">образования </w:t>
      </w:r>
      <w:proofErr w:type="spellStart"/>
      <w:r w:rsidRPr="00430300">
        <w:rPr>
          <w:sz w:val="24"/>
          <w:szCs w:val="24"/>
        </w:rPr>
        <w:t>Сосновоборский</w:t>
      </w:r>
      <w:proofErr w:type="spellEnd"/>
      <w:r w:rsidRPr="00430300">
        <w:rPr>
          <w:sz w:val="24"/>
          <w:szCs w:val="24"/>
        </w:rPr>
        <w:t xml:space="preserve"> </w:t>
      </w:r>
      <w:proofErr w:type="gramStart"/>
      <w:r w:rsidRPr="00430300">
        <w:rPr>
          <w:sz w:val="24"/>
          <w:szCs w:val="24"/>
        </w:rPr>
        <w:t>городской</w:t>
      </w:r>
      <w:proofErr w:type="gramEnd"/>
      <w:r w:rsidRPr="00430300">
        <w:rPr>
          <w:sz w:val="24"/>
          <w:szCs w:val="24"/>
        </w:rPr>
        <w:t xml:space="preserve"> </w:t>
      </w:r>
    </w:p>
    <w:p w:rsidR="00E9086E" w:rsidRDefault="00E9086E" w:rsidP="00E9086E">
      <w:pPr>
        <w:jc w:val="both"/>
        <w:rPr>
          <w:sz w:val="24"/>
          <w:szCs w:val="24"/>
        </w:rPr>
      </w:pPr>
      <w:r w:rsidRPr="00430300">
        <w:rPr>
          <w:sz w:val="24"/>
          <w:szCs w:val="24"/>
        </w:rPr>
        <w:t>округ Ленинградской области</w:t>
      </w:r>
      <w:r>
        <w:rPr>
          <w:sz w:val="24"/>
          <w:szCs w:val="24"/>
        </w:rPr>
        <w:t xml:space="preserve"> пятого созыва, по квоте </w:t>
      </w:r>
    </w:p>
    <w:p w:rsidR="00E9086E" w:rsidRDefault="00E9086E" w:rsidP="00E908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главы Сосновоборского городского округа </w:t>
      </w:r>
    </w:p>
    <w:p w:rsidR="00E9086E" w:rsidRDefault="00E9086E" w:rsidP="00E9086E">
      <w:pPr>
        <w:jc w:val="both"/>
        <w:rPr>
          <w:sz w:val="24"/>
          <w:szCs w:val="24"/>
        </w:rPr>
      </w:pPr>
    </w:p>
    <w:p w:rsidR="00E9086E" w:rsidRDefault="00E9086E" w:rsidP="00E9086E">
      <w:pPr>
        <w:jc w:val="both"/>
        <w:rPr>
          <w:sz w:val="24"/>
          <w:szCs w:val="24"/>
        </w:rPr>
      </w:pPr>
    </w:p>
    <w:p w:rsidR="00E9086E" w:rsidRDefault="00E9086E" w:rsidP="00E9086E">
      <w:pPr>
        <w:jc w:val="both"/>
        <w:rPr>
          <w:sz w:val="24"/>
          <w:szCs w:val="24"/>
        </w:rPr>
      </w:pPr>
    </w:p>
    <w:p w:rsidR="00E9086E" w:rsidRPr="00E9086E" w:rsidRDefault="00E9086E" w:rsidP="00E9086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Руководствуясь </w:t>
      </w:r>
      <w:r w:rsidRPr="00050F1E">
        <w:rPr>
          <w:sz w:val="24"/>
          <w:szCs w:val="24"/>
        </w:rPr>
        <w:t xml:space="preserve">решением совета депутатов </w:t>
      </w:r>
      <w:r>
        <w:rPr>
          <w:sz w:val="24"/>
          <w:szCs w:val="24"/>
        </w:rPr>
        <w:t xml:space="preserve">Сосновоборского городского округа </w:t>
      </w:r>
      <w:r w:rsidRPr="00050F1E">
        <w:rPr>
          <w:sz w:val="24"/>
          <w:szCs w:val="24"/>
        </w:rPr>
        <w:t>от 25</w:t>
      </w:r>
      <w:r>
        <w:rPr>
          <w:sz w:val="24"/>
          <w:szCs w:val="24"/>
        </w:rPr>
        <w:t>.09.</w:t>
      </w:r>
      <w:r w:rsidRPr="00050F1E">
        <w:rPr>
          <w:sz w:val="24"/>
          <w:szCs w:val="24"/>
        </w:rPr>
        <w:t>2013 № 120</w:t>
      </w:r>
      <w:r>
        <w:rPr>
          <w:sz w:val="24"/>
          <w:szCs w:val="24"/>
        </w:rPr>
        <w:t xml:space="preserve"> (с внесенными в него  изменениями и дополнениями) </w:t>
      </w:r>
      <w:r w:rsidRPr="00050F1E">
        <w:rPr>
          <w:sz w:val="24"/>
          <w:szCs w:val="24"/>
        </w:rPr>
        <w:t xml:space="preserve"> </w:t>
      </w:r>
      <w:r w:rsidRPr="00D81A29">
        <w:rPr>
          <w:bCs/>
          <w:sz w:val="24"/>
          <w:szCs w:val="24"/>
        </w:rPr>
        <w:t>«Об утверждении Положения об общественной палате</w:t>
      </w:r>
      <w:r>
        <w:rPr>
          <w:bCs/>
          <w:sz w:val="24"/>
          <w:szCs w:val="24"/>
        </w:rPr>
        <w:t xml:space="preserve"> </w:t>
      </w:r>
      <w:r w:rsidRPr="00D81A29">
        <w:rPr>
          <w:bCs/>
          <w:sz w:val="24"/>
          <w:szCs w:val="24"/>
        </w:rPr>
        <w:t xml:space="preserve">муниципального образования </w:t>
      </w:r>
      <w:proofErr w:type="spellStart"/>
      <w:r w:rsidRPr="00D81A29">
        <w:rPr>
          <w:bCs/>
          <w:sz w:val="24"/>
          <w:szCs w:val="24"/>
        </w:rPr>
        <w:t>Сосновоборский</w:t>
      </w:r>
      <w:proofErr w:type="spellEnd"/>
      <w:r w:rsidRPr="00D81A29">
        <w:rPr>
          <w:bCs/>
          <w:sz w:val="24"/>
          <w:szCs w:val="24"/>
        </w:rPr>
        <w:t xml:space="preserve"> городской округ Ленинградской области и Кодекса этики членов Общественной палаты муниципального образования </w:t>
      </w:r>
      <w:proofErr w:type="spellStart"/>
      <w:r w:rsidRPr="00D81A29">
        <w:rPr>
          <w:bCs/>
          <w:sz w:val="24"/>
          <w:szCs w:val="24"/>
        </w:rPr>
        <w:t>Сосновоборский</w:t>
      </w:r>
      <w:proofErr w:type="spellEnd"/>
      <w:r w:rsidRPr="00D81A29">
        <w:rPr>
          <w:bCs/>
          <w:sz w:val="24"/>
          <w:szCs w:val="24"/>
        </w:rPr>
        <w:t xml:space="preserve"> городской округ Ленинградской области»</w:t>
      </w:r>
      <w:r w:rsidRPr="00050F1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 а также на основании представленных документов граждан,  получивших предложения от главы Сосновоборского городского округа  и давших свое согласие войти в состав Общественной палаты </w:t>
      </w:r>
      <w:r w:rsidRPr="00050F1E">
        <w:rPr>
          <w:sz w:val="24"/>
          <w:szCs w:val="24"/>
        </w:rPr>
        <w:t xml:space="preserve">муниципального образования </w:t>
      </w:r>
      <w:proofErr w:type="spellStart"/>
      <w:r w:rsidRPr="00050F1E">
        <w:rPr>
          <w:sz w:val="24"/>
          <w:szCs w:val="24"/>
        </w:rPr>
        <w:t>Сосновоборский</w:t>
      </w:r>
      <w:proofErr w:type="spellEnd"/>
      <w:r w:rsidRPr="00050F1E">
        <w:rPr>
          <w:sz w:val="24"/>
          <w:szCs w:val="24"/>
        </w:rPr>
        <w:t xml:space="preserve"> городской округ Ленинградской области</w:t>
      </w:r>
      <w:r>
        <w:rPr>
          <w:sz w:val="24"/>
          <w:szCs w:val="24"/>
        </w:rPr>
        <w:t xml:space="preserve">, по квоте главы Сосновоборского городского округа,                          </w:t>
      </w:r>
      <w:proofErr w:type="gramStart"/>
      <w:r w:rsidRPr="00724616">
        <w:rPr>
          <w:b/>
          <w:sz w:val="24"/>
          <w:szCs w:val="24"/>
        </w:rPr>
        <w:t>п</w:t>
      </w:r>
      <w:proofErr w:type="gramEnd"/>
      <w:r>
        <w:rPr>
          <w:b/>
          <w:sz w:val="24"/>
          <w:szCs w:val="24"/>
        </w:rPr>
        <w:t xml:space="preserve"> </w:t>
      </w:r>
      <w:r w:rsidRPr="00724616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 </w:t>
      </w:r>
      <w:r w:rsidRPr="00724616">
        <w:rPr>
          <w:b/>
          <w:sz w:val="24"/>
          <w:szCs w:val="24"/>
        </w:rPr>
        <w:t>с</w:t>
      </w:r>
      <w:r>
        <w:rPr>
          <w:b/>
          <w:sz w:val="24"/>
          <w:szCs w:val="24"/>
        </w:rPr>
        <w:t xml:space="preserve"> </w:t>
      </w:r>
      <w:r w:rsidRPr="00724616">
        <w:rPr>
          <w:b/>
          <w:sz w:val="24"/>
          <w:szCs w:val="24"/>
        </w:rPr>
        <w:t>т</w:t>
      </w:r>
      <w:r>
        <w:rPr>
          <w:b/>
          <w:sz w:val="24"/>
          <w:szCs w:val="24"/>
        </w:rPr>
        <w:t xml:space="preserve"> </w:t>
      </w:r>
      <w:r w:rsidRPr="00724616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</w:t>
      </w:r>
      <w:r w:rsidRPr="00724616">
        <w:rPr>
          <w:b/>
          <w:sz w:val="24"/>
          <w:szCs w:val="24"/>
        </w:rPr>
        <w:t>н</w:t>
      </w:r>
      <w:r>
        <w:rPr>
          <w:b/>
          <w:sz w:val="24"/>
          <w:szCs w:val="24"/>
        </w:rPr>
        <w:t xml:space="preserve"> </w:t>
      </w:r>
      <w:r w:rsidRPr="00724616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 </w:t>
      </w:r>
      <w:r w:rsidRPr="00724616">
        <w:rPr>
          <w:b/>
          <w:sz w:val="24"/>
          <w:szCs w:val="24"/>
        </w:rPr>
        <w:t>в</w:t>
      </w:r>
      <w:r>
        <w:rPr>
          <w:b/>
          <w:sz w:val="24"/>
          <w:szCs w:val="24"/>
        </w:rPr>
        <w:t xml:space="preserve"> </w:t>
      </w:r>
      <w:proofErr w:type="gramStart"/>
      <w:r w:rsidRPr="00724616">
        <w:rPr>
          <w:b/>
          <w:sz w:val="24"/>
          <w:szCs w:val="24"/>
        </w:rPr>
        <w:t>л</w:t>
      </w:r>
      <w:proofErr w:type="gramEnd"/>
      <w:r>
        <w:rPr>
          <w:b/>
          <w:sz w:val="24"/>
          <w:szCs w:val="24"/>
        </w:rPr>
        <w:t xml:space="preserve"> </w:t>
      </w:r>
      <w:r w:rsidRPr="00724616">
        <w:rPr>
          <w:b/>
          <w:sz w:val="24"/>
          <w:szCs w:val="24"/>
        </w:rPr>
        <w:t>я</w:t>
      </w:r>
      <w:r>
        <w:rPr>
          <w:b/>
          <w:sz w:val="24"/>
          <w:szCs w:val="24"/>
        </w:rPr>
        <w:t xml:space="preserve"> ю</w:t>
      </w:r>
      <w:r w:rsidRPr="00724616">
        <w:rPr>
          <w:b/>
          <w:sz w:val="24"/>
          <w:szCs w:val="24"/>
        </w:rPr>
        <w:t>:</w:t>
      </w:r>
    </w:p>
    <w:p w:rsidR="00E9086E" w:rsidRDefault="00E9086E" w:rsidP="00E9086E">
      <w:pPr>
        <w:ind w:firstLine="709"/>
        <w:jc w:val="both"/>
        <w:rPr>
          <w:sz w:val="24"/>
          <w:szCs w:val="24"/>
        </w:rPr>
      </w:pPr>
    </w:p>
    <w:p w:rsidR="00E9086E" w:rsidRPr="00430300" w:rsidRDefault="00E9086E" w:rsidP="00E9086E">
      <w:pPr>
        <w:ind w:firstLine="709"/>
        <w:jc w:val="both"/>
        <w:rPr>
          <w:sz w:val="24"/>
          <w:szCs w:val="24"/>
        </w:rPr>
      </w:pPr>
      <w:r w:rsidRPr="00430300">
        <w:rPr>
          <w:sz w:val="24"/>
          <w:szCs w:val="24"/>
        </w:rPr>
        <w:t xml:space="preserve">1. Назначить </w:t>
      </w:r>
      <w:r w:rsidRPr="00430300">
        <w:rPr>
          <w:color w:val="000000"/>
          <w:sz w:val="24"/>
          <w:szCs w:val="24"/>
        </w:rPr>
        <w:t xml:space="preserve">в состав </w:t>
      </w:r>
      <w:r w:rsidRPr="00430300">
        <w:rPr>
          <w:sz w:val="24"/>
          <w:szCs w:val="24"/>
        </w:rPr>
        <w:t xml:space="preserve">Общественной палаты муниципального образования </w:t>
      </w:r>
      <w:proofErr w:type="spellStart"/>
      <w:r w:rsidRPr="00430300">
        <w:rPr>
          <w:sz w:val="24"/>
          <w:szCs w:val="24"/>
        </w:rPr>
        <w:t>Сосновоборский</w:t>
      </w:r>
      <w:proofErr w:type="spellEnd"/>
      <w:r w:rsidRPr="00430300">
        <w:rPr>
          <w:sz w:val="24"/>
          <w:szCs w:val="24"/>
        </w:rPr>
        <w:t xml:space="preserve"> городской округ Ленинградской области</w:t>
      </w:r>
      <w:r>
        <w:rPr>
          <w:sz w:val="24"/>
          <w:szCs w:val="24"/>
        </w:rPr>
        <w:t xml:space="preserve"> пятого созыва,  по квоте главы Сосновоборского городского округа</w:t>
      </w:r>
      <w:r w:rsidRPr="006A6D85">
        <w:rPr>
          <w:sz w:val="24"/>
          <w:szCs w:val="24"/>
        </w:rPr>
        <w:t xml:space="preserve"> </w:t>
      </w:r>
      <w:r>
        <w:rPr>
          <w:sz w:val="24"/>
          <w:szCs w:val="24"/>
        </w:rPr>
        <w:t>ниже</w:t>
      </w:r>
      <w:r w:rsidRPr="00430300">
        <w:rPr>
          <w:sz w:val="24"/>
          <w:szCs w:val="24"/>
        </w:rPr>
        <w:t>следующих граждан:</w:t>
      </w:r>
    </w:p>
    <w:p w:rsidR="00E9086E" w:rsidRDefault="00E9086E" w:rsidP="00E9086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Горелова Игоря Игоревича, в качестве представителя  сферы силовых структур Сосновоборского городского округа;</w:t>
      </w:r>
    </w:p>
    <w:p w:rsidR="00E9086E" w:rsidRDefault="00E9086E" w:rsidP="00E9086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proofErr w:type="spellStart"/>
      <w:r>
        <w:rPr>
          <w:sz w:val="24"/>
          <w:szCs w:val="24"/>
        </w:rPr>
        <w:t>Винокурова</w:t>
      </w:r>
      <w:proofErr w:type="spellEnd"/>
      <w:r>
        <w:rPr>
          <w:sz w:val="24"/>
          <w:szCs w:val="24"/>
        </w:rPr>
        <w:t xml:space="preserve"> Андрея </w:t>
      </w:r>
      <w:proofErr w:type="spellStart"/>
      <w:r>
        <w:rPr>
          <w:sz w:val="24"/>
          <w:szCs w:val="24"/>
        </w:rPr>
        <w:t>Демьяновича</w:t>
      </w:r>
      <w:proofErr w:type="spellEnd"/>
      <w:r>
        <w:rPr>
          <w:sz w:val="24"/>
          <w:szCs w:val="24"/>
        </w:rPr>
        <w:t>,  в качестве представителя сферы филателистов Сосновоборского городского округа;</w:t>
      </w:r>
    </w:p>
    <w:p w:rsidR="00E9086E" w:rsidRDefault="00E9086E" w:rsidP="00E9086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Синельникову Оксану Игоревну, в качестве представителя сферы здравоохранения Сосновоборского городского округа. </w:t>
      </w:r>
    </w:p>
    <w:p w:rsidR="00E9086E" w:rsidRDefault="00E9086E" w:rsidP="00E9086E">
      <w:pPr>
        <w:ind w:firstLine="708"/>
        <w:jc w:val="both"/>
        <w:rPr>
          <w:sz w:val="24"/>
          <w:szCs w:val="24"/>
        </w:rPr>
      </w:pPr>
    </w:p>
    <w:p w:rsidR="00E9086E" w:rsidRPr="00724616" w:rsidRDefault="00E9086E" w:rsidP="00E9086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gramStart"/>
      <w:r>
        <w:rPr>
          <w:sz w:val="24"/>
          <w:szCs w:val="24"/>
        </w:rPr>
        <w:t xml:space="preserve">Признать утратившим силу постановление главы Сосновоборского городского округа от </w:t>
      </w:r>
      <w:r>
        <w:rPr>
          <w:sz w:val="24"/>
        </w:rPr>
        <w:t xml:space="preserve"> 05.12.2022 № 71</w:t>
      </w:r>
      <w:r w:rsidRPr="007B1E30">
        <w:rPr>
          <w:color w:val="FF0000"/>
          <w:sz w:val="24"/>
        </w:rPr>
        <w:t xml:space="preserve"> </w:t>
      </w:r>
      <w:r w:rsidRPr="00E9086E">
        <w:rPr>
          <w:color w:val="000000"/>
          <w:sz w:val="24"/>
        </w:rPr>
        <w:t>«</w:t>
      </w:r>
      <w:r w:rsidRPr="00E9086E">
        <w:rPr>
          <w:color w:val="000000"/>
          <w:sz w:val="24"/>
          <w:szCs w:val="24"/>
        </w:rPr>
        <w:t>О</w:t>
      </w:r>
      <w:r w:rsidRPr="00724616">
        <w:rPr>
          <w:sz w:val="24"/>
          <w:szCs w:val="24"/>
        </w:rPr>
        <w:t xml:space="preserve"> назначении </w:t>
      </w:r>
      <w:r w:rsidRPr="00430300">
        <w:rPr>
          <w:sz w:val="24"/>
          <w:szCs w:val="24"/>
        </w:rPr>
        <w:t>граждан,</w:t>
      </w:r>
      <w:r>
        <w:rPr>
          <w:sz w:val="24"/>
          <w:szCs w:val="24"/>
        </w:rPr>
        <w:t xml:space="preserve"> получивших предложения от главы Сосновоборского городского округа и давших свое согласие войти в состав Общественной палаты муниципального образования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городской округ Ленинградской области, по квоте главы Сосновоборского городского округа»</w:t>
      </w:r>
      <w:r w:rsidRPr="004303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 дня истечения  срока полномочий Общественной палаты  </w:t>
      </w:r>
      <w:r w:rsidRPr="00430300">
        <w:rPr>
          <w:sz w:val="24"/>
          <w:szCs w:val="24"/>
        </w:rPr>
        <w:t xml:space="preserve">муниципального образования </w:t>
      </w:r>
      <w:proofErr w:type="spellStart"/>
      <w:r w:rsidRPr="00430300">
        <w:rPr>
          <w:sz w:val="24"/>
          <w:szCs w:val="24"/>
        </w:rPr>
        <w:t>Сосновоборский</w:t>
      </w:r>
      <w:proofErr w:type="spellEnd"/>
      <w:r w:rsidRPr="00430300">
        <w:rPr>
          <w:sz w:val="24"/>
          <w:szCs w:val="24"/>
        </w:rPr>
        <w:t xml:space="preserve"> городской округ Ленинградской области</w:t>
      </w:r>
      <w:r>
        <w:rPr>
          <w:sz w:val="24"/>
          <w:szCs w:val="24"/>
        </w:rPr>
        <w:t xml:space="preserve">  четвертого созыва. </w:t>
      </w:r>
      <w:proofErr w:type="gramEnd"/>
    </w:p>
    <w:p w:rsidR="00E9086E" w:rsidRDefault="00E9086E" w:rsidP="00E9086E">
      <w:pPr>
        <w:ind w:firstLine="709"/>
        <w:jc w:val="both"/>
        <w:rPr>
          <w:sz w:val="24"/>
          <w:szCs w:val="24"/>
        </w:rPr>
      </w:pPr>
    </w:p>
    <w:p w:rsidR="00E9086E" w:rsidRDefault="00E9086E" w:rsidP="00E9086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Отделу по связям с общественностью (пресс-центр) </w:t>
      </w:r>
      <w:proofErr w:type="gramStart"/>
      <w:r>
        <w:rPr>
          <w:sz w:val="24"/>
          <w:szCs w:val="24"/>
        </w:rPr>
        <w:t>разместить</w:t>
      </w:r>
      <w:proofErr w:type="gramEnd"/>
      <w:r>
        <w:rPr>
          <w:sz w:val="24"/>
          <w:szCs w:val="24"/>
        </w:rPr>
        <w:t xml:space="preserve"> настоящее постановление на официальном сайте администрации Сосновоборского городского округа.                                      </w:t>
      </w:r>
    </w:p>
    <w:p w:rsidR="00E9086E" w:rsidRDefault="00E9086E" w:rsidP="00E9086E">
      <w:pPr>
        <w:ind w:firstLine="709"/>
        <w:jc w:val="both"/>
        <w:rPr>
          <w:sz w:val="24"/>
          <w:szCs w:val="24"/>
        </w:rPr>
      </w:pPr>
    </w:p>
    <w:p w:rsidR="00E9086E" w:rsidRDefault="00E9086E" w:rsidP="00E9086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Pr="00724616">
        <w:rPr>
          <w:sz w:val="24"/>
          <w:szCs w:val="24"/>
        </w:rPr>
        <w:t xml:space="preserve">. </w:t>
      </w:r>
      <w:r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E9086E" w:rsidRDefault="00E9086E" w:rsidP="00E9086E">
      <w:pPr>
        <w:ind w:firstLine="709"/>
        <w:jc w:val="both"/>
        <w:rPr>
          <w:sz w:val="24"/>
          <w:szCs w:val="24"/>
        </w:rPr>
      </w:pPr>
    </w:p>
    <w:p w:rsidR="00E9086E" w:rsidRDefault="00E9086E" w:rsidP="00E9086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724616">
        <w:rPr>
          <w:sz w:val="24"/>
          <w:szCs w:val="24"/>
        </w:rPr>
        <w:t xml:space="preserve">. Настоящее постановление вступает в силу со дня официального </w:t>
      </w:r>
      <w:r>
        <w:rPr>
          <w:sz w:val="24"/>
          <w:szCs w:val="24"/>
        </w:rPr>
        <w:t>обнародования.</w:t>
      </w:r>
    </w:p>
    <w:p w:rsidR="00E9086E" w:rsidRDefault="00E9086E" w:rsidP="00E9086E">
      <w:pPr>
        <w:ind w:firstLine="709"/>
        <w:jc w:val="both"/>
        <w:rPr>
          <w:sz w:val="24"/>
          <w:szCs w:val="24"/>
        </w:rPr>
      </w:pPr>
    </w:p>
    <w:p w:rsidR="00E9086E" w:rsidRDefault="00E9086E" w:rsidP="00E9086E">
      <w:pPr>
        <w:ind w:firstLine="709"/>
        <w:jc w:val="both"/>
        <w:rPr>
          <w:sz w:val="24"/>
        </w:rPr>
      </w:pPr>
      <w:r>
        <w:rPr>
          <w:sz w:val="24"/>
          <w:szCs w:val="24"/>
        </w:rPr>
        <w:t xml:space="preserve">6.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постановления возложить                               на заместителя главы администрации по безопасности, правопорядку   и организационным вопросам  </w:t>
      </w:r>
      <w:proofErr w:type="spellStart"/>
      <w:r>
        <w:rPr>
          <w:sz w:val="24"/>
          <w:szCs w:val="24"/>
        </w:rPr>
        <w:t>Рахматова</w:t>
      </w:r>
      <w:proofErr w:type="spellEnd"/>
      <w:r>
        <w:rPr>
          <w:sz w:val="24"/>
          <w:szCs w:val="24"/>
        </w:rPr>
        <w:t xml:space="preserve"> А.Ю.</w:t>
      </w:r>
    </w:p>
    <w:p w:rsidR="00E9086E" w:rsidRDefault="00E9086E" w:rsidP="00E9086E">
      <w:pPr>
        <w:ind w:firstLine="709"/>
        <w:jc w:val="both"/>
        <w:rPr>
          <w:sz w:val="24"/>
        </w:rPr>
      </w:pPr>
    </w:p>
    <w:p w:rsidR="00E9086E" w:rsidRDefault="00E9086E" w:rsidP="00E9086E">
      <w:pPr>
        <w:ind w:firstLine="709"/>
        <w:jc w:val="both"/>
        <w:rPr>
          <w:sz w:val="24"/>
        </w:rPr>
      </w:pPr>
    </w:p>
    <w:p w:rsidR="00E9086E" w:rsidRPr="00E9086E" w:rsidRDefault="00E9086E" w:rsidP="00E9086E">
      <w:pPr>
        <w:ind w:firstLine="709"/>
        <w:jc w:val="both"/>
        <w:rPr>
          <w:sz w:val="24"/>
        </w:rPr>
      </w:pPr>
    </w:p>
    <w:p w:rsidR="00E9086E" w:rsidRPr="00C86A91" w:rsidRDefault="00E9086E" w:rsidP="00C86A91">
      <w:pPr>
        <w:rPr>
          <w:color w:val="FF0000"/>
          <w:sz w:val="24"/>
          <w:szCs w:val="24"/>
        </w:rPr>
      </w:pPr>
      <w:r w:rsidRPr="00C86A91">
        <w:rPr>
          <w:sz w:val="24"/>
          <w:szCs w:val="24"/>
        </w:rPr>
        <w:t>Глава Сосновоборского городского округа                                                             М.В. Воронков</w:t>
      </w:r>
    </w:p>
    <w:p w:rsidR="00E9086E" w:rsidRDefault="00E9086E" w:rsidP="00E9086E">
      <w:pPr>
        <w:rPr>
          <w:sz w:val="24"/>
          <w:szCs w:val="24"/>
        </w:rPr>
      </w:pPr>
    </w:p>
    <w:p w:rsidR="00E9086E" w:rsidRPr="003942F9" w:rsidRDefault="00E9086E" w:rsidP="00E9086E">
      <w:pPr>
        <w:rPr>
          <w:sz w:val="10"/>
          <w:szCs w:val="10"/>
        </w:rPr>
      </w:pPr>
    </w:p>
    <w:p w:rsidR="00E9086E" w:rsidRDefault="00E9086E" w:rsidP="00E9086E">
      <w:pPr>
        <w:rPr>
          <w:sz w:val="16"/>
          <w:szCs w:val="16"/>
        </w:rPr>
      </w:pPr>
    </w:p>
    <w:p w:rsidR="00E9086E" w:rsidRDefault="00E9086E" w:rsidP="00E9086E">
      <w:pPr>
        <w:rPr>
          <w:sz w:val="16"/>
          <w:szCs w:val="16"/>
        </w:rPr>
      </w:pPr>
    </w:p>
    <w:p w:rsidR="00E9086E" w:rsidRDefault="00E9086E" w:rsidP="00E9086E">
      <w:pPr>
        <w:rPr>
          <w:sz w:val="16"/>
          <w:szCs w:val="16"/>
        </w:rPr>
      </w:pPr>
    </w:p>
    <w:p w:rsidR="00E9086E" w:rsidRDefault="00E9086E" w:rsidP="00E9086E">
      <w:pPr>
        <w:rPr>
          <w:sz w:val="16"/>
          <w:szCs w:val="16"/>
        </w:rPr>
      </w:pPr>
    </w:p>
    <w:p w:rsidR="00E9086E" w:rsidRDefault="00E9086E" w:rsidP="00E9086E">
      <w:pPr>
        <w:rPr>
          <w:sz w:val="16"/>
          <w:szCs w:val="16"/>
        </w:rPr>
      </w:pPr>
    </w:p>
    <w:p w:rsidR="00E9086E" w:rsidRDefault="00E9086E" w:rsidP="00E9086E">
      <w:pPr>
        <w:rPr>
          <w:sz w:val="16"/>
          <w:szCs w:val="16"/>
        </w:rPr>
      </w:pPr>
    </w:p>
    <w:p w:rsidR="00E9086E" w:rsidRDefault="00E9086E" w:rsidP="00E9086E">
      <w:pPr>
        <w:rPr>
          <w:sz w:val="16"/>
          <w:szCs w:val="16"/>
        </w:rPr>
      </w:pPr>
    </w:p>
    <w:p w:rsidR="00E9086E" w:rsidRDefault="00E9086E" w:rsidP="00E9086E">
      <w:pPr>
        <w:rPr>
          <w:sz w:val="16"/>
          <w:szCs w:val="16"/>
        </w:rPr>
      </w:pPr>
    </w:p>
    <w:p w:rsidR="00E9086E" w:rsidRDefault="00E9086E" w:rsidP="00E9086E">
      <w:pPr>
        <w:rPr>
          <w:sz w:val="16"/>
          <w:szCs w:val="16"/>
        </w:rPr>
      </w:pPr>
    </w:p>
    <w:p w:rsidR="00E9086E" w:rsidRDefault="00E9086E" w:rsidP="00E9086E">
      <w:pPr>
        <w:rPr>
          <w:sz w:val="16"/>
          <w:szCs w:val="16"/>
        </w:rPr>
      </w:pPr>
    </w:p>
    <w:p w:rsidR="00E9086E" w:rsidRDefault="00E9086E" w:rsidP="00E9086E">
      <w:pPr>
        <w:rPr>
          <w:sz w:val="16"/>
          <w:szCs w:val="16"/>
        </w:rPr>
      </w:pPr>
    </w:p>
    <w:p w:rsidR="00E9086E" w:rsidRDefault="00E9086E" w:rsidP="00E9086E">
      <w:pPr>
        <w:rPr>
          <w:sz w:val="16"/>
          <w:szCs w:val="16"/>
        </w:rPr>
      </w:pPr>
    </w:p>
    <w:p w:rsidR="00E9086E" w:rsidRDefault="00E9086E" w:rsidP="00E9086E">
      <w:pPr>
        <w:rPr>
          <w:sz w:val="16"/>
          <w:szCs w:val="16"/>
        </w:rPr>
      </w:pPr>
    </w:p>
    <w:p w:rsidR="00E9086E" w:rsidRDefault="00E9086E" w:rsidP="00E9086E">
      <w:pPr>
        <w:rPr>
          <w:sz w:val="16"/>
          <w:szCs w:val="16"/>
        </w:rPr>
      </w:pPr>
    </w:p>
    <w:p w:rsidR="00E9086E" w:rsidRDefault="00E9086E" w:rsidP="00E9086E">
      <w:pPr>
        <w:rPr>
          <w:sz w:val="16"/>
          <w:szCs w:val="16"/>
        </w:rPr>
      </w:pPr>
    </w:p>
    <w:p w:rsidR="00E9086E" w:rsidRDefault="00E9086E" w:rsidP="00E9086E">
      <w:pPr>
        <w:rPr>
          <w:sz w:val="16"/>
          <w:szCs w:val="16"/>
        </w:rPr>
      </w:pPr>
    </w:p>
    <w:p w:rsidR="00E9086E" w:rsidRDefault="00E9086E" w:rsidP="00E9086E">
      <w:pPr>
        <w:rPr>
          <w:sz w:val="16"/>
          <w:szCs w:val="16"/>
        </w:rPr>
      </w:pPr>
    </w:p>
    <w:p w:rsidR="00E9086E" w:rsidRDefault="00E9086E" w:rsidP="00E9086E">
      <w:pPr>
        <w:rPr>
          <w:sz w:val="16"/>
          <w:szCs w:val="16"/>
        </w:rPr>
      </w:pPr>
    </w:p>
    <w:p w:rsidR="00E9086E" w:rsidRDefault="00E9086E" w:rsidP="00E9086E">
      <w:pPr>
        <w:rPr>
          <w:sz w:val="16"/>
          <w:szCs w:val="16"/>
        </w:rPr>
      </w:pPr>
    </w:p>
    <w:p w:rsidR="00E9086E" w:rsidRDefault="00E9086E" w:rsidP="00E9086E">
      <w:pPr>
        <w:rPr>
          <w:sz w:val="16"/>
          <w:szCs w:val="16"/>
        </w:rPr>
      </w:pPr>
    </w:p>
    <w:p w:rsidR="00E9086E" w:rsidRDefault="00E9086E" w:rsidP="00E9086E">
      <w:pPr>
        <w:rPr>
          <w:sz w:val="16"/>
          <w:szCs w:val="16"/>
        </w:rPr>
      </w:pPr>
    </w:p>
    <w:p w:rsidR="00E9086E" w:rsidRDefault="00E9086E" w:rsidP="00E9086E">
      <w:pPr>
        <w:rPr>
          <w:sz w:val="16"/>
          <w:szCs w:val="16"/>
        </w:rPr>
      </w:pPr>
    </w:p>
    <w:p w:rsidR="00E9086E" w:rsidRDefault="00E9086E" w:rsidP="00E9086E">
      <w:pPr>
        <w:rPr>
          <w:sz w:val="16"/>
          <w:szCs w:val="16"/>
        </w:rPr>
      </w:pPr>
    </w:p>
    <w:p w:rsidR="00E9086E" w:rsidRDefault="00E9086E" w:rsidP="00E9086E">
      <w:pPr>
        <w:rPr>
          <w:sz w:val="16"/>
          <w:szCs w:val="16"/>
        </w:rPr>
      </w:pPr>
    </w:p>
    <w:p w:rsidR="00E9086E" w:rsidRDefault="00E9086E" w:rsidP="00E9086E">
      <w:pPr>
        <w:rPr>
          <w:sz w:val="16"/>
          <w:szCs w:val="16"/>
        </w:rPr>
      </w:pPr>
    </w:p>
    <w:p w:rsidR="00E9086E" w:rsidRDefault="00E9086E" w:rsidP="00E9086E">
      <w:pPr>
        <w:rPr>
          <w:sz w:val="16"/>
          <w:szCs w:val="16"/>
        </w:rPr>
      </w:pPr>
    </w:p>
    <w:p w:rsidR="00E9086E" w:rsidRDefault="00E9086E" w:rsidP="00E9086E">
      <w:pPr>
        <w:rPr>
          <w:sz w:val="16"/>
          <w:szCs w:val="16"/>
        </w:rPr>
      </w:pPr>
    </w:p>
    <w:p w:rsidR="00E9086E" w:rsidRDefault="00E9086E" w:rsidP="00E9086E">
      <w:pPr>
        <w:rPr>
          <w:sz w:val="16"/>
          <w:szCs w:val="16"/>
        </w:rPr>
      </w:pPr>
    </w:p>
    <w:p w:rsidR="00E9086E" w:rsidRDefault="00E9086E" w:rsidP="00E9086E">
      <w:pPr>
        <w:rPr>
          <w:sz w:val="16"/>
          <w:szCs w:val="16"/>
        </w:rPr>
      </w:pPr>
    </w:p>
    <w:p w:rsidR="00E9086E" w:rsidRDefault="00E9086E" w:rsidP="00E9086E">
      <w:pPr>
        <w:rPr>
          <w:sz w:val="16"/>
          <w:szCs w:val="16"/>
        </w:rPr>
      </w:pPr>
    </w:p>
    <w:p w:rsidR="00E9086E" w:rsidRDefault="00E9086E" w:rsidP="00E9086E">
      <w:pPr>
        <w:rPr>
          <w:sz w:val="16"/>
          <w:szCs w:val="16"/>
        </w:rPr>
      </w:pPr>
    </w:p>
    <w:p w:rsidR="00E9086E" w:rsidRDefault="00E9086E" w:rsidP="00E9086E">
      <w:pPr>
        <w:rPr>
          <w:sz w:val="16"/>
          <w:szCs w:val="16"/>
        </w:rPr>
      </w:pPr>
    </w:p>
    <w:p w:rsidR="00E9086E" w:rsidRDefault="00E9086E" w:rsidP="00E9086E">
      <w:pPr>
        <w:rPr>
          <w:sz w:val="16"/>
          <w:szCs w:val="16"/>
        </w:rPr>
      </w:pPr>
    </w:p>
    <w:p w:rsidR="00E9086E" w:rsidRDefault="00E9086E" w:rsidP="00E9086E">
      <w:pPr>
        <w:rPr>
          <w:sz w:val="16"/>
          <w:szCs w:val="16"/>
        </w:rPr>
      </w:pPr>
    </w:p>
    <w:p w:rsidR="00E9086E" w:rsidRDefault="00E9086E" w:rsidP="00E9086E">
      <w:pPr>
        <w:rPr>
          <w:sz w:val="16"/>
          <w:szCs w:val="16"/>
        </w:rPr>
      </w:pPr>
    </w:p>
    <w:p w:rsidR="00E9086E" w:rsidRDefault="00E9086E" w:rsidP="00E9086E">
      <w:pPr>
        <w:rPr>
          <w:sz w:val="16"/>
          <w:szCs w:val="16"/>
        </w:rPr>
      </w:pPr>
    </w:p>
    <w:p w:rsidR="00E9086E" w:rsidRDefault="00E9086E" w:rsidP="00E9086E">
      <w:pPr>
        <w:rPr>
          <w:sz w:val="16"/>
          <w:szCs w:val="16"/>
        </w:rPr>
      </w:pPr>
    </w:p>
    <w:p w:rsidR="00E9086E" w:rsidRDefault="00E9086E" w:rsidP="00E9086E">
      <w:pPr>
        <w:rPr>
          <w:sz w:val="16"/>
          <w:szCs w:val="16"/>
        </w:rPr>
      </w:pPr>
    </w:p>
    <w:p w:rsidR="00E9086E" w:rsidRDefault="00E9086E" w:rsidP="00E9086E">
      <w:pPr>
        <w:rPr>
          <w:sz w:val="16"/>
          <w:szCs w:val="16"/>
        </w:rPr>
      </w:pPr>
    </w:p>
    <w:p w:rsidR="00E9086E" w:rsidRDefault="00E9086E" w:rsidP="00E9086E">
      <w:pPr>
        <w:rPr>
          <w:sz w:val="16"/>
          <w:szCs w:val="16"/>
        </w:rPr>
      </w:pPr>
    </w:p>
    <w:p w:rsidR="00E9086E" w:rsidRDefault="00E9086E" w:rsidP="00E9086E">
      <w:pPr>
        <w:rPr>
          <w:sz w:val="16"/>
          <w:szCs w:val="16"/>
        </w:rPr>
      </w:pPr>
    </w:p>
    <w:p w:rsidR="00E9086E" w:rsidRDefault="00E9086E" w:rsidP="00E9086E">
      <w:pPr>
        <w:rPr>
          <w:sz w:val="16"/>
          <w:szCs w:val="16"/>
        </w:rPr>
      </w:pPr>
    </w:p>
    <w:p w:rsidR="00E9086E" w:rsidRDefault="00E9086E" w:rsidP="00E9086E">
      <w:pPr>
        <w:rPr>
          <w:sz w:val="16"/>
          <w:szCs w:val="16"/>
        </w:rPr>
      </w:pPr>
    </w:p>
    <w:p w:rsidR="00E9086E" w:rsidRDefault="00E9086E" w:rsidP="00E9086E">
      <w:pPr>
        <w:rPr>
          <w:sz w:val="16"/>
          <w:szCs w:val="16"/>
        </w:rPr>
      </w:pPr>
    </w:p>
    <w:p w:rsidR="00E9086E" w:rsidRDefault="00E9086E" w:rsidP="00E9086E">
      <w:pPr>
        <w:rPr>
          <w:sz w:val="16"/>
          <w:szCs w:val="16"/>
        </w:rPr>
      </w:pPr>
    </w:p>
    <w:p w:rsidR="00E9086E" w:rsidRDefault="00E9086E" w:rsidP="00E9086E">
      <w:pPr>
        <w:rPr>
          <w:sz w:val="16"/>
          <w:szCs w:val="16"/>
        </w:rPr>
      </w:pPr>
    </w:p>
    <w:p w:rsidR="00E9086E" w:rsidRDefault="00E9086E" w:rsidP="00E9086E">
      <w:pPr>
        <w:rPr>
          <w:sz w:val="16"/>
          <w:szCs w:val="16"/>
        </w:rPr>
      </w:pPr>
    </w:p>
    <w:p w:rsidR="00E9086E" w:rsidRDefault="00E9086E" w:rsidP="00E9086E">
      <w:pPr>
        <w:rPr>
          <w:sz w:val="16"/>
          <w:szCs w:val="16"/>
        </w:rPr>
      </w:pPr>
    </w:p>
    <w:p w:rsidR="00E9086E" w:rsidRDefault="00E9086E" w:rsidP="00E9086E">
      <w:pPr>
        <w:rPr>
          <w:sz w:val="16"/>
          <w:szCs w:val="16"/>
        </w:rPr>
      </w:pPr>
    </w:p>
    <w:p w:rsidR="00E9086E" w:rsidRDefault="00E9086E" w:rsidP="00E9086E">
      <w:pPr>
        <w:rPr>
          <w:sz w:val="16"/>
          <w:szCs w:val="16"/>
        </w:rPr>
      </w:pPr>
    </w:p>
    <w:p w:rsidR="00E9086E" w:rsidRDefault="00E9086E" w:rsidP="00E9086E">
      <w:pPr>
        <w:rPr>
          <w:sz w:val="16"/>
          <w:szCs w:val="16"/>
        </w:rPr>
      </w:pPr>
    </w:p>
    <w:p w:rsidR="00E9086E" w:rsidRDefault="00E9086E" w:rsidP="00E9086E">
      <w:pPr>
        <w:rPr>
          <w:sz w:val="16"/>
          <w:szCs w:val="16"/>
        </w:rPr>
      </w:pPr>
    </w:p>
    <w:p w:rsidR="00E9086E" w:rsidRDefault="00E9086E" w:rsidP="00E9086E">
      <w:pPr>
        <w:rPr>
          <w:sz w:val="16"/>
          <w:szCs w:val="16"/>
        </w:rPr>
      </w:pPr>
    </w:p>
    <w:p w:rsidR="00E9086E" w:rsidRDefault="00E9086E" w:rsidP="00E9086E">
      <w:pPr>
        <w:rPr>
          <w:sz w:val="16"/>
          <w:szCs w:val="16"/>
        </w:rPr>
      </w:pPr>
    </w:p>
    <w:p w:rsidR="00E9086E" w:rsidRDefault="00E9086E" w:rsidP="00E9086E">
      <w:pPr>
        <w:rPr>
          <w:sz w:val="16"/>
          <w:szCs w:val="16"/>
        </w:rPr>
      </w:pPr>
    </w:p>
    <w:p w:rsidR="00E9086E" w:rsidRDefault="00E9086E" w:rsidP="00E9086E">
      <w:pPr>
        <w:rPr>
          <w:sz w:val="16"/>
          <w:szCs w:val="16"/>
        </w:rPr>
      </w:pPr>
    </w:p>
    <w:p w:rsidR="00281A2D" w:rsidRPr="00171FEC" w:rsidRDefault="00281A2D" w:rsidP="00281A2D">
      <w:pPr>
        <w:jc w:val="both"/>
        <w:rPr>
          <w:sz w:val="24"/>
          <w:lang w:val="en-US"/>
        </w:rPr>
      </w:pPr>
    </w:p>
    <w:p w:rsidR="00281A2D" w:rsidRDefault="00281A2D" w:rsidP="00281A2D">
      <w:pPr>
        <w:jc w:val="both"/>
        <w:rPr>
          <w:sz w:val="24"/>
        </w:rPr>
      </w:pPr>
      <w:bookmarkStart w:id="0" w:name="_GoBack"/>
      <w:bookmarkEnd w:id="0"/>
    </w:p>
    <w:sectPr w:rsidR="00281A2D" w:rsidSect="00297C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D4A" w:rsidRDefault="001D1D4A" w:rsidP="00281A2D">
      <w:r>
        <w:separator/>
      </w:r>
    </w:p>
  </w:endnote>
  <w:endnote w:type="continuationSeparator" w:id="0">
    <w:p w:rsidR="001D1D4A" w:rsidRDefault="001D1D4A" w:rsidP="00281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235" w:rsidRDefault="003E723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235" w:rsidRDefault="003E723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235" w:rsidRDefault="003E723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D4A" w:rsidRDefault="001D1D4A" w:rsidP="00281A2D">
      <w:r>
        <w:separator/>
      </w:r>
    </w:p>
  </w:footnote>
  <w:footnote w:type="continuationSeparator" w:id="0">
    <w:p w:rsidR="001D1D4A" w:rsidRDefault="001D1D4A" w:rsidP="00281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235" w:rsidRDefault="003E723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A2D" w:rsidRDefault="00281A2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235" w:rsidRDefault="003E723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b8933f78-9ec6-4d8b-81f0-619dab7fde61"/>
  </w:docVars>
  <w:rsids>
    <w:rsidRoot w:val="00E9086E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71FEC"/>
    <w:rsid w:val="001B1787"/>
    <w:rsid w:val="001D1D4A"/>
    <w:rsid w:val="001D34FF"/>
    <w:rsid w:val="001E56A2"/>
    <w:rsid w:val="002246F2"/>
    <w:rsid w:val="002265BD"/>
    <w:rsid w:val="00231C5B"/>
    <w:rsid w:val="00242E58"/>
    <w:rsid w:val="0024760B"/>
    <w:rsid w:val="00260717"/>
    <w:rsid w:val="00281A2D"/>
    <w:rsid w:val="00297C75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3E7235"/>
    <w:rsid w:val="00425E4E"/>
    <w:rsid w:val="004442B1"/>
    <w:rsid w:val="00455CF7"/>
    <w:rsid w:val="00456157"/>
    <w:rsid w:val="00481632"/>
    <w:rsid w:val="00494EE1"/>
    <w:rsid w:val="00497C95"/>
    <w:rsid w:val="004B0515"/>
    <w:rsid w:val="004B2D5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6034"/>
    <w:rsid w:val="007272F6"/>
    <w:rsid w:val="00767E39"/>
    <w:rsid w:val="00772D7A"/>
    <w:rsid w:val="007879F3"/>
    <w:rsid w:val="007A6AA8"/>
    <w:rsid w:val="007B1C4A"/>
    <w:rsid w:val="007B20E8"/>
    <w:rsid w:val="00802B93"/>
    <w:rsid w:val="00832765"/>
    <w:rsid w:val="00840DF5"/>
    <w:rsid w:val="00847933"/>
    <w:rsid w:val="008740CA"/>
    <w:rsid w:val="00895D88"/>
    <w:rsid w:val="008A75E6"/>
    <w:rsid w:val="008B4B71"/>
    <w:rsid w:val="008C6846"/>
    <w:rsid w:val="008D408D"/>
    <w:rsid w:val="008E00FE"/>
    <w:rsid w:val="008E07A6"/>
    <w:rsid w:val="008E59A6"/>
    <w:rsid w:val="008F2F90"/>
    <w:rsid w:val="008F3AB7"/>
    <w:rsid w:val="00946A63"/>
    <w:rsid w:val="00955DCE"/>
    <w:rsid w:val="00963639"/>
    <w:rsid w:val="00965050"/>
    <w:rsid w:val="009676DA"/>
    <w:rsid w:val="00993810"/>
    <w:rsid w:val="009C1B14"/>
    <w:rsid w:val="009D0AF6"/>
    <w:rsid w:val="009D1326"/>
    <w:rsid w:val="009D2921"/>
    <w:rsid w:val="009E4324"/>
    <w:rsid w:val="009E50BF"/>
    <w:rsid w:val="00A035CF"/>
    <w:rsid w:val="00A06BBF"/>
    <w:rsid w:val="00A24EEC"/>
    <w:rsid w:val="00A4374C"/>
    <w:rsid w:val="00A707E9"/>
    <w:rsid w:val="00A975EF"/>
    <w:rsid w:val="00AA1D65"/>
    <w:rsid w:val="00AD69D2"/>
    <w:rsid w:val="00AD79EA"/>
    <w:rsid w:val="00AE0C4B"/>
    <w:rsid w:val="00AE7168"/>
    <w:rsid w:val="00B10721"/>
    <w:rsid w:val="00B80C40"/>
    <w:rsid w:val="00B90180"/>
    <w:rsid w:val="00B9270E"/>
    <w:rsid w:val="00BA6401"/>
    <w:rsid w:val="00BA6F0F"/>
    <w:rsid w:val="00BC03B4"/>
    <w:rsid w:val="00BC3893"/>
    <w:rsid w:val="00BD6501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D0BD7"/>
    <w:rsid w:val="00DD3401"/>
    <w:rsid w:val="00DE1C6D"/>
    <w:rsid w:val="00DF3008"/>
    <w:rsid w:val="00E00817"/>
    <w:rsid w:val="00E27AFB"/>
    <w:rsid w:val="00E4432D"/>
    <w:rsid w:val="00E67920"/>
    <w:rsid w:val="00E8645B"/>
    <w:rsid w:val="00E9086E"/>
    <w:rsid w:val="00E915ED"/>
    <w:rsid w:val="00E95BF2"/>
    <w:rsid w:val="00E96B0E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A2D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281A2D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281A2D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281A2D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281A2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281A2D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281A2D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281A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281A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81A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281A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E9086E"/>
    <w:pPr>
      <w:jc w:val="both"/>
    </w:pPr>
    <w:rPr>
      <w:sz w:val="24"/>
    </w:rPr>
  </w:style>
  <w:style w:type="character" w:customStyle="1" w:styleId="a8">
    <w:name w:val="Основной текст Знак"/>
    <w:basedOn w:val="a0"/>
    <w:link w:val="a7"/>
    <w:rsid w:val="00E9086E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A2D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281A2D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281A2D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281A2D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281A2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281A2D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281A2D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281A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281A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81A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281A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E9086E"/>
    <w:pPr>
      <w:jc w:val="both"/>
    </w:pPr>
    <w:rPr>
      <w:sz w:val="24"/>
    </w:rPr>
  </w:style>
  <w:style w:type="character" w:customStyle="1" w:styleId="a8">
    <w:name w:val="Основной текст Знак"/>
    <w:basedOn w:val="a0"/>
    <w:link w:val="a7"/>
    <w:rsid w:val="00E9086E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d794e728-9241-4d60-8fb7-608d2ee49d8c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d794e728-9241-4d60-8fb7-608d2ee49d8c.dot</Template>
  <TotalTime>2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2025-11-14T06:56:00Z</cp:lastPrinted>
  <dcterms:created xsi:type="dcterms:W3CDTF">2025-11-14T13:32:00Z</dcterms:created>
  <dcterms:modified xsi:type="dcterms:W3CDTF">2025-11-14T13:49:00Z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b8933f78-9ec6-4d8b-81f0-619dab7fde61</vt:lpwstr>
  </property>
</Properties>
</file>