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A442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A442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483BF2">
        <w:rPr>
          <w:sz w:val="24"/>
        </w:rPr>
        <w:t xml:space="preserve">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483BF2">
        <w:rPr>
          <w:sz w:val="24"/>
        </w:rPr>
        <w:t>27/10/2025 № 2946</w:t>
      </w:r>
    </w:p>
    <w:p w:rsidR="00CB017D" w:rsidRPr="00BF3B66" w:rsidRDefault="00CB017D" w:rsidP="00CB017D">
      <w:pPr>
        <w:jc w:val="both"/>
        <w:rPr>
          <w:sz w:val="24"/>
          <w:szCs w:val="24"/>
        </w:rPr>
      </w:pPr>
    </w:p>
    <w:p w:rsidR="00CB017D" w:rsidRPr="00BF3B66" w:rsidRDefault="00CB017D" w:rsidP="00CB017D">
      <w:pPr>
        <w:tabs>
          <w:tab w:val="left" w:pos="6804"/>
        </w:tabs>
        <w:ind w:right="3543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О внесении изменений в постановление администрации</w:t>
      </w:r>
    </w:p>
    <w:p w:rsidR="00CB017D" w:rsidRPr="00BF3B66" w:rsidRDefault="00CB017D" w:rsidP="00CB017D">
      <w:pPr>
        <w:tabs>
          <w:tab w:val="left" w:pos="6804"/>
        </w:tabs>
        <w:ind w:right="3543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Сосновоборского городского округа от 14.09.2020 №</w:t>
      </w:r>
      <w:r>
        <w:rPr>
          <w:sz w:val="24"/>
          <w:szCs w:val="24"/>
        </w:rPr>
        <w:t> </w:t>
      </w:r>
      <w:r w:rsidRPr="00BF3B66">
        <w:rPr>
          <w:sz w:val="24"/>
          <w:szCs w:val="24"/>
        </w:rPr>
        <w:t>1795</w:t>
      </w:r>
    </w:p>
    <w:p w:rsidR="00CB017D" w:rsidRPr="00BF3B66" w:rsidRDefault="00CB017D" w:rsidP="00CB017D">
      <w:pPr>
        <w:tabs>
          <w:tab w:val="left" w:pos="6804"/>
        </w:tabs>
        <w:ind w:right="3543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>«Об организации питания обучающихся в общеобразовательных организациях Сосновоборского городского округа Ленинградской области»</w:t>
      </w:r>
      <w:proofErr w:type="gramEnd"/>
    </w:p>
    <w:p w:rsidR="00CB017D" w:rsidRDefault="00CB017D" w:rsidP="00CB017D">
      <w:pPr>
        <w:ind w:right="3260"/>
        <w:jc w:val="both"/>
        <w:rPr>
          <w:sz w:val="24"/>
          <w:szCs w:val="24"/>
        </w:rPr>
      </w:pPr>
    </w:p>
    <w:p w:rsidR="00CB017D" w:rsidRPr="00BF3B66" w:rsidRDefault="00CB017D" w:rsidP="00CB017D">
      <w:pPr>
        <w:ind w:right="3260"/>
        <w:jc w:val="both"/>
        <w:rPr>
          <w:sz w:val="24"/>
          <w:szCs w:val="24"/>
        </w:rPr>
      </w:pPr>
    </w:p>
    <w:p w:rsidR="00CB017D" w:rsidRPr="00BF3B66" w:rsidRDefault="00CB017D" w:rsidP="00CB017D">
      <w:pPr>
        <w:ind w:right="3685"/>
        <w:jc w:val="both"/>
        <w:rPr>
          <w:rFonts w:eastAsia="Calibri"/>
          <w:bCs/>
          <w:sz w:val="24"/>
          <w:szCs w:val="24"/>
        </w:rPr>
      </w:pP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>В целях приведения постановления администрации Сосновоборского городского округа от 14.09.2020 № 1795</w:t>
      </w:r>
      <w:r>
        <w:rPr>
          <w:sz w:val="24"/>
          <w:szCs w:val="24"/>
        </w:rPr>
        <w:t xml:space="preserve"> </w:t>
      </w:r>
      <w:r w:rsidRPr="00BF3B66">
        <w:rPr>
          <w:sz w:val="24"/>
          <w:szCs w:val="24"/>
        </w:rPr>
        <w:t>«Об организации питания обучающихся в общеобразовательных организациях Сосновоборского городского округа Ленинградской</w:t>
      </w:r>
      <w:proofErr w:type="gramEnd"/>
      <w:r w:rsidRPr="00BF3B66">
        <w:rPr>
          <w:sz w:val="24"/>
          <w:szCs w:val="24"/>
        </w:rPr>
        <w:t xml:space="preserve"> области» в соответствие с действующим законодательством,  администрация  Сосновоборского  городского  округа </w:t>
      </w:r>
      <w:proofErr w:type="gramStart"/>
      <w:r w:rsidRPr="00BF3B66">
        <w:rPr>
          <w:b/>
          <w:sz w:val="24"/>
          <w:szCs w:val="24"/>
        </w:rPr>
        <w:t>п</w:t>
      </w:r>
      <w:proofErr w:type="gramEnd"/>
      <w:r w:rsidRPr="00BF3B66">
        <w:rPr>
          <w:b/>
          <w:sz w:val="24"/>
          <w:szCs w:val="24"/>
        </w:rPr>
        <w:t xml:space="preserve"> о с т а н о в л я е т:</w:t>
      </w:r>
    </w:p>
    <w:p w:rsidR="00CB017D" w:rsidRPr="00005F85" w:rsidRDefault="00CB017D" w:rsidP="00CB017D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CB017D" w:rsidRPr="00BF3B66" w:rsidRDefault="00CB017D" w:rsidP="00CB017D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в </w:t>
      </w:r>
      <w:r w:rsidRPr="00BF3B66"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 w:rsidRPr="00BF3B66">
        <w:rPr>
          <w:sz w:val="24"/>
          <w:szCs w:val="24"/>
        </w:rPr>
        <w:t xml:space="preserve"> администрации Сосновоборского городского округа от 14.09.2020 № 1795</w:t>
      </w:r>
      <w:r>
        <w:rPr>
          <w:sz w:val="24"/>
          <w:szCs w:val="24"/>
        </w:rPr>
        <w:t xml:space="preserve"> </w:t>
      </w:r>
      <w:r w:rsidRPr="00BF3B66">
        <w:rPr>
          <w:sz w:val="24"/>
          <w:szCs w:val="24"/>
        </w:rPr>
        <w:t>«Об организации питания обучающихся в общеобразовательных организациях Сосновоборского городского округа Ленинградской области»</w:t>
      </w:r>
      <w:r>
        <w:rPr>
          <w:sz w:val="24"/>
          <w:szCs w:val="24"/>
        </w:rPr>
        <w:t xml:space="preserve"> изменения, изложив п. 3.4. в следующей редакции:</w:t>
      </w:r>
      <w:proofErr w:type="gramEnd"/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 «3.4. Организовать на беспла</w:t>
      </w:r>
      <w:r>
        <w:rPr>
          <w:sz w:val="24"/>
          <w:szCs w:val="24"/>
        </w:rPr>
        <w:t>тной основе для обучающихся 5-</w:t>
      </w:r>
      <w:r w:rsidRPr="00BF3B66">
        <w:rPr>
          <w:sz w:val="24"/>
          <w:szCs w:val="24"/>
        </w:rPr>
        <w:t>11 классов, относящихся к льготным категориям, ежедневное горячее питание:</w:t>
      </w:r>
    </w:p>
    <w:p w:rsidR="00CB017D" w:rsidRPr="00BF3B66" w:rsidRDefault="00CB017D" w:rsidP="00CB017D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>- обучающиеся по образовательным программам основного общего образования (завтрак и обед или только комплексный обед по заявлению родителей (законных представителей);</w:t>
      </w:r>
      <w:proofErr w:type="gramEnd"/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 </w:t>
      </w:r>
      <w:proofErr w:type="gramStart"/>
      <w:r w:rsidRPr="00BF3B66">
        <w:rPr>
          <w:sz w:val="24"/>
          <w:szCs w:val="24"/>
        </w:rPr>
        <w:t>- обучающиеся по образовательным программам среднего общего образования (завтрак и обед или только комплексный обед по заявлению родителей (законных представителей)</w:t>
      </w:r>
      <w:r>
        <w:rPr>
          <w:sz w:val="24"/>
          <w:szCs w:val="24"/>
        </w:rPr>
        <w:t>.</w:t>
      </w:r>
      <w:proofErr w:type="gramEnd"/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В целях реализации настоящего Постановления к льготным категориям отнесены: </w:t>
      </w: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- </w:t>
      </w:r>
      <w:proofErr w:type="gramStart"/>
      <w:r w:rsidRPr="00BF3B66">
        <w:rPr>
          <w:sz w:val="24"/>
          <w:szCs w:val="24"/>
        </w:rPr>
        <w:t>обучающиеся</w:t>
      </w:r>
      <w:proofErr w:type="gramEnd"/>
      <w:r w:rsidRPr="00BF3B66">
        <w:rPr>
          <w:sz w:val="24"/>
          <w:szCs w:val="24"/>
        </w:rPr>
        <w:t>, состоящие на учете в противотуберкулезном диспансере;</w:t>
      </w:r>
    </w:p>
    <w:p w:rsidR="00CB017D" w:rsidRPr="00BF3B66" w:rsidRDefault="00CB017D" w:rsidP="00CB01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 xml:space="preserve">- обучающиеся, </w:t>
      </w:r>
      <w:r>
        <w:rPr>
          <w:sz w:val="24"/>
          <w:szCs w:val="24"/>
        </w:rPr>
        <w:t>один из родителей (оба родителя) которых погиб (погибли) при выполнении служебных обязанностей в качестве лица, проходящего службу в войсках национальной гвардии Российской Федерации и имеющего специальное звание полиции, военнослужащего, гражданина, призванного на военные сборы, лица рядового,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сотрудника учреждений и</w:t>
      </w:r>
      <w:proofErr w:type="gramEnd"/>
      <w:r>
        <w:rPr>
          <w:sz w:val="24"/>
          <w:szCs w:val="24"/>
        </w:rPr>
        <w:t xml:space="preserve"> органов уголовно-исполнительной системы</w:t>
      </w:r>
      <w:r w:rsidRPr="00BF3B66">
        <w:rPr>
          <w:sz w:val="24"/>
          <w:szCs w:val="24"/>
        </w:rPr>
        <w:t xml:space="preserve">; </w:t>
      </w: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 xml:space="preserve">- обучающиеся, относящиеся к категории детей, находящихся в трудной жизненной ситуации, в соответствии с Федеральным </w:t>
      </w:r>
      <w:hyperlink r:id="rId9" w:history="1">
        <w:r w:rsidRPr="00BF3B66">
          <w:rPr>
            <w:sz w:val="24"/>
            <w:szCs w:val="24"/>
          </w:rPr>
          <w:t>законом</w:t>
        </w:r>
      </w:hyperlink>
      <w:r w:rsidRPr="00BF3B66">
        <w:rPr>
          <w:sz w:val="24"/>
          <w:szCs w:val="24"/>
        </w:rPr>
        <w:t xml:space="preserve"> от 24 июля 1998 года </w:t>
      </w:r>
      <w:r>
        <w:rPr>
          <w:sz w:val="24"/>
          <w:szCs w:val="24"/>
        </w:rPr>
        <w:t>№</w:t>
      </w:r>
      <w:r w:rsidRPr="00BF3B66">
        <w:rPr>
          <w:sz w:val="24"/>
          <w:szCs w:val="24"/>
        </w:rPr>
        <w:t xml:space="preserve"> 124-ФЗ </w:t>
      </w:r>
      <w:r>
        <w:rPr>
          <w:sz w:val="24"/>
          <w:szCs w:val="24"/>
        </w:rPr>
        <w:t>«</w:t>
      </w:r>
      <w:r w:rsidRPr="00BF3B66">
        <w:rPr>
          <w:sz w:val="24"/>
          <w:szCs w:val="24"/>
        </w:rPr>
        <w:t>Об основных гарантиях прав ребенка в Российской Федерации</w:t>
      </w:r>
      <w:r>
        <w:rPr>
          <w:sz w:val="24"/>
          <w:szCs w:val="24"/>
        </w:rPr>
        <w:t>»</w:t>
      </w:r>
      <w:r w:rsidRPr="00BF3B66">
        <w:rPr>
          <w:sz w:val="24"/>
          <w:szCs w:val="24"/>
        </w:rPr>
        <w:t>;</w:t>
      </w:r>
      <w:proofErr w:type="gramEnd"/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- усыновленные обучающиеся;</w:t>
      </w: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lastRenderedPageBreak/>
        <w:t>- лица с ограниченными возможностями здоровья;</w:t>
      </w: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- обучающиеся из приемных семей, где среднедушевой доход члена семьи не превышает 70 процентов от величины среднего дохода, сложившегося в Ленинградской области;</w:t>
      </w: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- обучающиеся из многодетных семей, где среднедушевой доход члена семьи не превышает величины среднего дохода, сложившегося в Ленинградской области;</w:t>
      </w:r>
    </w:p>
    <w:p w:rsidR="00CB017D" w:rsidRPr="00BF3B66" w:rsidRDefault="00CB017D" w:rsidP="00CB017D">
      <w:pPr>
        <w:ind w:firstLine="709"/>
        <w:jc w:val="both"/>
        <w:rPr>
          <w:sz w:val="24"/>
          <w:szCs w:val="24"/>
        </w:rPr>
      </w:pPr>
      <w:proofErr w:type="gramStart"/>
      <w:r w:rsidRPr="00BF3B66">
        <w:rPr>
          <w:sz w:val="24"/>
          <w:szCs w:val="24"/>
        </w:rPr>
        <w:t>- обучающиеся, проживающие в малоимущей семье, где среднедушевой доход члена семьи не превышает 40 процентов от величины среднего дохода, сложившегося в Ленинградской области</w:t>
      </w:r>
      <w:r>
        <w:rPr>
          <w:sz w:val="24"/>
          <w:szCs w:val="24"/>
        </w:rPr>
        <w:t xml:space="preserve">, в соответствии с </w:t>
      </w:r>
      <w:r w:rsidRPr="00BF3B66">
        <w:rPr>
          <w:sz w:val="24"/>
          <w:szCs w:val="24"/>
        </w:rPr>
        <w:t>критериям</w:t>
      </w:r>
      <w:r>
        <w:rPr>
          <w:sz w:val="24"/>
          <w:szCs w:val="24"/>
        </w:rPr>
        <w:t>и</w:t>
      </w:r>
      <w:r w:rsidRPr="00BF3B66">
        <w:rPr>
          <w:sz w:val="24"/>
          <w:szCs w:val="24"/>
        </w:rPr>
        <w:t xml:space="preserve"> нуждаемости, установленным </w:t>
      </w:r>
      <w:hyperlink r:id="rId10" w:history="1">
        <w:r w:rsidRPr="00BF3B66">
          <w:rPr>
            <w:sz w:val="24"/>
            <w:szCs w:val="24"/>
          </w:rPr>
          <w:t>частью 6 статьи 1.7</w:t>
        </w:r>
      </w:hyperlink>
      <w:r>
        <w:rPr>
          <w:sz w:val="24"/>
          <w:szCs w:val="24"/>
        </w:rPr>
        <w:t xml:space="preserve"> Социального кодекса;</w:t>
      </w:r>
      <w:proofErr w:type="gramEnd"/>
    </w:p>
    <w:p w:rsidR="00CB017D" w:rsidRPr="00BF3B66" w:rsidRDefault="00CB017D" w:rsidP="00CB01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 xml:space="preserve">- обучающиеся, относящиеся к </w:t>
      </w:r>
      <w:r w:rsidRPr="00BF3B66">
        <w:rPr>
          <w:rFonts w:eastAsia="Calibri"/>
          <w:bCs/>
          <w:sz w:val="24"/>
          <w:szCs w:val="24"/>
        </w:rPr>
        <w:t>категориям детей,</w:t>
      </w:r>
      <w:r w:rsidRPr="00BF3B66">
        <w:rPr>
          <w:sz w:val="24"/>
          <w:szCs w:val="24"/>
        </w:rPr>
        <w:t xml:space="preserve"> указанным в </w:t>
      </w:r>
      <w:hyperlink w:anchor="P18">
        <w:r w:rsidRPr="00BF3B66">
          <w:rPr>
            <w:sz w:val="24"/>
            <w:szCs w:val="24"/>
          </w:rPr>
          <w:t>пункте 1</w:t>
        </w:r>
      </w:hyperlink>
      <w:r w:rsidRPr="00BF3B66">
        <w:rPr>
          <w:sz w:val="24"/>
          <w:szCs w:val="24"/>
        </w:rPr>
        <w:t xml:space="preserve">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Pr="00BF3B66">
        <w:rPr>
          <w:sz w:val="24"/>
          <w:szCs w:val="24"/>
        </w:rPr>
        <w:t>утратившими</w:t>
      </w:r>
      <w:proofErr w:type="gramEnd"/>
      <w:r w:rsidRPr="00BF3B66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CB017D" w:rsidRPr="00BF3B66" w:rsidRDefault="00CB017D" w:rsidP="00CB01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Стоимость горячего питания устанавливается постановлением Правительства Ленинградской области на соответствующий год</w:t>
      </w:r>
      <w:proofErr w:type="gramStart"/>
      <w:r w:rsidRPr="00BF3B66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BF3B66">
        <w:rPr>
          <w:sz w:val="24"/>
          <w:szCs w:val="24"/>
        </w:rPr>
        <w:t xml:space="preserve"> </w:t>
      </w:r>
      <w:proofErr w:type="gramEnd"/>
    </w:p>
    <w:p w:rsidR="00CB017D" w:rsidRPr="00BF3B66" w:rsidRDefault="00CB017D" w:rsidP="00CB017D">
      <w:pPr>
        <w:ind w:firstLine="709"/>
        <w:contextualSpacing/>
        <w:jc w:val="both"/>
        <w:rPr>
          <w:sz w:val="24"/>
          <w:szCs w:val="24"/>
        </w:rPr>
      </w:pPr>
    </w:p>
    <w:p w:rsidR="00CB017D" w:rsidRPr="00BF3B66" w:rsidRDefault="00CB017D" w:rsidP="00CB017D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F3B66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B017D" w:rsidRPr="00005F85" w:rsidRDefault="00CB017D" w:rsidP="00CB017D">
      <w:pPr>
        <w:pStyle w:val="a9"/>
        <w:tabs>
          <w:tab w:val="left" w:pos="1134"/>
        </w:tabs>
        <w:ind w:left="0" w:firstLine="709"/>
        <w:rPr>
          <w:sz w:val="24"/>
          <w:szCs w:val="24"/>
        </w:rPr>
      </w:pPr>
    </w:p>
    <w:p w:rsidR="00CB017D" w:rsidRPr="00005F85" w:rsidRDefault="00CB017D" w:rsidP="00CB017D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05F85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005F85">
        <w:rPr>
          <w:sz w:val="24"/>
          <w:szCs w:val="24"/>
        </w:rPr>
        <w:t>разместить</w:t>
      </w:r>
      <w:proofErr w:type="gramEnd"/>
      <w:r w:rsidRPr="00005F8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CB017D" w:rsidRPr="00005F85" w:rsidRDefault="00CB017D" w:rsidP="00CB017D">
      <w:pPr>
        <w:pStyle w:val="a9"/>
        <w:tabs>
          <w:tab w:val="left" w:pos="1134"/>
        </w:tabs>
        <w:ind w:left="0" w:firstLine="709"/>
        <w:rPr>
          <w:sz w:val="24"/>
          <w:szCs w:val="24"/>
        </w:rPr>
      </w:pPr>
    </w:p>
    <w:p w:rsidR="00CB017D" w:rsidRPr="00005F85" w:rsidRDefault="00CB017D" w:rsidP="00CB017D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 w:rsidRPr="00005F85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B017D" w:rsidRPr="00005F85" w:rsidRDefault="00CB017D" w:rsidP="00CB017D">
      <w:pPr>
        <w:pStyle w:val="a9"/>
        <w:tabs>
          <w:tab w:val="left" w:pos="1134"/>
        </w:tabs>
        <w:ind w:left="0" w:firstLine="709"/>
        <w:rPr>
          <w:sz w:val="24"/>
          <w:szCs w:val="24"/>
        </w:rPr>
      </w:pPr>
    </w:p>
    <w:p w:rsidR="00CB017D" w:rsidRPr="00005F85" w:rsidRDefault="00CB017D" w:rsidP="00CB017D">
      <w:pPr>
        <w:pStyle w:val="headertext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005F85">
        <w:rPr>
          <w:rFonts w:ascii="Times New Roman" w:hAnsi="Times New Roman" w:cs="Times New Roman"/>
          <w:b w:val="0"/>
          <w:sz w:val="24"/>
          <w:szCs w:val="24"/>
        </w:rPr>
        <w:t>.</w:t>
      </w:r>
      <w:r w:rsidRPr="00005F85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005F85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005F85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CB017D" w:rsidRDefault="00CB017D" w:rsidP="00CB017D">
      <w:pPr>
        <w:contextualSpacing/>
        <w:jc w:val="both"/>
        <w:rPr>
          <w:sz w:val="24"/>
          <w:szCs w:val="24"/>
        </w:rPr>
      </w:pPr>
    </w:p>
    <w:p w:rsidR="00CB017D" w:rsidRDefault="00CB017D" w:rsidP="00CB017D">
      <w:pPr>
        <w:contextualSpacing/>
        <w:jc w:val="both"/>
        <w:rPr>
          <w:sz w:val="24"/>
          <w:szCs w:val="24"/>
        </w:rPr>
      </w:pPr>
    </w:p>
    <w:p w:rsidR="00CB017D" w:rsidRDefault="00CB017D" w:rsidP="00CB017D">
      <w:pPr>
        <w:contextualSpacing/>
        <w:jc w:val="both"/>
        <w:rPr>
          <w:sz w:val="24"/>
          <w:szCs w:val="24"/>
        </w:rPr>
      </w:pPr>
    </w:p>
    <w:p w:rsidR="00CB017D" w:rsidRPr="002567FA" w:rsidRDefault="00CB017D" w:rsidP="00CB017D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7FA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567F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567FA">
        <w:rPr>
          <w:rFonts w:ascii="Times New Roman" w:hAnsi="Times New Roman"/>
          <w:sz w:val="24"/>
          <w:szCs w:val="24"/>
        </w:rPr>
        <w:t>М.В. Воронков</w:t>
      </w: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Pr="00005F85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</w:p>
    <w:p w:rsidR="00CB017D" w:rsidRDefault="00CB017D" w:rsidP="00CB017D">
      <w:pPr>
        <w:tabs>
          <w:tab w:val="left" w:pos="6946"/>
        </w:tabs>
        <w:contextualSpacing/>
        <w:rPr>
          <w:sz w:val="24"/>
          <w:szCs w:val="24"/>
        </w:rPr>
      </w:pPr>
      <w:bookmarkStart w:id="0" w:name="_GoBack"/>
      <w:bookmarkEnd w:id="0"/>
    </w:p>
    <w:sectPr w:rsidR="00CB017D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B7" w:rsidRDefault="00CA47B7" w:rsidP="00762166">
      <w:r>
        <w:separator/>
      </w:r>
    </w:p>
  </w:endnote>
  <w:endnote w:type="continuationSeparator" w:id="0">
    <w:p w:rsidR="00CA47B7" w:rsidRDefault="00CA47B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2" w:rsidRDefault="00483B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2" w:rsidRDefault="00483B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2" w:rsidRDefault="00483B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B7" w:rsidRDefault="00CA47B7" w:rsidP="00762166">
      <w:r>
        <w:separator/>
      </w:r>
    </w:p>
  </w:footnote>
  <w:footnote w:type="continuationSeparator" w:id="0">
    <w:p w:rsidR="00CA47B7" w:rsidRDefault="00CA47B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2" w:rsidRDefault="00483B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F2" w:rsidRDefault="00483B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9E3"/>
    <w:multiLevelType w:val="multilevel"/>
    <w:tmpl w:val="CA2C7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bf6776c-53bb-4801-98be-9a0176aac221"/>
  </w:docVars>
  <w:rsids>
    <w:rsidRoot w:val="00CB017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36BB5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3BF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17AB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21D3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47B7"/>
    <w:rsid w:val="00CB017D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A442A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B017D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CB017D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CB017D"/>
    <w:rPr>
      <w:b/>
      <w:bCs/>
      <w:sz w:val="23"/>
      <w:szCs w:val="23"/>
      <w:shd w:val="clear" w:color="auto" w:fill="FFFFFF"/>
    </w:rPr>
  </w:style>
  <w:style w:type="paragraph" w:customStyle="1" w:styleId="headertext">
    <w:name w:val="headertext"/>
    <w:uiPriority w:val="99"/>
    <w:rsid w:val="00CB01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CB017D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CB017D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CB017D"/>
    <w:rPr>
      <w:rFonts w:ascii="Times New Roman" w:eastAsia="Times New Roman" w:hAnsi="Times New Roman"/>
    </w:rPr>
  </w:style>
  <w:style w:type="character" w:customStyle="1" w:styleId="12">
    <w:name w:val="Заголовок №1 (2)"/>
    <w:uiPriority w:val="99"/>
    <w:rsid w:val="00CB017D"/>
    <w:rPr>
      <w:b/>
      <w:bCs/>
      <w:sz w:val="23"/>
      <w:szCs w:val="23"/>
      <w:shd w:val="clear" w:color="auto" w:fill="FFFFFF"/>
    </w:rPr>
  </w:style>
  <w:style w:type="paragraph" w:customStyle="1" w:styleId="headertext">
    <w:name w:val="headertext"/>
    <w:uiPriority w:val="99"/>
    <w:rsid w:val="00CB01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R1">
    <w:name w:val="FR1"/>
    <w:rsid w:val="00CB017D"/>
    <w:pPr>
      <w:widowControl w:val="0"/>
      <w:autoSpaceDE w:val="0"/>
      <w:autoSpaceDN w:val="0"/>
      <w:adjustRightInd w:val="0"/>
      <w:spacing w:before="120"/>
      <w:ind w:left="400" w:hanging="42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A4E37E76C2E6315FA5BD427460BECA4EC69C96B9582B95120003E6F51ABF5214D60621717C21F7DEAE2E19262ADF53FAD879C3415E0B799jEq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4E37E76C2E6315FA5BCB36530BECA4EC60C26E9085B95120003E6F51ABF5215F603A1B15C60175EEF7B7C327jFq0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477595a-6973-42a9-bc61-9b60a602c84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1477595a-6973-42a9-bc61-9b60a602c845.dot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2025-10-27T06:20:00Z</cp:lastPrinted>
  <dcterms:created xsi:type="dcterms:W3CDTF">2025-10-30T10:51:00Z</dcterms:created>
  <dcterms:modified xsi:type="dcterms:W3CDTF">2025-10-30T11:08:00Z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5bf6776c-53bb-4801-98be-9a0176aac221</vt:lpwstr>
  </property>
</Properties>
</file>