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5A2AD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5A2AD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1E0F72" w:rsidRDefault="001E0F72" w:rsidP="001E0F72">
      <w:pPr>
        <w:rPr>
          <w:sz w:val="24"/>
        </w:rPr>
      </w:pPr>
      <w:r>
        <w:rPr>
          <w:sz w:val="24"/>
        </w:rPr>
        <w:t xml:space="preserve">                                                      от 02/12/2025 № 3318</w:t>
      </w:r>
    </w:p>
    <w:p w:rsidR="007F7FBE" w:rsidRDefault="007F7FBE" w:rsidP="007F7FBE">
      <w:pPr>
        <w:rPr>
          <w:sz w:val="24"/>
          <w:szCs w:val="24"/>
        </w:rPr>
      </w:pPr>
    </w:p>
    <w:p w:rsidR="007F7FBE" w:rsidRDefault="007F7FBE" w:rsidP="007F7FBE">
      <w:pPr>
        <w:rPr>
          <w:sz w:val="24"/>
          <w:szCs w:val="24"/>
        </w:rPr>
      </w:pPr>
      <w:r>
        <w:rPr>
          <w:sz w:val="24"/>
          <w:szCs w:val="24"/>
        </w:rPr>
        <w:t xml:space="preserve">Об утверждении сводного годового плана </w:t>
      </w:r>
      <w:proofErr w:type="gramStart"/>
      <w:r>
        <w:rPr>
          <w:sz w:val="24"/>
          <w:szCs w:val="24"/>
        </w:rPr>
        <w:t>на</w:t>
      </w:r>
      <w:proofErr w:type="gramEnd"/>
    </w:p>
    <w:p w:rsidR="007F7FBE" w:rsidRDefault="007F7FBE" w:rsidP="007F7FBE">
      <w:pPr>
        <w:rPr>
          <w:sz w:val="24"/>
          <w:szCs w:val="24"/>
        </w:rPr>
      </w:pPr>
      <w:r>
        <w:rPr>
          <w:sz w:val="24"/>
          <w:szCs w:val="24"/>
        </w:rPr>
        <w:t>ремонт источников тепловой энергии и тепловых</w:t>
      </w:r>
    </w:p>
    <w:p w:rsidR="007F7FBE" w:rsidRDefault="007F7FBE" w:rsidP="007F7FBE">
      <w:pPr>
        <w:rPr>
          <w:sz w:val="24"/>
          <w:szCs w:val="24"/>
        </w:rPr>
      </w:pPr>
      <w:r>
        <w:rPr>
          <w:sz w:val="24"/>
          <w:szCs w:val="24"/>
        </w:rPr>
        <w:t>сетей на 2026 год</w:t>
      </w:r>
    </w:p>
    <w:p w:rsidR="007F7FBE" w:rsidRDefault="007F7FBE" w:rsidP="007F7FBE">
      <w:pPr>
        <w:rPr>
          <w:sz w:val="24"/>
          <w:szCs w:val="24"/>
        </w:rPr>
      </w:pPr>
    </w:p>
    <w:p w:rsidR="007F7FBE" w:rsidRDefault="007F7FBE" w:rsidP="007F7FBE">
      <w:pPr>
        <w:rPr>
          <w:sz w:val="24"/>
          <w:szCs w:val="24"/>
        </w:rPr>
      </w:pPr>
    </w:p>
    <w:p w:rsidR="007F7FBE" w:rsidRDefault="007F7FBE" w:rsidP="007F7FBE">
      <w:pPr>
        <w:rPr>
          <w:sz w:val="24"/>
          <w:szCs w:val="24"/>
        </w:rPr>
      </w:pPr>
    </w:p>
    <w:p w:rsidR="007F7FBE" w:rsidRDefault="007F7FBE" w:rsidP="007F7F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статьей 16 Федерального закона от 06.10.2003 № 131-ФЗ «Об общих принципах организации местного самоуправления в Российской Федерации», статьями 6, 21 Федерального закона от 27,07.2010 № 190-ФЗ «О теплоснабжении», постановлением Правительства Российской Федерации от 08.07.2023 № 1130 «Об утверждении правил вывода в ремонт и из эксплуатации источников тепловой энергии и </w:t>
      </w:r>
      <w:proofErr w:type="gramStart"/>
      <w:r>
        <w:rPr>
          <w:sz w:val="24"/>
          <w:szCs w:val="24"/>
        </w:rPr>
        <w:t xml:space="preserve">тепловых сетей, признании утратившими силу некоторых актов Правительства Российской Федерации и пункта 7 изменений, которые вносятся в акты Правительства российской Федерации по вопросу совершенствования порядка вывода объектов электроэнергетики в ремонт и из эксплуатации, утвержденных постановлением Правительства Российской Федерации от 30.01.2021 № 86», администрация Сосновоборского городского округа </w:t>
      </w:r>
      <w:proofErr w:type="gramEnd"/>
    </w:p>
    <w:p w:rsidR="007F7FBE" w:rsidRDefault="007F7FBE" w:rsidP="007F7FBE">
      <w:pPr>
        <w:jc w:val="both"/>
        <w:rPr>
          <w:b/>
          <w:sz w:val="24"/>
          <w:szCs w:val="24"/>
        </w:rPr>
      </w:pPr>
      <w:proofErr w:type="gramStart"/>
      <w:r w:rsidRPr="00BD6BD1">
        <w:rPr>
          <w:b/>
          <w:sz w:val="24"/>
          <w:szCs w:val="24"/>
        </w:rPr>
        <w:t>п</w:t>
      </w:r>
      <w:proofErr w:type="gramEnd"/>
      <w:r w:rsidRPr="00BD6BD1">
        <w:rPr>
          <w:b/>
          <w:sz w:val="24"/>
          <w:szCs w:val="24"/>
        </w:rPr>
        <w:t xml:space="preserve"> о с т а н о в л я е т</w:t>
      </w:r>
      <w:r>
        <w:rPr>
          <w:b/>
          <w:sz w:val="24"/>
          <w:szCs w:val="24"/>
        </w:rPr>
        <w:t>:</w:t>
      </w:r>
    </w:p>
    <w:p w:rsidR="007F7FBE" w:rsidRDefault="007F7FBE" w:rsidP="007F7FBE">
      <w:pPr>
        <w:jc w:val="both"/>
        <w:rPr>
          <w:b/>
          <w:sz w:val="24"/>
          <w:szCs w:val="24"/>
        </w:rPr>
      </w:pPr>
    </w:p>
    <w:p w:rsidR="007F7FBE" w:rsidRDefault="007F7FBE" w:rsidP="007F7FBE">
      <w:pPr>
        <w:ind w:firstLine="720"/>
        <w:jc w:val="both"/>
        <w:rPr>
          <w:sz w:val="24"/>
          <w:szCs w:val="24"/>
        </w:rPr>
      </w:pPr>
      <w:r w:rsidRPr="00BD6BD1">
        <w:rPr>
          <w:sz w:val="24"/>
          <w:szCs w:val="24"/>
        </w:rPr>
        <w:t xml:space="preserve">1.  </w:t>
      </w:r>
      <w:r>
        <w:rPr>
          <w:sz w:val="24"/>
          <w:szCs w:val="24"/>
        </w:rPr>
        <w:t>Утвердить сводный годовой план на ремонт источников тепловой энергии и тепловых сетей на 2026 год (далее – Сводный годовой план) согласно приложению, к настоящему постановлению.</w:t>
      </w:r>
    </w:p>
    <w:p w:rsidR="007F7FBE" w:rsidRDefault="007F7FBE" w:rsidP="007F7FB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Рекомендовать теплоснабжающим организациям: филиалу                                           АО «Концерн Росэнергоатом» «Ленинградская атомная станция» и СМУП «ТСП», обеспечить выполнение работ по ремонту источников тепловой энергии и тепловых сетей согласно сводному годовому плану.</w:t>
      </w:r>
    </w:p>
    <w:p w:rsidR="007F7FBE" w:rsidRPr="00652C8D" w:rsidRDefault="007F7FBE" w:rsidP="007F7F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52C8D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7F7FBE" w:rsidRDefault="007F7FBE" w:rsidP="007F7F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652C8D">
        <w:rPr>
          <w:sz w:val="24"/>
          <w:szCs w:val="24"/>
        </w:rPr>
        <w:t xml:space="preserve">. Отделу по связям с общественностью (пресс–центр) </w:t>
      </w:r>
      <w:proofErr w:type="gramStart"/>
      <w:r w:rsidRPr="00652C8D">
        <w:rPr>
          <w:sz w:val="24"/>
          <w:szCs w:val="24"/>
        </w:rPr>
        <w:t>разместить</w:t>
      </w:r>
      <w:proofErr w:type="gramEnd"/>
      <w:r w:rsidRPr="00652C8D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7F7FBE" w:rsidRPr="00652C8D" w:rsidRDefault="007F7FBE" w:rsidP="007F7F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652C8D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7F7FBE" w:rsidRPr="00652C8D" w:rsidRDefault="007F7FBE" w:rsidP="007F7F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652C8D">
        <w:rPr>
          <w:sz w:val="24"/>
          <w:szCs w:val="24"/>
        </w:rPr>
        <w:t xml:space="preserve">. </w:t>
      </w:r>
      <w:proofErr w:type="gramStart"/>
      <w:r w:rsidRPr="00652C8D">
        <w:rPr>
          <w:sz w:val="24"/>
        </w:rPr>
        <w:t>Контроль за</w:t>
      </w:r>
      <w:proofErr w:type="gramEnd"/>
      <w:r w:rsidRPr="00652C8D">
        <w:rPr>
          <w:sz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 Иванова А.В.</w:t>
      </w:r>
    </w:p>
    <w:p w:rsidR="007F7FBE" w:rsidRDefault="007F7FBE" w:rsidP="007F7FBE">
      <w:pPr>
        <w:jc w:val="both"/>
        <w:rPr>
          <w:sz w:val="24"/>
          <w:szCs w:val="24"/>
        </w:rPr>
      </w:pPr>
    </w:p>
    <w:p w:rsidR="007F7FBE" w:rsidRDefault="007F7FBE" w:rsidP="007F7FBE">
      <w:pPr>
        <w:jc w:val="both"/>
        <w:rPr>
          <w:sz w:val="24"/>
          <w:szCs w:val="24"/>
        </w:rPr>
      </w:pPr>
    </w:p>
    <w:p w:rsidR="007F7FBE" w:rsidRDefault="007F7FBE" w:rsidP="007F7FBE">
      <w:pPr>
        <w:jc w:val="both"/>
        <w:rPr>
          <w:sz w:val="24"/>
          <w:szCs w:val="24"/>
        </w:rPr>
      </w:pPr>
    </w:p>
    <w:p w:rsidR="007F7FBE" w:rsidRPr="00F17606" w:rsidRDefault="007F7FBE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7F7FBE" w:rsidRPr="00F17606" w:rsidRDefault="007F7FBE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7F7FBE" w:rsidRDefault="007F7FBE" w:rsidP="007F7FBE">
      <w:pPr>
        <w:jc w:val="both"/>
        <w:rPr>
          <w:sz w:val="24"/>
          <w:szCs w:val="24"/>
        </w:rPr>
      </w:pPr>
      <w:bookmarkStart w:id="0" w:name="_GoBack"/>
      <w:bookmarkEnd w:id="0"/>
    </w:p>
    <w:sectPr w:rsidR="007F7FBE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3E3" w:rsidRDefault="004F23E3" w:rsidP="00762166">
      <w:r>
        <w:separator/>
      </w:r>
    </w:p>
  </w:endnote>
  <w:endnote w:type="continuationSeparator" w:id="0">
    <w:p w:rsidR="004F23E3" w:rsidRDefault="004F23E3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72" w:rsidRDefault="001E0F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72" w:rsidRDefault="001E0F7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72" w:rsidRDefault="001E0F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3E3" w:rsidRDefault="004F23E3" w:rsidP="00762166">
      <w:r>
        <w:separator/>
      </w:r>
    </w:p>
  </w:footnote>
  <w:footnote w:type="continuationSeparator" w:id="0">
    <w:p w:rsidR="004F23E3" w:rsidRDefault="004F23E3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72" w:rsidRDefault="001E0F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F72" w:rsidRDefault="001E0F7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0e9c2d03-5c04-4715-81ff-62cb7bab3336"/>
  </w:docVars>
  <w:rsids>
    <w:rsidRoot w:val="007F7FB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0F72"/>
    <w:rsid w:val="001E56A2"/>
    <w:rsid w:val="002246F2"/>
    <w:rsid w:val="002265BD"/>
    <w:rsid w:val="00231C5B"/>
    <w:rsid w:val="00233708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8274C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4F23E3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2ADF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D7E74"/>
    <w:rsid w:val="007F7FBE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2bfaa34a-7596-4811-8008-57155ff3f88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2bfaa34a-7596-4811-8008-57155ff3f887.dot</Template>
  <TotalTime>0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2025-12-02T06:59:00Z</cp:lastPrinted>
  <dcterms:created xsi:type="dcterms:W3CDTF">2025-12-05T11:25:00Z</dcterms:created>
  <dcterms:modified xsi:type="dcterms:W3CDTF">2025-12-05T12:40:00Z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0e9c2d03-5c04-4715-81ff-62cb7bab3336</vt:lpwstr>
  </property>
</Properties>
</file>