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DD2972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DD2972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D4A62" w:rsidRDefault="007D4A62" w:rsidP="007D4A62">
      <w:pPr>
        <w:rPr>
          <w:sz w:val="24"/>
        </w:rPr>
      </w:pPr>
      <w:r>
        <w:rPr>
          <w:sz w:val="24"/>
        </w:rPr>
        <w:t xml:space="preserve">                                                     от 05/10/2026 № 2990</w:t>
      </w:r>
    </w:p>
    <w:p w:rsidR="002D122C" w:rsidRPr="007412F0" w:rsidRDefault="002D122C" w:rsidP="002D122C">
      <w:pPr>
        <w:rPr>
          <w:sz w:val="24"/>
          <w:szCs w:val="24"/>
        </w:rPr>
      </w:pPr>
    </w:p>
    <w:p w:rsidR="002D122C" w:rsidRPr="007412F0" w:rsidRDefault="002D122C" w:rsidP="002D122C">
      <w:pPr>
        <w:jc w:val="both"/>
        <w:rPr>
          <w:sz w:val="24"/>
          <w:szCs w:val="24"/>
        </w:rPr>
      </w:pPr>
      <w:r w:rsidRPr="007412F0">
        <w:rPr>
          <w:sz w:val="24"/>
          <w:szCs w:val="24"/>
        </w:rPr>
        <w:t>О внесении изменений в постановление администрации</w:t>
      </w:r>
    </w:p>
    <w:p w:rsidR="002D122C" w:rsidRPr="007412F0" w:rsidRDefault="002D122C" w:rsidP="002D122C">
      <w:pPr>
        <w:jc w:val="both"/>
        <w:rPr>
          <w:sz w:val="24"/>
          <w:szCs w:val="24"/>
        </w:rPr>
      </w:pPr>
      <w:proofErr w:type="spellStart"/>
      <w:r w:rsidRPr="007412F0">
        <w:rPr>
          <w:sz w:val="24"/>
          <w:szCs w:val="24"/>
        </w:rPr>
        <w:t>Сосновоборского</w:t>
      </w:r>
      <w:proofErr w:type="spellEnd"/>
      <w:r w:rsidRPr="007412F0">
        <w:rPr>
          <w:sz w:val="24"/>
          <w:szCs w:val="24"/>
        </w:rPr>
        <w:t xml:space="preserve"> городского округа от 26.10.2020 № 2118</w:t>
      </w:r>
    </w:p>
    <w:p w:rsidR="002D122C" w:rsidRPr="007412F0" w:rsidRDefault="002D122C" w:rsidP="002D122C">
      <w:pPr>
        <w:jc w:val="both"/>
        <w:rPr>
          <w:sz w:val="24"/>
          <w:szCs w:val="24"/>
        </w:rPr>
      </w:pPr>
      <w:r w:rsidRPr="007412F0">
        <w:rPr>
          <w:sz w:val="24"/>
          <w:szCs w:val="24"/>
        </w:rPr>
        <w:t>«Об утверждении Положения о системах оплаты труда</w:t>
      </w:r>
    </w:p>
    <w:p w:rsidR="002D122C" w:rsidRPr="007412F0" w:rsidRDefault="002D122C" w:rsidP="002D122C">
      <w:pPr>
        <w:jc w:val="both"/>
        <w:rPr>
          <w:sz w:val="24"/>
          <w:szCs w:val="24"/>
        </w:rPr>
      </w:pPr>
      <w:r w:rsidRPr="007412F0">
        <w:rPr>
          <w:sz w:val="24"/>
          <w:szCs w:val="24"/>
        </w:rPr>
        <w:t xml:space="preserve">в муниципальных учреждениях </w:t>
      </w:r>
      <w:proofErr w:type="spellStart"/>
      <w:r w:rsidRPr="007412F0">
        <w:rPr>
          <w:sz w:val="24"/>
          <w:szCs w:val="24"/>
        </w:rPr>
        <w:t>Сосновоборского</w:t>
      </w:r>
      <w:proofErr w:type="spellEnd"/>
    </w:p>
    <w:p w:rsidR="002D122C" w:rsidRPr="007412F0" w:rsidRDefault="002D122C" w:rsidP="002D122C">
      <w:pPr>
        <w:jc w:val="both"/>
        <w:rPr>
          <w:sz w:val="24"/>
          <w:szCs w:val="24"/>
        </w:rPr>
      </w:pPr>
      <w:r w:rsidRPr="007412F0">
        <w:rPr>
          <w:sz w:val="24"/>
          <w:szCs w:val="24"/>
        </w:rPr>
        <w:t>городского округа по видам экономической деятельности»</w:t>
      </w:r>
      <w:r w:rsidRPr="007412F0">
        <w:rPr>
          <w:sz w:val="24"/>
          <w:szCs w:val="24"/>
        </w:rPr>
        <w:tab/>
      </w:r>
    </w:p>
    <w:p w:rsidR="002D122C" w:rsidRDefault="002D122C" w:rsidP="002D122C">
      <w:pPr>
        <w:jc w:val="both"/>
        <w:rPr>
          <w:sz w:val="24"/>
          <w:szCs w:val="24"/>
        </w:rPr>
      </w:pPr>
      <w:r w:rsidRPr="007412F0">
        <w:rPr>
          <w:sz w:val="24"/>
          <w:szCs w:val="24"/>
        </w:rPr>
        <w:tab/>
      </w:r>
    </w:p>
    <w:p w:rsidR="002D122C" w:rsidRDefault="002D122C" w:rsidP="002D122C">
      <w:pPr>
        <w:jc w:val="both"/>
        <w:rPr>
          <w:sz w:val="24"/>
          <w:szCs w:val="24"/>
        </w:rPr>
      </w:pPr>
    </w:p>
    <w:p w:rsidR="002D122C" w:rsidRPr="007412F0" w:rsidRDefault="002D122C" w:rsidP="002D122C">
      <w:pPr>
        <w:jc w:val="both"/>
        <w:rPr>
          <w:sz w:val="24"/>
          <w:szCs w:val="24"/>
        </w:rPr>
      </w:pPr>
    </w:p>
    <w:p w:rsidR="002D122C" w:rsidRDefault="002D122C" w:rsidP="002D122C">
      <w:pPr>
        <w:ind w:firstLine="709"/>
        <w:jc w:val="both"/>
        <w:rPr>
          <w:sz w:val="24"/>
          <w:szCs w:val="24"/>
        </w:rPr>
      </w:pPr>
      <w:r w:rsidRPr="007412F0">
        <w:rPr>
          <w:sz w:val="24"/>
          <w:szCs w:val="24"/>
        </w:rPr>
        <w:t>В соответствии с Трудовым кодексом Российской Федерации, постановлением Правительства Ленинградской области от 30.04.2020 № 262 «Об утверждении Положения о системах оплаты труда в государственных учреждениях Ленинградской области по видам экономической деятельности и признании утратившими силу полностью или частично отдельных постановлений Правительства Ленинградской области» (с изменениями)</w:t>
      </w:r>
      <w:r>
        <w:rPr>
          <w:sz w:val="24"/>
          <w:szCs w:val="24"/>
        </w:rPr>
        <w:t xml:space="preserve"> и письмом Комитета образования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25.08.2026                       № 06-05-02-5605/26-0</w:t>
      </w:r>
      <w:r w:rsidRPr="007412F0">
        <w:rPr>
          <w:sz w:val="24"/>
          <w:szCs w:val="24"/>
        </w:rPr>
        <w:t xml:space="preserve">, администрация </w:t>
      </w:r>
      <w:proofErr w:type="spellStart"/>
      <w:r w:rsidRPr="007412F0">
        <w:rPr>
          <w:sz w:val="24"/>
          <w:szCs w:val="24"/>
        </w:rPr>
        <w:t>Сосновоборского</w:t>
      </w:r>
      <w:proofErr w:type="spellEnd"/>
      <w:r w:rsidRPr="007412F0">
        <w:rPr>
          <w:sz w:val="24"/>
          <w:szCs w:val="24"/>
        </w:rPr>
        <w:t xml:space="preserve"> городского округа </w:t>
      </w:r>
      <w:r>
        <w:rPr>
          <w:sz w:val="24"/>
          <w:szCs w:val="24"/>
        </w:rPr>
        <w:t xml:space="preserve">                                         </w:t>
      </w:r>
      <w:r w:rsidRPr="007412F0">
        <w:rPr>
          <w:b/>
          <w:sz w:val="24"/>
          <w:szCs w:val="24"/>
        </w:rPr>
        <w:t>п о с т а н о в л я е т:</w:t>
      </w:r>
    </w:p>
    <w:p w:rsidR="002D122C" w:rsidRDefault="002D122C" w:rsidP="002D122C">
      <w:pPr>
        <w:ind w:firstLine="709"/>
        <w:jc w:val="both"/>
        <w:rPr>
          <w:sz w:val="24"/>
          <w:szCs w:val="24"/>
        </w:rPr>
      </w:pPr>
    </w:p>
    <w:p w:rsidR="002D122C" w:rsidRPr="00B975D0" w:rsidRDefault="002D122C" w:rsidP="002D122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B975D0">
        <w:rPr>
          <w:sz w:val="24"/>
          <w:szCs w:val="24"/>
        </w:rPr>
        <w:t xml:space="preserve">Утвердить прилагаемые изменения и дополнения, которые вносятся в Положение о системах оплаты труда в муниципальных учреждениях </w:t>
      </w:r>
      <w:proofErr w:type="spellStart"/>
      <w:r w:rsidRPr="00B975D0">
        <w:rPr>
          <w:sz w:val="24"/>
          <w:szCs w:val="24"/>
        </w:rPr>
        <w:t>Сосновоборского</w:t>
      </w:r>
      <w:proofErr w:type="spellEnd"/>
      <w:r w:rsidRPr="00B975D0">
        <w:rPr>
          <w:sz w:val="24"/>
          <w:szCs w:val="24"/>
        </w:rPr>
        <w:t xml:space="preserve"> городского округа по видам экономической деятельности, утвержденное постановлением администрации </w:t>
      </w:r>
      <w:proofErr w:type="spellStart"/>
      <w:r w:rsidRPr="00B975D0">
        <w:rPr>
          <w:sz w:val="24"/>
          <w:szCs w:val="24"/>
        </w:rPr>
        <w:t>Сосновоборского</w:t>
      </w:r>
      <w:proofErr w:type="spellEnd"/>
      <w:r w:rsidRPr="00B975D0">
        <w:rPr>
          <w:sz w:val="24"/>
          <w:szCs w:val="24"/>
        </w:rPr>
        <w:t xml:space="preserve"> городского округа от 26.10.2020 № 2118 (с изменениями) согласно Приложению.</w:t>
      </w:r>
    </w:p>
    <w:p w:rsidR="002D122C" w:rsidRPr="007412F0" w:rsidRDefault="002D122C" w:rsidP="002D122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7412F0">
        <w:rPr>
          <w:sz w:val="24"/>
          <w:szCs w:val="24"/>
        </w:rPr>
        <w:t>.  Общему отделу администрации обнародовать настоящее постановление на электронном сайте городской газеты «Маяк».</w:t>
      </w:r>
    </w:p>
    <w:p w:rsidR="002D122C" w:rsidRPr="007412F0" w:rsidRDefault="002D122C" w:rsidP="002D122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412F0">
        <w:rPr>
          <w:sz w:val="24"/>
          <w:szCs w:val="24"/>
        </w:rPr>
        <w:t xml:space="preserve">.     Отделу по связям с общественностью (пресс-центр) администрации разместить настоящее постановление на официальном сайте </w:t>
      </w:r>
      <w:proofErr w:type="spellStart"/>
      <w:r w:rsidRPr="007412F0">
        <w:rPr>
          <w:sz w:val="24"/>
          <w:szCs w:val="24"/>
        </w:rPr>
        <w:t>Сосновоборского</w:t>
      </w:r>
      <w:proofErr w:type="spellEnd"/>
      <w:r w:rsidRPr="007412F0">
        <w:rPr>
          <w:sz w:val="24"/>
          <w:szCs w:val="24"/>
        </w:rPr>
        <w:t xml:space="preserve"> городского округа.</w:t>
      </w:r>
    </w:p>
    <w:p w:rsidR="002D122C" w:rsidRPr="00C5716F" w:rsidRDefault="002D122C" w:rsidP="002D122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7412F0">
        <w:rPr>
          <w:sz w:val="24"/>
          <w:szCs w:val="24"/>
        </w:rPr>
        <w:t xml:space="preserve">.     Настоящее постановление </w:t>
      </w:r>
      <w:r w:rsidRPr="00C5716F">
        <w:rPr>
          <w:sz w:val="24"/>
          <w:szCs w:val="24"/>
        </w:rPr>
        <w:t xml:space="preserve">вступает в силу со дня официального обнародования. </w:t>
      </w:r>
    </w:p>
    <w:p w:rsidR="002D122C" w:rsidRPr="007412F0" w:rsidRDefault="002D122C" w:rsidP="002D122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7412F0">
        <w:rPr>
          <w:sz w:val="24"/>
          <w:szCs w:val="24"/>
        </w:rPr>
        <w:t>.     Контроль за исполнением настоящего постановления оставляю за собой.</w:t>
      </w:r>
    </w:p>
    <w:p w:rsidR="002D122C" w:rsidRPr="007412F0" w:rsidRDefault="002D122C" w:rsidP="002D122C">
      <w:pPr>
        <w:ind w:firstLine="709"/>
        <w:jc w:val="both"/>
        <w:rPr>
          <w:sz w:val="24"/>
          <w:szCs w:val="24"/>
        </w:rPr>
      </w:pPr>
    </w:p>
    <w:p w:rsidR="002D122C" w:rsidRDefault="002D122C" w:rsidP="002D122C">
      <w:pPr>
        <w:pStyle w:val="Default"/>
      </w:pPr>
    </w:p>
    <w:p w:rsidR="002D122C" w:rsidRDefault="002D122C" w:rsidP="002D122C">
      <w:pPr>
        <w:pStyle w:val="Default"/>
      </w:pPr>
    </w:p>
    <w:p w:rsidR="002D122C" w:rsidRDefault="002D122C" w:rsidP="002D122C">
      <w:pPr>
        <w:pStyle w:val="Default"/>
      </w:pPr>
      <w:r>
        <w:t>Глава</w:t>
      </w:r>
      <w:r w:rsidRPr="007931F4">
        <w:t xml:space="preserve"> </w:t>
      </w:r>
      <w:proofErr w:type="spellStart"/>
      <w:r w:rsidRPr="007931F4">
        <w:t>Сосновоборского</w:t>
      </w:r>
      <w:proofErr w:type="spellEnd"/>
      <w:r w:rsidRPr="007931F4">
        <w:t xml:space="preserve"> городского округа </w:t>
      </w:r>
      <w:r w:rsidRPr="007931F4">
        <w:tab/>
      </w:r>
      <w:r w:rsidRPr="007931F4">
        <w:tab/>
      </w:r>
      <w:r w:rsidRPr="007931F4">
        <w:tab/>
      </w:r>
      <w:r w:rsidRPr="007931F4">
        <w:tab/>
      </w:r>
      <w:r>
        <w:t xml:space="preserve">               А.Н. Афанасьев</w:t>
      </w:r>
    </w:p>
    <w:p w:rsidR="002D122C" w:rsidRPr="00B975D0" w:rsidRDefault="002D122C" w:rsidP="002D122C">
      <w:pPr>
        <w:jc w:val="both"/>
        <w:rPr>
          <w:sz w:val="24"/>
          <w:szCs w:val="24"/>
        </w:rPr>
      </w:pPr>
    </w:p>
    <w:p w:rsidR="002D122C" w:rsidRPr="00B975D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B975D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B975D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B975D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B975D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7412F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  <w:bookmarkStart w:id="0" w:name="_GoBack"/>
      <w:bookmarkEnd w:id="0"/>
    </w:p>
    <w:p w:rsidR="002D122C" w:rsidRPr="00B975D0" w:rsidRDefault="002D122C" w:rsidP="002D122C">
      <w:pPr>
        <w:keepNext/>
        <w:ind w:left="5040"/>
        <w:jc w:val="right"/>
        <w:outlineLvl w:val="1"/>
        <w:rPr>
          <w:caps/>
          <w:sz w:val="24"/>
        </w:rPr>
      </w:pPr>
      <w:r w:rsidRPr="00B975D0">
        <w:rPr>
          <w:caps/>
          <w:sz w:val="24"/>
        </w:rPr>
        <w:t>утвержденЫ</w:t>
      </w:r>
    </w:p>
    <w:p w:rsidR="002D122C" w:rsidRPr="009721F8" w:rsidRDefault="002D122C" w:rsidP="002D122C">
      <w:pPr>
        <w:jc w:val="right"/>
        <w:rPr>
          <w:sz w:val="24"/>
          <w:szCs w:val="24"/>
        </w:rPr>
      </w:pPr>
      <w:r w:rsidRPr="009721F8">
        <w:rPr>
          <w:sz w:val="24"/>
          <w:szCs w:val="24"/>
        </w:rPr>
        <w:t xml:space="preserve">постановлением администрации </w:t>
      </w:r>
    </w:p>
    <w:p w:rsidR="002D122C" w:rsidRPr="009721F8" w:rsidRDefault="002D122C" w:rsidP="002D122C">
      <w:pPr>
        <w:ind w:left="4320" w:firstLine="720"/>
        <w:jc w:val="right"/>
        <w:rPr>
          <w:sz w:val="24"/>
          <w:szCs w:val="24"/>
        </w:rPr>
      </w:pPr>
      <w:r w:rsidRPr="009721F8">
        <w:rPr>
          <w:sz w:val="24"/>
          <w:szCs w:val="24"/>
        </w:rPr>
        <w:t xml:space="preserve">        Сосновоборского городского округа</w:t>
      </w:r>
    </w:p>
    <w:p w:rsidR="002D122C" w:rsidRDefault="002D122C" w:rsidP="002D122C">
      <w:pPr>
        <w:ind w:left="2832" w:firstLine="708"/>
        <w:jc w:val="right"/>
        <w:rPr>
          <w:sz w:val="24"/>
          <w:szCs w:val="24"/>
        </w:rPr>
      </w:pPr>
      <w:r w:rsidRPr="009721F8">
        <w:rPr>
          <w:sz w:val="24"/>
          <w:szCs w:val="24"/>
        </w:rPr>
        <w:t xml:space="preserve">            от </w:t>
      </w:r>
      <w:r w:rsidR="007D4A62">
        <w:rPr>
          <w:sz w:val="24"/>
          <w:szCs w:val="24"/>
        </w:rPr>
        <w:t>05/10/2026 № 2990</w:t>
      </w:r>
      <w:r>
        <w:rPr>
          <w:sz w:val="24"/>
          <w:szCs w:val="24"/>
        </w:rPr>
        <w:t xml:space="preserve">                          </w:t>
      </w:r>
    </w:p>
    <w:p w:rsidR="002D122C" w:rsidRDefault="002D122C" w:rsidP="002D122C">
      <w:pPr>
        <w:ind w:left="2832" w:firstLine="708"/>
        <w:jc w:val="right"/>
        <w:rPr>
          <w:sz w:val="24"/>
          <w:szCs w:val="24"/>
        </w:rPr>
      </w:pPr>
    </w:p>
    <w:p w:rsidR="002D122C" w:rsidRPr="009721F8" w:rsidRDefault="002D122C" w:rsidP="002D122C">
      <w:pPr>
        <w:ind w:left="2832" w:firstLine="708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9721F8">
        <w:rPr>
          <w:sz w:val="24"/>
          <w:szCs w:val="24"/>
        </w:rPr>
        <w:t>Приложение)</w:t>
      </w:r>
    </w:p>
    <w:p w:rsidR="002D122C" w:rsidRPr="009721F8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9721F8" w:rsidRDefault="002D122C" w:rsidP="002D122C">
      <w:pPr>
        <w:contextualSpacing/>
        <w:jc w:val="center"/>
        <w:rPr>
          <w:sz w:val="24"/>
          <w:szCs w:val="24"/>
        </w:rPr>
      </w:pPr>
      <w:r w:rsidRPr="009721F8">
        <w:rPr>
          <w:sz w:val="24"/>
          <w:szCs w:val="24"/>
        </w:rPr>
        <w:t>Изменения и дополнения</w:t>
      </w:r>
    </w:p>
    <w:p w:rsidR="002D122C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  <w:r w:rsidRPr="009721F8">
        <w:rPr>
          <w:sz w:val="24"/>
          <w:szCs w:val="24"/>
        </w:rPr>
        <w:t>в Положение о системах оплаты труда в муниципальных учреждениях Сосновоборского городского округа по видам экономической деятельности, утвержденное постановлением администрации Сосновоборского городского округа от 2</w:t>
      </w:r>
      <w:r>
        <w:rPr>
          <w:sz w:val="24"/>
          <w:szCs w:val="24"/>
        </w:rPr>
        <w:t>6</w:t>
      </w:r>
      <w:r w:rsidRPr="009721F8">
        <w:rPr>
          <w:sz w:val="24"/>
          <w:szCs w:val="24"/>
        </w:rPr>
        <w:t>.10.2020 № 2118 (с изменениями)</w:t>
      </w:r>
    </w:p>
    <w:p w:rsidR="002D122C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C5716F" w:rsidRDefault="002D122C" w:rsidP="002D122C">
      <w:pPr>
        <w:ind w:firstLine="709"/>
        <w:contextualSpacing/>
        <w:jc w:val="both"/>
        <w:rPr>
          <w:sz w:val="24"/>
          <w:szCs w:val="24"/>
        </w:rPr>
      </w:pPr>
      <w:r w:rsidRPr="009721F8">
        <w:rPr>
          <w:sz w:val="24"/>
          <w:szCs w:val="24"/>
        </w:rPr>
        <w:t>1.</w:t>
      </w:r>
      <w:r w:rsidRPr="009721F8">
        <w:rPr>
          <w:sz w:val="24"/>
          <w:szCs w:val="24"/>
        </w:rPr>
        <w:tab/>
      </w:r>
      <w:r>
        <w:rPr>
          <w:sz w:val="24"/>
          <w:szCs w:val="24"/>
        </w:rPr>
        <w:t xml:space="preserve">Пункт </w:t>
      </w:r>
      <w:r w:rsidRPr="00C5716F">
        <w:rPr>
          <w:sz w:val="24"/>
          <w:szCs w:val="24"/>
        </w:rPr>
        <w:t>3 таблицы 1 «Группа по оплате труда руководителей в зависимости от суммы баллов по объемным показателям» раздела 3 «Порядок отнесения учреждений образования к группе по оплате труда руководителей» Приложения 4 изложить в новой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86"/>
        <w:gridCol w:w="2839"/>
        <w:gridCol w:w="1805"/>
      </w:tblGrid>
      <w:tr w:rsidR="006D68DF" w:rsidRPr="00C5716F" w:rsidTr="006D68DF">
        <w:trPr>
          <w:cantSplit/>
        </w:trPr>
        <w:tc>
          <w:tcPr>
            <w:tcW w:w="817" w:type="dxa"/>
            <w:vMerge w:val="restart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3</w:t>
            </w:r>
          </w:p>
        </w:tc>
        <w:tc>
          <w:tcPr>
            <w:tcW w:w="4286" w:type="dxa"/>
            <w:vMerge w:val="restart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2839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более 400</w:t>
            </w:r>
          </w:p>
        </w:tc>
        <w:tc>
          <w:tcPr>
            <w:tcW w:w="1805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II</w:t>
            </w:r>
          </w:p>
        </w:tc>
      </w:tr>
      <w:tr w:rsidR="006D68DF" w:rsidRPr="00C5716F" w:rsidTr="006D68DF">
        <w:trPr>
          <w:cantSplit/>
        </w:trPr>
        <w:tc>
          <w:tcPr>
            <w:tcW w:w="817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286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от 150 до 400</w:t>
            </w:r>
          </w:p>
        </w:tc>
        <w:tc>
          <w:tcPr>
            <w:tcW w:w="1805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III</w:t>
            </w:r>
          </w:p>
        </w:tc>
      </w:tr>
      <w:tr w:rsidR="006D68DF" w:rsidRPr="00C5716F" w:rsidTr="006D68DF">
        <w:trPr>
          <w:cantSplit/>
        </w:trPr>
        <w:tc>
          <w:tcPr>
            <w:tcW w:w="817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286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от 100 до 150</w:t>
            </w:r>
          </w:p>
        </w:tc>
        <w:tc>
          <w:tcPr>
            <w:tcW w:w="1805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IV</w:t>
            </w:r>
          </w:p>
        </w:tc>
      </w:tr>
      <w:tr w:rsidR="006D68DF" w:rsidRPr="00C5716F" w:rsidTr="006D68DF">
        <w:trPr>
          <w:cantSplit/>
        </w:trPr>
        <w:tc>
          <w:tcPr>
            <w:tcW w:w="817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286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от 50 до 100</w:t>
            </w:r>
          </w:p>
        </w:tc>
        <w:tc>
          <w:tcPr>
            <w:tcW w:w="1805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V</w:t>
            </w:r>
          </w:p>
        </w:tc>
      </w:tr>
      <w:tr w:rsidR="006D68DF" w:rsidRPr="00C5716F" w:rsidTr="006D68DF">
        <w:trPr>
          <w:cantSplit/>
        </w:trPr>
        <w:tc>
          <w:tcPr>
            <w:tcW w:w="817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286" w:type="dxa"/>
            <w:vMerge/>
            <w:shd w:val="clear" w:color="auto" w:fill="auto"/>
          </w:tcPr>
          <w:p w:rsidR="002D122C" w:rsidRPr="006D68DF" w:rsidRDefault="002D122C" w:rsidP="006D68DF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839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менее 50</w:t>
            </w:r>
          </w:p>
        </w:tc>
        <w:tc>
          <w:tcPr>
            <w:tcW w:w="1805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6D68DF">
              <w:rPr>
                <w:sz w:val="24"/>
                <w:szCs w:val="24"/>
              </w:rPr>
              <w:t>V</w:t>
            </w:r>
            <w:r w:rsidRPr="006D68DF">
              <w:rPr>
                <w:sz w:val="24"/>
                <w:szCs w:val="24"/>
                <w:lang w:val="en-US"/>
              </w:rPr>
              <w:t>I</w:t>
            </w:r>
          </w:p>
        </w:tc>
      </w:tr>
    </w:tbl>
    <w:p w:rsidR="002D122C" w:rsidRDefault="002D122C" w:rsidP="002D122C">
      <w:pPr>
        <w:ind w:firstLine="709"/>
        <w:contextualSpacing/>
        <w:jc w:val="both"/>
        <w:rPr>
          <w:sz w:val="24"/>
          <w:szCs w:val="24"/>
        </w:rPr>
      </w:pPr>
    </w:p>
    <w:p w:rsidR="002D122C" w:rsidRPr="00C5716F" w:rsidRDefault="002D122C" w:rsidP="002D122C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C5716F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Pr="00C5716F">
        <w:rPr>
          <w:sz w:val="24"/>
          <w:szCs w:val="24"/>
        </w:rPr>
        <w:t xml:space="preserve">аблицу 2 «Объемные показатели, характеризующие масштаб управления муниципальными учреждениями в сфере образования» раздела 3 «Порядок отнесения учреждений образования к группе по оплате труда руководителей» Приложения 4 дополнить </w:t>
      </w:r>
      <w:r>
        <w:rPr>
          <w:sz w:val="24"/>
          <w:szCs w:val="24"/>
        </w:rPr>
        <w:t xml:space="preserve">пунктом </w:t>
      </w:r>
      <w:r w:rsidRPr="00C5716F">
        <w:rPr>
          <w:sz w:val="24"/>
          <w:szCs w:val="24"/>
        </w:rPr>
        <w:t>8: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961"/>
        <w:gridCol w:w="2126"/>
        <w:gridCol w:w="1843"/>
      </w:tblGrid>
      <w:tr w:rsidR="006D68DF" w:rsidRPr="00C5716F" w:rsidTr="006D68DF">
        <w:trPr>
          <w:cantSplit/>
        </w:trPr>
        <w:tc>
          <w:tcPr>
            <w:tcW w:w="817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 xml:space="preserve">Наличие в дошкольных учреждениях  2-х и более отдельно стоящих зданий используемых для ведения образовательной деятельности </w:t>
            </w:r>
          </w:p>
        </w:tc>
        <w:tc>
          <w:tcPr>
            <w:tcW w:w="2126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За два здания и более</w:t>
            </w:r>
          </w:p>
        </w:tc>
        <w:tc>
          <w:tcPr>
            <w:tcW w:w="1843" w:type="dxa"/>
            <w:shd w:val="clear" w:color="auto" w:fill="auto"/>
          </w:tcPr>
          <w:p w:rsidR="002D122C" w:rsidRPr="006D68DF" w:rsidRDefault="002D122C" w:rsidP="006D68D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D68DF">
              <w:rPr>
                <w:sz w:val="24"/>
                <w:szCs w:val="24"/>
              </w:rPr>
              <w:t>100</w:t>
            </w:r>
          </w:p>
        </w:tc>
      </w:tr>
    </w:tbl>
    <w:p w:rsidR="002D122C" w:rsidRPr="007412F0" w:rsidRDefault="002D122C" w:rsidP="002D122C">
      <w:pPr>
        <w:tabs>
          <w:tab w:val="left" w:pos="709"/>
        </w:tabs>
        <w:jc w:val="both"/>
        <w:rPr>
          <w:sz w:val="24"/>
          <w:szCs w:val="24"/>
        </w:rPr>
      </w:pPr>
    </w:p>
    <w:p w:rsidR="002D122C" w:rsidRPr="007412F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7412F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7412F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7412F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2D122C" w:rsidRPr="007412F0" w:rsidRDefault="002D122C" w:rsidP="002D122C">
      <w:pPr>
        <w:tabs>
          <w:tab w:val="left" w:pos="1134"/>
        </w:tabs>
        <w:jc w:val="both"/>
        <w:rPr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972" w:rsidRDefault="00DD2972" w:rsidP="00762166">
      <w:r>
        <w:separator/>
      </w:r>
    </w:p>
  </w:endnote>
  <w:endnote w:type="continuationSeparator" w:id="0">
    <w:p w:rsidR="00DD2972" w:rsidRDefault="00DD2972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A62" w:rsidRDefault="007D4A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A62" w:rsidRDefault="007D4A6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A62" w:rsidRDefault="007D4A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972" w:rsidRDefault="00DD2972" w:rsidP="00762166">
      <w:r>
        <w:separator/>
      </w:r>
    </w:p>
  </w:footnote>
  <w:footnote w:type="continuationSeparator" w:id="0">
    <w:p w:rsidR="00DD2972" w:rsidRDefault="00DD2972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A62" w:rsidRDefault="007D4A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A62" w:rsidRDefault="007D4A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dcc48f86-0031-40f8-97cd-5c31e1c270c6"/>
  </w:docVars>
  <w:rsids>
    <w:rsidRoot w:val="002D122C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122C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A3485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D68DF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7D4A62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37CF2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2327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2972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245D388-9AD1-4CE8-98E4-24984981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2D12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Pro-Table1">
    <w:name w:val="Pro-Table1"/>
    <w:basedOn w:val="a1"/>
    <w:rsid w:val="002D122C"/>
    <w:pPr>
      <w:spacing w:before="60" w:after="60"/>
    </w:pPr>
    <w:rPr>
      <w:rFonts w:ascii="Tahoma" w:eastAsia="Times New Roman" w:hAnsi="Tahoma"/>
      <w:sz w:val="16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6" w:space="0" w:color="808080"/>
        <w:insideV w:val="single" w:sz="6" w:space="0" w:color="808080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</w:tcPr>
    </w:tblStylePr>
  </w:style>
  <w:style w:type="table" w:customStyle="1" w:styleId="Pro-Table11">
    <w:name w:val="Pro-Table11"/>
    <w:basedOn w:val="a1"/>
    <w:rsid w:val="002D122C"/>
    <w:pPr>
      <w:spacing w:before="60" w:after="60"/>
    </w:pPr>
    <w:rPr>
      <w:rFonts w:ascii="Tahoma" w:eastAsia="Times New Roman" w:hAnsi="Tahoma"/>
      <w:sz w:val="16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6" w:space="0" w:color="808080"/>
        <w:insideV w:val="single" w:sz="6" w:space="0" w:color="808080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7e755309-a935-4fe4-be2d-e671c2bf68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7e755309-a935-4fe4-be2d-e671c2bf6872.dot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2026-10-05T14:15:00Z</cp:lastPrinted>
  <dcterms:created xsi:type="dcterms:W3CDTF">2026-10-07T07:51:00Z</dcterms:created>
  <dcterms:modified xsi:type="dcterms:W3CDTF">2026-10-07T08:20:00Z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dcc48f86-0031-40f8-97cd-5c31e1c270c6</vt:lpwstr>
  </property>
</Properties>
</file>