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E" w:rsidRPr="00EB1B78" w:rsidRDefault="00832E73" w:rsidP="00D84D5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AryanRegNFirstP" o:spid="_x0000_s1027" style="position:absolute;left:0;text-align:left;margin-left:281.95pt;margin-top:-38.7pt;width:200pt;height:18pt;z-index:251659264" filled="f" stroked="f">
            <v:textbox inset="0,0,0,0">
              <w:txbxContent>
                <w:p w:rsidR="00832E73" w:rsidRPr="00832E73" w:rsidRDefault="00832E73" w:rsidP="00832E73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6401106/126167(2)</w:t>
                  </w:r>
                </w:p>
              </w:txbxContent>
            </v:textbox>
          </v:rect>
        </w:pict>
      </w:r>
      <w:r w:rsidR="000623C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-539115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D5E" w:rsidRPr="009B143A" w:rsidRDefault="00D84D5E" w:rsidP="00D84D5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84D5E" w:rsidRPr="009B143A" w:rsidRDefault="00D84D5E" w:rsidP="00D84D5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84D5E" w:rsidRPr="009B143A" w:rsidRDefault="00D84D5E" w:rsidP="00D84D5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544710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84D5E" w:rsidRPr="00EB1B78" w:rsidRDefault="002C2BD7" w:rsidP="00D84D5E">
      <w:pPr>
        <w:jc w:val="center"/>
        <w:rPr>
          <w:b/>
          <w:sz w:val="20"/>
          <w:szCs w:val="20"/>
        </w:rPr>
      </w:pPr>
      <w:r w:rsidRPr="002C2BD7">
        <w:rPr>
          <w:noProof/>
          <w:sz w:val="20"/>
          <w:szCs w:val="20"/>
        </w:rPr>
        <w:pict>
          <v:line id="_x0000_s1026" style="position:absolute;left:0;text-align:left;flip:y;z-index:25165721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B1B78" w:rsidRPr="009B143A" w:rsidRDefault="00EB1B78" w:rsidP="00EB1B78">
      <w:pPr>
        <w:jc w:val="center"/>
        <w:rPr>
          <w:b/>
          <w:bCs/>
          <w:spacing w:val="20"/>
          <w:sz w:val="40"/>
          <w:szCs w:val="40"/>
        </w:rPr>
      </w:pPr>
      <w:r w:rsidRPr="009B143A">
        <w:rPr>
          <w:b/>
          <w:bCs/>
          <w:spacing w:val="20"/>
          <w:sz w:val="40"/>
          <w:szCs w:val="40"/>
        </w:rPr>
        <w:t>Р Е Ш Е Н И Е</w:t>
      </w:r>
    </w:p>
    <w:p w:rsidR="00EB1B78" w:rsidRPr="00EB1B78" w:rsidRDefault="00EB1B78" w:rsidP="00EB1B78">
      <w:pPr>
        <w:jc w:val="center"/>
        <w:rPr>
          <w:sz w:val="20"/>
          <w:szCs w:val="20"/>
        </w:rPr>
      </w:pPr>
    </w:p>
    <w:p w:rsidR="00EB1B78" w:rsidRPr="005E570F" w:rsidRDefault="00303738" w:rsidP="00EB1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B1B78" w:rsidRPr="00AB12A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26</w:t>
      </w:r>
      <w:r w:rsidR="0054471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12.</w:t>
      </w:r>
      <w:r w:rsidR="00544710">
        <w:rPr>
          <w:b/>
          <w:bCs/>
          <w:sz w:val="28"/>
          <w:szCs w:val="28"/>
        </w:rPr>
        <w:t>2014</w:t>
      </w:r>
      <w:r>
        <w:rPr>
          <w:b/>
          <w:bCs/>
          <w:sz w:val="28"/>
          <w:szCs w:val="28"/>
        </w:rPr>
        <w:t xml:space="preserve"> г. </w:t>
      </w:r>
      <w:r w:rsidR="00EB1B78"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59 </w:t>
      </w:r>
      <w:r w:rsidR="00544710">
        <w:rPr>
          <w:b/>
          <w:bCs/>
          <w:sz w:val="28"/>
          <w:szCs w:val="28"/>
        </w:rPr>
        <w:t xml:space="preserve"> </w:t>
      </w:r>
    </w:p>
    <w:p w:rsidR="00EB1B78" w:rsidRPr="00EB1B78" w:rsidRDefault="00EB1B78" w:rsidP="00EB1B78">
      <w:pPr>
        <w:jc w:val="center"/>
        <w:rPr>
          <w:sz w:val="20"/>
          <w:szCs w:val="20"/>
        </w:rPr>
      </w:pPr>
    </w:p>
    <w:p w:rsidR="00EB1B78" w:rsidRPr="00EB1B78" w:rsidRDefault="00EB1B78" w:rsidP="00EB1B78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196"/>
      </w:tblGrid>
      <w:tr w:rsidR="00EB1B78" w:rsidRPr="00FB5093" w:rsidTr="00935DB6">
        <w:tc>
          <w:tcPr>
            <w:tcW w:w="7196" w:type="dxa"/>
          </w:tcPr>
          <w:p w:rsidR="00EB1B78" w:rsidRPr="00FB5093" w:rsidRDefault="008161C8" w:rsidP="00EB1B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утверждении Плана мероприятий н</w:t>
            </w:r>
            <w:r w:rsidR="00935DB6">
              <w:rPr>
                <w:b/>
                <w:bCs/>
                <w:sz w:val="28"/>
                <w:szCs w:val="28"/>
              </w:rPr>
              <w:t>а 2014-2020 годы по реализации стратегии – к</w:t>
            </w:r>
            <w:r>
              <w:rPr>
                <w:b/>
                <w:bCs/>
                <w:sz w:val="28"/>
                <w:szCs w:val="28"/>
              </w:rPr>
              <w:t>онцепции</w:t>
            </w:r>
            <w:r w:rsidR="00EB1B78" w:rsidRPr="00FB5093">
              <w:rPr>
                <w:b/>
                <w:bCs/>
                <w:sz w:val="28"/>
                <w:szCs w:val="28"/>
              </w:rPr>
              <w:t xml:space="preserve"> социально-экономического развития муниципального образования Сосновоборский городской округ Ленинградской облас</w:t>
            </w:r>
            <w:r>
              <w:rPr>
                <w:b/>
                <w:bCs/>
                <w:sz w:val="28"/>
                <w:szCs w:val="28"/>
              </w:rPr>
              <w:t>ти до 2020 года</w:t>
            </w:r>
            <w:r w:rsidR="00EB1B78" w:rsidRPr="00FB5093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EB1B78" w:rsidRPr="00082CEF" w:rsidRDefault="00EB1B78" w:rsidP="00EB1B78">
      <w:pPr>
        <w:rPr>
          <w:bCs/>
        </w:rPr>
      </w:pPr>
    </w:p>
    <w:p w:rsidR="00EB1B78" w:rsidRPr="000D37DF" w:rsidRDefault="00EB1B78" w:rsidP="00EB1B78">
      <w:pPr>
        <w:ind w:firstLine="708"/>
        <w:jc w:val="both"/>
        <w:rPr>
          <w:rFonts w:ascii="Arial" w:hAnsi="Arial" w:cs="Arial"/>
        </w:rPr>
      </w:pPr>
      <w:r w:rsidRPr="00044F4E">
        <w:rPr>
          <w:rFonts w:ascii="Arial" w:hAnsi="Arial" w:cs="Arial"/>
        </w:rPr>
        <w:t xml:space="preserve">В соответствии с </w:t>
      </w:r>
      <w:r w:rsidR="00044F4E" w:rsidRPr="00044F4E">
        <w:rPr>
          <w:rFonts w:ascii="Arial" w:hAnsi="Arial" w:cs="Arial"/>
        </w:rPr>
        <w:t xml:space="preserve">Федеральным законом </w:t>
      </w:r>
      <w:r w:rsidR="00B01D03">
        <w:rPr>
          <w:rFonts w:ascii="Arial" w:hAnsi="Arial" w:cs="Arial"/>
        </w:rPr>
        <w:t>от 28.06.2014 № 172-ФЗ «О стратегическом планировании в Российской Федерации»,</w:t>
      </w:r>
      <w:r w:rsidR="00B01D03" w:rsidRPr="00044F4E">
        <w:rPr>
          <w:rFonts w:ascii="Arial" w:hAnsi="Arial" w:cs="Arial"/>
        </w:rPr>
        <w:t xml:space="preserve"> </w:t>
      </w:r>
      <w:r w:rsidR="00044F4E">
        <w:rPr>
          <w:rFonts w:ascii="Arial" w:hAnsi="Arial" w:cs="Arial"/>
        </w:rPr>
        <w:t xml:space="preserve">Федеральным законом </w:t>
      </w:r>
      <w:r w:rsidR="00B01D03" w:rsidRPr="00044F4E">
        <w:rPr>
          <w:rFonts w:ascii="Arial" w:hAnsi="Arial" w:cs="Arial"/>
        </w:rPr>
        <w:t xml:space="preserve">от 06.10.2003 № 131-ФЗ «Об </w:t>
      </w:r>
      <w:r w:rsidR="00B01D03">
        <w:rPr>
          <w:rFonts w:ascii="Arial" w:hAnsi="Arial" w:cs="Arial"/>
        </w:rPr>
        <w:t>общих принципах</w:t>
      </w:r>
      <w:r w:rsidR="00B01D03" w:rsidRPr="00044F4E">
        <w:rPr>
          <w:rFonts w:ascii="Arial" w:hAnsi="Arial" w:cs="Arial"/>
        </w:rPr>
        <w:t xml:space="preserve"> организации местного самоуправления в Российской Федерации</w:t>
      </w:r>
      <w:r w:rsidR="00B01D03">
        <w:rPr>
          <w:rFonts w:ascii="Arial" w:hAnsi="Arial" w:cs="Arial"/>
        </w:rPr>
        <w:t xml:space="preserve">», </w:t>
      </w:r>
      <w:r w:rsidR="00044F4E" w:rsidRPr="000D37DF">
        <w:rPr>
          <w:rFonts w:ascii="Arial" w:hAnsi="Arial" w:cs="Arial"/>
        </w:rPr>
        <w:t>решением совета депута</w:t>
      </w:r>
      <w:r w:rsidR="00044F4E">
        <w:rPr>
          <w:rFonts w:ascii="Arial" w:hAnsi="Arial" w:cs="Arial"/>
        </w:rPr>
        <w:t>тов от 23.04.2014 № 40</w:t>
      </w:r>
      <w:r w:rsidR="00044F4E" w:rsidRPr="000D37DF">
        <w:rPr>
          <w:rFonts w:ascii="Arial" w:hAnsi="Arial" w:cs="Arial"/>
        </w:rPr>
        <w:t xml:space="preserve"> «Об утвер</w:t>
      </w:r>
      <w:r w:rsidR="00044F4E">
        <w:rPr>
          <w:rFonts w:ascii="Arial" w:hAnsi="Arial" w:cs="Arial"/>
        </w:rPr>
        <w:t>ждении отчета за 2013</w:t>
      </w:r>
      <w:r w:rsidR="00044F4E" w:rsidRPr="000D37DF">
        <w:rPr>
          <w:rFonts w:ascii="Arial" w:hAnsi="Arial" w:cs="Arial"/>
        </w:rPr>
        <w:t xml:space="preserve"> год о выполнении программы социально-экономического развития муниципального образования Сосновоборский городской округ Ленинградской области на 2010-2014 годы»</w:t>
      </w:r>
      <w:r w:rsidR="00044F4E">
        <w:rPr>
          <w:rFonts w:ascii="Arial" w:hAnsi="Arial" w:cs="Arial"/>
        </w:rPr>
        <w:t xml:space="preserve">, </w:t>
      </w:r>
      <w:r w:rsidRPr="00044F4E">
        <w:rPr>
          <w:rFonts w:ascii="Arial" w:hAnsi="Arial" w:cs="Arial"/>
        </w:rPr>
        <w:t>Положением о стратегическом планировании в муниципальном образовании Сосновоборский городской округ Ленинградской</w:t>
      </w:r>
      <w:r w:rsidRPr="000D37DF">
        <w:rPr>
          <w:rFonts w:ascii="Arial" w:hAnsi="Arial" w:cs="Arial"/>
        </w:rPr>
        <w:t xml:space="preserve"> области, утвержденным решением совета депутатов от</w:t>
      </w:r>
      <w:r w:rsidR="00285F63">
        <w:rPr>
          <w:rFonts w:ascii="Arial" w:hAnsi="Arial" w:cs="Arial"/>
        </w:rPr>
        <w:t xml:space="preserve"> 24.02.2009 № </w:t>
      </w:r>
      <w:r w:rsidRPr="000D37DF">
        <w:rPr>
          <w:rFonts w:ascii="Arial" w:hAnsi="Arial" w:cs="Arial"/>
        </w:rPr>
        <w:t>27</w:t>
      </w:r>
      <w:r w:rsidR="00BE2161">
        <w:rPr>
          <w:rFonts w:ascii="Arial" w:hAnsi="Arial" w:cs="Arial"/>
        </w:rPr>
        <w:t xml:space="preserve"> (с изменениями, внесенными решением от 26.06.2013 № 112)</w:t>
      </w:r>
      <w:r w:rsidRPr="000D37DF">
        <w:rPr>
          <w:rFonts w:ascii="Arial" w:hAnsi="Arial" w:cs="Arial"/>
        </w:rPr>
        <w:t>, совет депутатов Сосновоборского городского округа</w:t>
      </w:r>
    </w:p>
    <w:p w:rsidR="00EB1B78" w:rsidRPr="000D37DF" w:rsidRDefault="00EB1B78" w:rsidP="00EB1B78">
      <w:pPr>
        <w:ind w:firstLine="708"/>
        <w:jc w:val="both"/>
        <w:rPr>
          <w:rFonts w:ascii="Arial" w:hAnsi="Arial" w:cs="Arial"/>
        </w:rPr>
      </w:pPr>
    </w:p>
    <w:p w:rsidR="00EB1B78" w:rsidRPr="005E570F" w:rsidRDefault="00EB1B78" w:rsidP="00285F63">
      <w:pPr>
        <w:jc w:val="center"/>
        <w:rPr>
          <w:rFonts w:ascii="Arial" w:hAnsi="Arial" w:cs="Arial"/>
        </w:rPr>
      </w:pPr>
      <w:r w:rsidRPr="005E570F">
        <w:rPr>
          <w:rFonts w:ascii="Arial" w:hAnsi="Arial" w:cs="Arial"/>
        </w:rPr>
        <w:t>Р Е Ш И Л:</w:t>
      </w:r>
    </w:p>
    <w:p w:rsidR="00EB1B78" w:rsidRPr="000D37DF" w:rsidRDefault="00EB1B78" w:rsidP="00EB1B78">
      <w:pPr>
        <w:ind w:firstLine="708"/>
        <w:jc w:val="both"/>
        <w:rPr>
          <w:rFonts w:ascii="Arial" w:hAnsi="Arial" w:cs="Arial"/>
        </w:rPr>
      </w:pPr>
    </w:p>
    <w:p w:rsidR="00EB1B78" w:rsidRPr="000D37DF" w:rsidRDefault="00544710" w:rsidP="00B24525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="00082CEF">
        <w:rPr>
          <w:rFonts w:ascii="Arial" w:hAnsi="Arial" w:cs="Arial"/>
        </w:rPr>
        <w:t xml:space="preserve"> План мероприятий на 2014-2020 годы по реализации </w:t>
      </w:r>
      <w:r w:rsidR="002C445B">
        <w:rPr>
          <w:rFonts w:ascii="Arial" w:hAnsi="Arial" w:cs="Arial"/>
        </w:rPr>
        <w:t>стратегии – к</w:t>
      </w:r>
      <w:r w:rsidR="00082CEF">
        <w:rPr>
          <w:rFonts w:ascii="Arial" w:hAnsi="Arial" w:cs="Arial"/>
        </w:rPr>
        <w:t>онцепции</w:t>
      </w:r>
      <w:r w:rsidR="00EB1B78" w:rsidRPr="000D37DF">
        <w:rPr>
          <w:rFonts w:ascii="Arial" w:hAnsi="Arial" w:cs="Arial"/>
        </w:rPr>
        <w:t xml:space="preserve"> социально-экономического развития муниципального образования Сосновоборский городской окр</w:t>
      </w:r>
      <w:r>
        <w:rPr>
          <w:rFonts w:ascii="Arial" w:hAnsi="Arial" w:cs="Arial"/>
        </w:rPr>
        <w:t>уг Ле</w:t>
      </w:r>
      <w:r w:rsidR="00082CEF">
        <w:rPr>
          <w:rFonts w:ascii="Arial" w:hAnsi="Arial" w:cs="Arial"/>
        </w:rPr>
        <w:t>нинградской области до 2020 года</w:t>
      </w:r>
      <w:r w:rsidR="00EB1B78" w:rsidRPr="000D37DF">
        <w:rPr>
          <w:rFonts w:ascii="Arial" w:hAnsi="Arial" w:cs="Arial"/>
        </w:rPr>
        <w:t xml:space="preserve"> (да</w:t>
      </w:r>
      <w:r>
        <w:rPr>
          <w:rFonts w:ascii="Arial" w:hAnsi="Arial" w:cs="Arial"/>
        </w:rPr>
        <w:t xml:space="preserve">лее – </w:t>
      </w:r>
      <w:r w:rsidR="00082CEF">
        <w:rPr>
          <w:rFonts w:ascii="Arial" w:hAnsi="Arial" w:cs="Arial"/>
        </w:rPr>
        <w:t>План мероприятий</w:t>
      </w:r>
      <w:r>
        <w:rPr>
          <w:rFonts w:ascii="Arial" w:hAnsi="Arial" w:cs="Arial"/>
        </w:rPr>
        <w:t>)</w:t>
      </w:r>
      <w:r w:rsidR="00493174">
        <w:rPr>
          <w:rFonts w:ascii="Arial" w:hAnsi="Arial" w:cs="Arial"/>
        </w:rPr>
        <w:t xml:space="preserve">. </w:t>
      </w:r>
      <w:r w:rsidR="00EB1B78" w:rsidRPr="000D37DF">
        <w:rPr>
          <w:rFonts w:ascii="Arial" w:hAnsi="Arial" w:cs="Arial"/>
        </w:rPr>
        <w:t xml:space="preserve"> (Прилагается).</w:t>
      </w:r>
    </w:p>
    <w:p w:rsidR="00EB1B78" w:rsidRPr="000D37DF" w:rsidRDefault="00EB1B78" w:rsidP="00B24525">
      <w:pPr>
        <w:spacing w:after="120"/>
        <w:ind w:firstLine="709"/>
        <w:jc w:val="both"/>
        <w:rPr>
          <w:rFonts w:ascii="Arial" w:hAnsi="Arial" w:cs="Arial"/>
        </w:rPr>
      </w:pPr>
      <w:r w:rsidRPr="000D37DF">
        <w:rPr>
          <w:rFonts w:ascii="Arial" w:hAnsi="Arial" w:cs="Arial"/>
        </w:rPr>
        <w:t>2. Поручить главе администрации Сосновоборского городского округа:</w:t>
      </w:r>
    </w:p>
    <w:p w:rsidR="00EB1B78" w:rsidRPr="000D37DF" w:rsidRDefault="00EB1B78" w:rsidP="00B24525">
      <w:pPr>
        <w:spacing w:after="120"/>
        <w:ind w:firstLine="709"/>
        <w:jc w:val="both"/>
        <w:rPr>
          <w:rFonts w:ascii="Arial" w:hAnsi="Arial" w:cs="Arial"/>
        </w:rPr>
      </w:pPr>
      <w:r w:rsidRPr="000D37DF">
        <w:rPr>
          <w:rFonts w:ascii="Arial" w:hAnsi="Arial" w:cs="Arial"/>
        </w:rPr>
        <w:t>2.</w:t>
      </w:r>
      <w:r w:rsidR="00082CEF">
        <w:rPr>
          <w:rFonts w:ascii="Arial" w:hAnsi="Arial" w:cs="Arial"/>
        </w:rPr>
        <w:t>1. Разместить План мероприятий</w:t>
      </w:r>
      <w:r w:rsidRPr="000D37DF">
        <w:rPr>
          <w:rFonts w:ascii="Arial" w:hAnsi="Arial" w:cs="Arial"/>
        </w:rPr>
        <w:t xml:space="preserve"> на официальном сайте муниципального образования Сосновоборский городской округ Ленинградской области.</w:t>
      </w:r>
    </w:p>
    <w:p w:rsidR="001A3D51" w:rsidRDefault="00EB1B78" w:rsidP="00B24525">
      <w:pPr>
        <w:spacing w:after="120"/>
        <w:ind w:firstLine="709"/>
        <w:jc w:val="both"/>
        <w:rPr>
          <w:rFonts w:ascii="Arial" w:hAnsi="Arial" w:cs="Arial"/>
        </w:rPr>
      </w:pPr>
      <w:r w:rsidRPr="000D37DF">
        <w:rPr>
          <w:rFonts w:ascii="Arial" w:hAnsi="Arial" w:cs="Arial"/>
        </w:rPr>
        <w:t>2.2. Организова</w:t>
      </w:r>
      <w:r w:rsidR="00082CEF">
        <w:rPr>
          <w:rFonts w:ascii="Arial" w:hAnsi="Arial" w:cs="Arial"/>
        </w:rPr>
        <w:t>ть выполнение Плана мероприятий</w:t>
      </w:r>
      <w:r w:rsidRPr="000D37DF">
        <w:rPr>
          <w:rFonts w:ascii="Arial" w:hAnsi="Arial" w:cs="Arial"/>
        </w:rPr>
        <w:t>, подготовку и представление в совет депутатов отчета</w:t>
      </w:r>
      <w:r w:rsidR="00082CEF">
        <w:rPr>
          <w:rFonts w:ascii="Arial" w:hAnsi="Arial" w:cs="Arial"/>
        </w:rPr>
        <w:t xml:space="preserve"> о выполнении Плана мероприятий и предложений по его</w:t>
      </w:r>
      <w:r w:rsidRPr="000D37DF">
        <w:rPr>
          <w:rFonts w:ascii="Arial" w:hAnsi="Arial" w:cs="Arial"/>
        </w:rPr>
        <w:t xml:space="preserve"> корректировке в установленный срок.</w:t>
      </w:r>
    </w:p>
    <w:p w:rsidR="001A3D51" w:rsidRDefault="00EB1B78" w:rsidP="00B24525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4707FD">
        <w:rPr>
          <w:rFonts w:ascii="Arial" w:hAnsi="Arial" w:cs="Arial"/>
          <w:color w:val="000000"/>
        </w:rPr>
        <w:t xml:space="preserve">. Настоящее решение </w:t>
      </w:r>
      <w:r w:rsidRPr="004707FD">
        <w:rPr>
          <w:rFonts w:ascii="Arial" w:hAnsi="Arial" w:cs="Arial"/>
        </w:rPr>
        <w:t xml:space="preserve">обнародовать на электронном сайте городской газеты </w:t>
      </w:r>
      <w:r>
        <w:rPr>
          <w:rFonts w:ascii="Arial" w:hAnsi="Arial" w:cs="Arial"/>
        </w:rPr>
        <w:t>«</w:t>
      </w:r>
      <w:r w:rsidRPr="004707FD">
        <w:rPr>
          <w:rFonts w:ascii="Arial" w:hAnsi="Arial" w:cs="Arial"/>
        </w:rPr>
        <w:t>Маяк</w:t>
      </w:r>
      <w:r>
        <w:rPr>
          <w:rFonts w:ascii="Arial" w:hAnsi="Arial" w:cs="Arial"/>
        </w:rPr>
        <w:t>»</w:t>
      </w:r>
      <w:r w:rsidRPr="004707FD">
        <w:rPr>
          <w:rFonts w:ascii="Arial" w:hAnsi="Arial" w:cs="Arial"/>
        </w:rPr>
        <w:t>.</w:t>
      </w:r>
    </w:p>
    <w:p w:rsidR="00EB1B78" w:rsidRPr="001A3D51" w:rsidRDefault="00EB1B78" w:rsidP="001A3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4707FD">
        <w:rPr>
          <w:rFonts w:ascii="Arial" w:hAnsi="Arial" w:cs="Arial"/>
          <w:color w:val="000000"/>
        </w:rPr>
        <w:t>. Настоящее решение вступает в силу со дня официального обнародования</w:t>
      </w:r>
      <w:r>
        <w:rPr>
          <w:rFonts w:ascii="Arial" w:hAnsi="Arial" w:cs="Arial"/>
          <w:color w:val="000000"/>
        </w:rPr>
        <w:t xml:space="preserve"> </w:t>
      </w:r>
      <w:r w:rsidRPr="004707FD">
        <w:rPr>
          <w:rFonts w:ascii="Arial" w:hAnsi="Arial" w:cs="Arial"/>
        </w:rPr>
        <w:t xml:space="preserve">на электронном сайте городской газеты </w:t>
      </w:r>
      <w:r>
        <w:rPr>
          <w:rFonts w:ascii="Arial" w:hAnsi="Arial" w:cs="Arial"/>
        </w:rPr>
        <w:t>«</w:t>
      </w:r>
      <w:r w:rsidRPr="004707FD">
        <w:rPr>
          <w:rFonts w:ascii="Arial" w:hAnsi="Arial" w:cs="Arial"/>
        </w:rPr>
        <w:t>Маяк</w:t>
      </w:r>
      <w:r>
        <w:rPr>
          <w:rFonts w:ascii="Arial" w:hAnsi="Arial" w:cs="Arial"/>
        </w:rPr>
        <w:t>»</w:t>
      </w:r>
      <w:r w:rsidRPr="004707FD">
        <w:rPr>
          <w:rFonts w:ascii="Arial" w:hAnsi="Arial" w:cs="Arial"/>
        </w:rPr>
        <w:t>.</w:t>
      </w:r>
    </w:p>
    <w:p w:rsidR="00EB1B78" w:rsidRDefault="00EB1B78" w:rsidP="00EB1B78">
      <w:pPr>
        <w:jc w:val="both"/>
      </w:pPr>
    </w:p>
    <w:p w:rsidR="00EB1B78" w:rsidRPr="00325A24" w:rsidRDefault="00EB1B78" w:rsidP="00544710">
      <w:pPr>
        <w:jc w:val="both"/>
      </w:pPr>
    </w:p>
    <w:p w:rsidR="00EB1B78" w:rsidRDefault="00EB1B78" w:rsidP="00EB1B78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Сосновоборского</w:t>
      </w:r>
    </w:p>
    <w:p w:rsidR="00EB1B78" w:rsidRPr="00325A24" w:rsidRDefault="00EB1B78" w:rsidP="00EB1B78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325A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Пуляевский</w:t>
      </w:r>
    </w:p>
    <w:p w:rsidR="00EB1B78" w:rsidRPr="000D37DF" w:rsidRDefault="00303738" w:rsidP="00303738">
      <w:pPr>
        <w:pageBreakBefore/>
        <w:ind w:left="4961"/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="00E8561C">
        <w:rPr>
          <w:b/>
          <w:bCs/>
        </w:rPr>
        <w:t>УТВЕРЖДЕН</w:t>
      </w:r>
    </w:p>
    <w:p w:rsidR="00EB1B78" w:rsidRPr="000D37DF" w:rsidRDefault="00EB1B78" w:rsidP="00303738">
      <w:pPr>
        <w:ind w:left="4961" w:firstLine="709"/>
        <w:rPr>
          <w:b/>
          <w:bCs/>
        </w:rPr>
      </w:pPr>
      <w:r w:rsidRPr="000D37DF">
        <w:rPr>
          <w:b/>
          <w:bCs/>
        </w:rPr>
        <w:t>решением совета депутатов</w:t>
      </w:r>
    </w:p>
    <w:p w:rsidR="00EB1B78" w:rsidRPr="000D37DF" w:rsidRDefault="00EB1B78" w:rsidP="00EB1B78">
      <w:pPr>
        <w:ind w:left="4961" w:firstLine="709"/>
        <w:jc w:val="center"/>
        <w:rPr>
          <w:b/>
          <w:bCs/>
        </w:rPr>
      </w:pPr>
      <w:r w:rsidRPr="000D37DF">
        <w:rPr>
          <w:b/>
          <w:bCs/>
        </w:rPr>
        <w:t>Сосновоборского городского округа</w:t>
      </w:r>
    </w:p>
    <w:p w:rsidR="00EB1B78" w:rsidRPr="000D37DF" w:rsidRDefault="00303738" w:rsidP="00303738">
      <w:pPr>
        <w:ind w:left="4961" w:firstLine="709"/>
        <w:rPr>
          <w:b/>
          <w:bCs/>
        </w:rPr>
      </w:pPr>
      <w:r>
        <w:rPr>
          <w:b/>
          <w:bCs/>
        </w:rPr>
        <w:t>о</w:t>
      </w:r>
      <w:r w:rsidR="00EB1B78" w:rsidRPr="000D37DF">
        <w:rPr>
          <w:b/>
          <w:bCs/>
        </w:rPr>
        <w:t>т</w:t>
      </w:r>
      <w:r>
        <w:rPr>
          <w:b/>
          <w:bCs/>
        </w:rPr>
        <w:t xml:space="preserve"> 26.12</w:t>
      </w:r>
      <w:r w:rsidR="00EB1B78">
        <w:rPr>
          <w:b/>
          <w:bCs/>
        </w:rPr>
        <w:t>.</w:t>
      </w:r>
      <w:r w:rsidR="00544710">
        <w:rPr>
          <w:b/>
          <w:bCs/>
        </w:rPr>
        <w:t>2014</w:t>
      </w:r>
      <w:r w:rsidR="00EB1B78" w:rsidRPr="000D37DF">
        <w:rPr>
          <w:b/>
          <w:bCs/>
        </w:rPr>
        <w:t xml:space="preserve"> № </w:t>
      </w:r>
      <w:r>
        <w:rPr>
          <w:b/>
          <w:bCs/>
        </w:rPr>
        <w:t>59</w:t>
      </w:r>
    </w:p>
    <w:p w:rsidR="00EB1B78" w:rsidRPr="000D37DF" w:rsidRDefault="00303738" w:rsidP="00303738">
      <w:pPr>
        <w:ind w:left="4961" w:firstLine="709"/>
        <w:rPr>
          <w:b/>
          <w:bCs/>
        </w:rPr>
      </w:pPr>
      <w:r>
        <w:rPr>
          <w:b/>
          <w:bCs/>
        </w:rPr>
        <w:t xml:space="preserve"> </w:t>
      </w:r>
      <w:r w:rsidR="00EB1B78" w:rsidRPr="000D37DF">
        <w:rPr>
          <w:b/>
          <w:bCs/>
        </w:rPr>
        <w:t>(Приложение)</w:t>
      </w:r>
    </w:p>
    <w:p w:rsidR="005F5109" w:rsidRPr="00C8145B" w:rsidRDefault="005F5109" w:rsidP="005F5109">
      <w:pPr>
        <w:jc w:val="center"/>
        <w:rPr>
          <w:b/>
          <w:caps/>
        </w:rPr>
      </w:pPr>
    </w:p>
    <w:p w:rsidR="005F5109" w:rsidRPr="00C8145B" w:rsidRDefault="005F5109" w:rsidP="005F5109">
      <w:pPr>
        <w:jc w:val="center"/>
        <w:rPr>
          <w:b/>
          <w:caps/>
        </w:rPr>
      </w:pPr>
    </w:p>
    <w:p w:rsidR="005F5109" w:rsidRPr="00C8145B" w:rsidRDefault="005F5109" w:rsidP="00D84D5E">
      <w:pPr>
        <w:rPr>
          <w:b/>
          <w:caps/>
        </w:rPr>
      </w:pPr>
    </w:p>
    <w:p w:rsidR="005F5109" w:rsidRPr="00C8145B" w:rsidRDefault="005F5109" w:rsidP="005F5109">
      <w:pPr>
        <w:jc w:val="center"/>
        <w:rPr>
          <w:b/>
          <w:caps/>
        </w:rPr>
      </w:pPr>
    </w:p>
    <w:p w:rsidR="005F5109" w:rsidRPr="00C8145B" w:rsidRDefault="005F5109" w:rsidP="005F5109">
      <w:pPr>
        <w:jc w:val="center"/>
        <w:rPr>
          <w:b/>
          <w:caps/>
        </w:rPr>
      </w:pPr>
    </w:p>
    <w:p w:rsidR="005F5109" w:rsidRPr="00E16A90" w:rsidRDefault="005F5109" w:rsidP="005F5109">
      <w:pPr>
        <w:jc w:val="center"/>
        <w:rPr>
          <w:b/>
          <w:caps/>
          <w:szCs w:val="28"/>
        </w:rPr>
      </w:pPr>
      <w:r w:rsidRPr="00E16A90">
        <w:rPr>
          <w:b/>
          <w:caps/>
          <w:szCs w:val="28"/>
        </w:rPr>
        <w:t>Муниципальное образование</w:t>
      </w:r>
    </w:p>
    <w:p w:rsidR="005F5109" w:rsidRPr="00E16A90" w:rsidRDefault="005F5109" w:rsidP="005F5109">
      <w:pPr>
        <w:jc w:val="center"/>
        <w:rPr>
          <w:b/>
          <w:caps/>
          <w:szCs w:val="28"/>
        </w:rPr>
      </w:pPr>
      <w:r w:rsidRPr="00E16A90">
        <w:rPr>
          <w:b/>
          <w:caps/>
          <w:szCs w:val="28"/>
        </w:rPr>
        <w:t>сосновоборский городской округ</w:t>
      </w:r>
    </w:p>
    <w:p w:rsidR="005F5109" w:rsidRPr="00E16A90" w:rsidRDefault="005F5109" w:rsidP="005F5109">
      <w:pPr>
        <w:jc w:val="center"/>
        <w:rPr>
          <w:caps/>
          <w:szCs w:val="28"/>
        </w:rPr>
      </w:pPr>
      <w:r w:rsidRPr="00E16A90">
        <w:rPr>
          <w:b/>
          <w:caps/>
          <w:szCs w:val="28"/>
        </w:rPr>
        <w:t>Ленинградской области</w:t>
      </w:r>
    </w:p>
    <w:p w:rsidR="005F5109" w:rsidRPr="00884E90" w:rsidRDefault="005F5109" w:rsidP="005F5109">
      <w:pPr>
        <w:jc w:val="center"/>
        <w:rPr>
          <w:b/>
          <w:caps/>
        </w:rPr>
      </w:pPr>
    </w:p>
    <w:p w:rsidR="005F5109" w:rsidRPr="00884E90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884E90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884E90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884E90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884E90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884E90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884E90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ED1B3A" w:rsidRDefault="00E8561C" w:rsidP="00E8561C">
      <w:pPr>
        <w:pStyle w:val="a5"/>
        <w:jc w:val="center"/>
        <w:rPr>
          <w:b/>
          <w:sz w:val="32"/>
          <w:szCs w:val="32"/>
        </w:rPr>
      </w:pPr>
      <w:r w:rsidRPr="00ED1B3A">
        <w:rPr>
          <w:b/>
          <w:sz w:val="32"/>
          <w:szCs w:val="32"/>
        </w:rPr>
        <w:t>ПЛАН МЕРОПРИЯТИЙ</w:t>
      </w:r>
    </w:p>
    <w:p w:rsidR="00E8561C" w:rsidRPr="00ED1B3A" w:rsidRDefault="00E8561C" w:rsidP="00E8561C">
      <w:pPr>
        <w:pStyle w:val="a5"/>
        <w:jc w:val="center"/>
        <w:rPr>
          <w:b/>
          <w:sz w:val="32"/>
          <w:szCs w:val="32"/>
        </w:rPr>
      </w:pPr>
      <w:r w:rsidRPr="00ED1B3A">
        <w:rPr>
          <w:b/>
          <w:sz w:val="32"/>
          <w:szCs w:val="32"/>
        </w:rPr>
        <w:t>на 2014-2020 годы</w:t>
      </w:r>
    </w:p>
    <w:p w:rsidR="00E8561C" w:rsidRPr="00ED1B3A" w:rsidRDefault="00ED1B3A" w:rsidP="00E8561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реализации </w:t>
      </w:r>
      <w:r w:rsidR="00CD5BF1">
        <w:rPr>
          <w:b/>
          <w:sz w:val="32"/>
          <w:szCs w:val="32"/>
        </w:rPr>
        <w:t>стратегии – к</w:t>
      </w:r>
      <w:r w:rsidR="00E8561C" w:rsidRPr="00ED1B3A">
        <w:rPr>
          <w:b/>
          <w:sz w:val="32"/>
          <w:szCs w:val="32"/>
        </w:rPr>
        <w:t>онцепции</w:t>
      </w:r>
    </w:p>
    <w:p w:rsidR="005F5109" w:rsidRDefault="00ED1B3A" w:rsidP="00ED1B3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социально-экономического развития</w:t>
      </w:r>
    </w:p>
    <w:p w:rsidR="00ED1B3A" w:rsidRPr="00ED1B3A" w:rsidRDefault="00ED1B3A" w:rsidP="00ED1B3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Сосновоборский городской округ</w:t>
      </w:r>
    </w:p>
    <w:p w:rsidR="005F5109" w:rsidRPr="00ED1B3A" w:rsidRDefault="00ED1B3A" w:rsidP="005F510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 до 2020 года</w:t>
      </w:r>
    </w:p>
    <w:p w:rsidR="005F5109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1A3D51" w:rsidRPr="00C8145B" w:rsidRDefault="001A3D51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ED1B3A">
      <w:pPr>
        <w:pStyle w:val="a5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Pr="00C8145B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Default="00F1702C" w:rsidP="005F510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CE085C">
        <w:rPr>
          <w:b/>
          <w:sz w:val="24"/>
          <w:szCs w:val="24"/>
        </w:rPr>
        <w:t>4</w:t>
      </w:r>
      <w:r w:rsidR="005F5109" w:rsidRPr="00C8145B">
        <w:rPr>
          <w:b/>
          <w:sz w:val="24"/>
          <w:szCs w:val="24"/>
        </w:rPr>
        <w:t xml:space="preserve"> год</w:t>
      </w:r>
    </w:p>
    <w:p w:rsidR="005F5109" w:rsidRDefault="005F5109" w:rsidP="005F5109">
      <w:pPr>
        <w:pStyle w:val="a5"/>
        <w:jc w:val="center"/>
        <w:rPr>
          <w:b/>
          <w:sz w:val="24"/>
          <w:szCs w:val="24"/>
        </w:rPr>
      </w:pPr>
    </w:p>
    <w:p w:rsidR="005F5109" w:rsidRDefault="005F5109" w:rsidP="00ED1B3A">
      <w:pPr>
        <w:pStyle w:val="a5"/>
        <w:rPr>
          <w:b/>
          <w:sz w:val="24"/>
          <w:szCs w:val="24"/>
        </w:rPr>
      </w:pPr>
    </w:p>
    <w:p w:rsidR="00B132D3" w:rsidRDefault="00B132D3" w:rsidP="005F5109">
      <w:pPr>
        <w:pStyle w:val="3"/>
        <w:pageBreakBefore/>
        <w:spacing w:before="240"/>
        <w:rPr>
          <w:bCs/>
          <w:spacing w:val="0"/>
          <w:szCs w:val="32"/>
        </w:rPr>
      </w:pPr>
      <w:r>
        <w:rPr>
          <w:bCs/>
          <w:spacing w:val="0"/>
          <w:szCs w:val="32"/>
        </w:rPr>
        <w:lastRenderedPageBreak/>
        <w:t>ОГЛАВЛЕНИЕ</w:t>
      </w:r>
    </w:p>
    <w:p w:rsidR="00B132D3" w:rsidRDefault="00B132D3" w:rsidP="00B132D3"/>
    <w:p w:rsidR="00B132D3" w:rsidRDefault="00B132D3" w:rsidP="00B132D3"/>
    <w:p w:rsidR="00B132D3" w:rsidRPr="00B132D3" w:rsidRDefault="00B132D3" w:rsidP="009C7BA6">
      <w:pPr>
        <w:spacing w:after="120"/>
        <w:ind w:firstLine="709"/>
        <w:rPr>
          <w:sz w:val="28"/>
          <w:szCs w:val="28"/>
        </w:rPr>
      </w:pPr>
      <w:r w:rsidRPr="00B132D3">
        <w:rPr>
          <w:sz w:val="28"/>
          <w:szCs w:val="28"/>
        </w:rPr>
        <w:t>Введение.</w:t>
      </w:r>
    </w:p>
    <w:p w:rsidR="00DF6EBE" w:rsidRPr="00DF6EBE" w:rsidRDefault="00B132D3" w:rsidP="00DF6EBE">
      <w:pPr>
        <w:pStyle w:val="af4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Cs w:val="28"/>
        </w:rPr>
      </w:pPr>
      <w:r w:rsidRPr="00DF6EBE">
        <w:rPr>
          <w:szCs w:val="28"/>
        </w:rPr>
        <w:t>Улучшение жилищных условий, жилищно-коммунального обслуживания, повышение экологической безопасности. Развитие градостроительной деятельности.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B132D3" w:rsidRPr="00DF6EBE">
        <w:rPr>
          <w:szCs w:val="28"/>
        </w:rPr>
        <w:t>Улучшение жилищных условий.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B132D3" w:rsidRPr="00DF6EBE">
        <w:rPr>
          <w:szCs w:val="28"/>
        </w:rPr>
        <w:t>Улучшение жилищно-коммунального обслуживания, повышение экологической безопасности. Развитие градостроительной деятельности.</w:t>
      </w:r>
    </w:p>
    <w:p w:rsidR="00DF6EBE" w:rsidRDefault="00DF6EBE" w:rsidP="00DF6EBE">
      <w:pPr>
        <w:pStyle w:val="af4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Cs w:val="28"/>
        </w:rPr>
      </w:pPr>
      <w:r w:rsidRPr="00DF6EBE">
        <w:rPr>
          <w:szCs w:val="28"/>
        </w:rPr>
        <w:t>Развитие социальной сферы.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8D1EE3" w:rsidRPr="00DF6EBE">
        <w:rPr>
          <w:szCs w:val="28"/>
        </w:rPr>
        <w:t>Развитие сферы образования.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8D1EE3" w:rsidRPr="00DF6EBE">
        <w:rPr>
          <w:szCs w:val="28"/>
        </w:rPr>
        <w:t>Развитие сферы социальной защиты населения и здравоохранения.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8D1EE3" w:rsidRPr="00DF6EBE">
        <w:rPr>
          <w:szCs w:val="28"/>
        </w:rPr>
        <w:t>Развитие сферы культуры.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F365F0" w:rsidRPr="00DF6EBE">
        <w:rPr>
          <w:szCs w:val="28"/>
        </w:rPr>
        <w:t>Развитие физической культуры, спорта и молодежной политики.</w:t>
      </w:r>
    </w:p>
    <w:p w:rsidR="00DF6EBE" w:rsidRDefault="00B132D3" w:rsidP="00DF6EBE">
      <w:pPr>
        <w:pStyle w:val="af4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Cs w:val="28"/>
        </w:rPr>
      </w:pPr>
      <w:r w:rsidRPr="00DF6EBE">
        <w:rPr>
          <w:szCs w:val="28"/>
        </w:rPr>
        <w:t>Развитие экономического потенциала и потребительского рынка.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A87DDE" w:rsidRPr="00DF6EBE">
        <w:rPr>
          <w:szCs w:val="28"/>
        </w:rPr>
        <w:t>Развитие производственного и научного комплекса, привлечение инвестиций.</w:t>
      </w:r>
    </w:p>
    <w:p w:rsidR="00DF6EBE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BD4E68" w:rsidRPr="00DF6EBE">
        <w:rPr>
          <w:szCs w:val="28"/>
        </w:rPr>
        <w:t>Развитие малого и среднего предпринимательства.</w:t>
      </w:r>
    </w:p>
    <w:p w:rsidR="00BD4E68" w:rsidRDefault="00DF6EBE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BD4E68" w:rsidRPr="00DF6EBE">
        <w:rPr>
          <w:szCs w:val="28"/>
        </w:rPr>
        <w:t>Развитие потребительского рынка.</w:t>
      </w:r>
    </w:p>
    <w:p w:rsidR="00651319" w:rsidRPr="00651319" w:rsidRDefault="00651319" w:rsidP="00DF6EBE">
      <w:pPr>
        <w:pStyle w:val="af4"/>
        <w:numPr>
          <w:ilvl w:val="1"/>
          <w:numId w:val="10"/>
        </w:numPr>
        <w:spacing w:after="120"/>
        <w:contextualSpacing w:val="0"/>
        <w:jc w:val="both"/>
        <w:rPr>
          <w:szCs w:val="28"/>
        </w:rPr>
      </w:pPr>
      <w:r>
        <w:rPr>
          <w:bCs/>
          <w:color w:val="000000"/>
          <w:szCs w:val="28"/>
        </w:rPr>
        <w:t xml:space="preserve"> </w:t>
      </w:r>
      <w:r w:rsidRPr="00651319">
        <w:rPr>
          <w:bCs/>
          <w:color w:val="000000"/>
          <w:szCs w:val="28"/>
        </w:rPr>
        <w:t>Р</w:t>
      </w:r>
      <w:r w:rsidR="005E7B6E">
        <w:rPr>
          <w:bCs/>
          <w:color w:val="000000"/>
          <w:szCs w:val="28"/>
        </w:rPr>
        <w:t xml:space="preserve">азвитие </w:t>
      </w:r>
      <w:r w:rsidRPr="00651319">
        <w:rPr>
          <w:bCs/>
          <w:color w:val="000000"/>
          <w:szCs w:val="28"/>
        </w:rPr>
        <w:t>профессионального образования</w:t>
      </w:r>
      <w:r>
        <w:rPr>
          <w:bCs/>
          <w:color w:val="000000"/>
          <w:szCs w:val="28"/>
        </w:rPr>
        <w:t>.</w:t>
      </w:r>
    </w:p>
    <w:p w:rsidR="00DF6EBE" w:rsidRPr="00DF6EBE" w:rsidRDefault="00B132D3" w:rsidP="00DF6EBE">
      <w:pPr>
        <w:pStyle w:val="af4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Cs w:val="28"/>
        </w:rPr>
      </w:pPr>
      <w:r w:rsidRPr="00DF6EBE">
        <w:rPr>
          <w:spacing w:val="-2"/>
          <w:szCs w:val="28"/>
        </w:rPr>
        <w:t>Управление муниципальным имуществом. Рост бюджетного потенциала.</w:t>
      </w:r>
    </w:p>
    <w:p w:rsidR="00DF6EBE" w:rsidRDefault="00B132D3" w:rsidP="00DF6EBE">
      <w:pPr>
        <w:pStyle w:val="af4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Cs w:val="28"/>
        </w:rPr>
      </w:pPr>
      <w:r w:rsidRPr="00DF6EBE">
        <w:rPr>
          <w:szCs w:val="28"/>
        </w:rPr>
        <w:t>Обеспечение правопорядка и безопасности.</w:t>
      </w:r>
    </w:p>
    <w:p w:rsidR="00B132D3" w:rsidRDefault="00B132D3" w:rsidP="00DF6EBE">
      <w:pPr>
        <w:pStyle w:val="af4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Cs w:val="28"/>
        </w:rPr>
      </w:pPr>
      <w:r w:rsidRPr="00DF6EBE">
        <w:rPr>
          <w:szCs w:val="28"/>
        </w:rPr>
        <w:t>Информационное взаимодействие органов местного самоуправления, организаций и населения округа.</w:t>
      </w:r>
    </w:p>
    <w:p w:rsidR="005813BC" w:rsidRPr="00DF6EBE" w:rsidRDefault="00901025" w:rsidP="00DF6EBE">
      <w:pPr>
        <w:pStyle w:val="af4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Cs w:val="28"/>
        </w:rPr>
      </w:pPr>
      <w:r>
        <w:rPr>
          <w:szCs w:val="28"/>
        </w:rPr>
        <w:t>Перспективные направления</w:t>
      </w:r>
      <w:r w:rsidR="005813BC">
        <w:rPr>
          <w:szCs w:val="28"/>
        </w:rPr>
        <w:t xml:space="preserve"> социально-экономического развития.</w:t>
      </w:r>
    </w:p>
    <w:p w:rsidR="00B132D3" w:rsidRPr="00B132D3" w:rsidRDefault="00B132D3" w:rsidP="00B132D3"/>
    <w:p w:rsidR="005F5109" w:rsidRPr="002B5B15" w:rsidRDefault="00ED1B3A" w:rsidP="005F5109">
      <w:pPr>
        <w:pStyle w:val="3"/>
        <w:pageBreakBefore/>
        <w:spacing w:before="240"/>
        <w:rPr>
          <w:bCs/>
          <w:spacing w:val="0"/>
          <w:szCs w:val="32"/>
        </w:rPr>
      </w:pPr>
      <w:r>
        <w:rPr>
          <w:bCs/>
          <w:spacing w:val="0"/>
          <w:szCs w:val="32"/>
        </w:rPr>
        <w:lastRenderedPageBreak/>
        <w:t>ВВЕДЕНИЕ</w:t>
      </w:r>
    </w:p>
    <w:p w:rsidR="005F5109" w:rsidRPr="006D21EC" w:rsidRDefault="005F5109" w:rsidP="005F5109">
      <w:pPr>
        <w:rPr>
          <w:szCs w:val="28"/>
        </w:rPr>
      </w:pPr>
    </w:p>
    <w:p w:rsidR="003021FE" w:rsidRDefault="007C449A" w:rsidP="00ED1B3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28.06.2014 № 172-ФЗ </w:t>
      </w:r>
      <w:r w:rsidRPr="00ED1B3A">
        <w:rPr>
          <w:sz w:val="28"/>
          <w:szCs w:val="28"/>
        </w:rPr>
        <w:t>«О стратегическом планировании в Российской Федерации»</w:t>
      </w:r>
      <w:r>
        <w:rPr>
          <w:sz w:val="28"/>
          <w:szCs w:val="28"/>
        </w:rPr>
        <w:t xml:space="preserve"> </w:t>
      </w:r>
      <w:r w:rsidR="008E56C7">
        <w:rPr>
          <w:sz w:val="28"/>
          <w:szCs w:val="28"/>
        </w:rPr>
        <w:t xml:space="preserve">(далее – Закон) </w:t>
      </w:r>
      <w:r w:rsidR="003021FE">
        <w:rPr>
          <w:sz w:val="28"/>
          <w:szCs w:val="28"/>
        </w:rPr>
        <w:t xml:space="preserve">в числе документов стратегического планирования на муниципальном уровне предусматривается </w:t>
      </w:r>
      <w:r w:rsidR="00826402">
        <w:rPr>
          <w:sz w:val="28"/>
          <w:szCs w:val="28"/>
        </w:rPr>
        <w:t>стратегия</w:t>
      </w:r>
      <w:r w:rsidR="003021FE">
        <w:rPr>
          <w:sz w:val="28"/>
          <w:szCs w:val="28"/>
        </w:rPr>
        <w:t xml:space="preserve"> социально-экономического развития муниципального образования и план мероприятий по ее реализации. </w:t>
      </w:r>
    </w:p>
    <w:p w:rsidR="00C33B01" w:rsidRDefault="008E56C7" w:rsidP="00DC55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З</w:t>
      </w:r>
      <w:r w:rsidR="003021FE">
        <w:rPr>
          <w:sz w:val="28"/>
          <w:szCs w:val="28"/>
        </w:rPr>
        <w:t xml:space="preserve">акону стратегия социально-экономического развития муниципального </w:t>
      </w:r>
      <w:r w:rsidR="003021FE" w:rsidRPr="003021FE">
        <w:rPr>
          <w:sz w:val="28"/>
          <w:szCs w:val="28"/>
        </w:rPr>
        <w:t>образования –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</w:t>
      </w:r>
      <w:r w:rsidR="003021FE">
        <w:rPr>
          <w:sz w:val="28"/>
          <w:szCs w:val="28"/>
        </w:rPr>
        <w:t>.</w:t>
      </w:r>
      <w:r w:rsidR="00DC55CC">
        <w:rPr>
          <w:sz w:val="28"/>
          <w:szCs w:val="28"/>
        </w:rPr>
        <w:t xml:space="preserve"> </w:t>
      </w:r>
    </w:p>
    <w:p w:rsidR="003021FE" w:rsidRDefault="00AB5DB9" w:rsidP="00DC55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Сосновоборском городском округе </w:t>
      </w:r>
      <w:r w:rsidR="00DC55CC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документо</w:t>
      </w:r>
      <w:r w:rsidR="00DC55CC">
        <w:rPr>
          <w:sz w:val="28"/>
          <w:szCs w:val="28"/>
        </w:rPr>
        <w:t>м стратегического планирования</w:t>
      </w:r>
      <w:r w:rsidR="00C33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B01">
        <w:rPr>
          <w:sz w:val="28"/>
          <w:szCs w:val="28"/>
        </w:rPr>
        <w:t xml:space="preserve">по сути – стратегией социально-экономического развития округа – </w:t>
      </w:r>
      <w:r w:rsidR="00826402">
        <w:rPr>
          <w:sz w:val="28"/>
          <w:szCs w:val="28"/>
        </w:rPr>
        <w:t>является к</w:t>
      </w:r>
      <w:r>
        <w:rPr>
          <w:sz w:val="28"/>
          <w:szCs w:val="28"/>
        </w:rPr>
        <w:t xml:space="preserve">онцепция </w:t>
      </w:r>
      <w:r w:rsidR="00DC55CC" w:rsidRPr="00C02466">
        <w:rPr>
          <w:sz w:val="28"/>
          <w:szCs w:val="28"/>
        </w:rPr>
        <w:t>социально-экономического развития Сосновоборского городского округа до 2020 года (да</w:t>
      </w:r>
      <w:r w:rsidR="00DC55CC">
        <w:rPr>
          <w:sz w:val="28"/>
          <w:szCs w:val="28"/>
        </w:rPr>
        <w:t>лее – Концепция),</w:t>
      </w:r>
      <w:r w:rsidR="00DC55CC" w:rsidRPr="00C02466">
        <w:rPr>
          <w:sz w:val="28"/>
          <w:szCs w:val="28"/>
        </w:rPr>
        <w:t xml:space="preserve"> разрабо</w:t>
      </w:r>
      <w:r w:rsidR="00DC55CC">
        <w:rPr>
          <w:sz w:val="28"/>
          <w:szCs w:val="28"/>
        </w:rPr>
        <w:t>танная</w:t>
      </w:r>
      <w:r w:rsidR="00DC55CC" w:rsidRPr="00C02466">
        <w:rPr>
          <w:sz w:val="28"/>
          <w:szCs w:val="28"/>
        </w:rPr>
        <w:t xml:space="preserve"> городской ад</w:t>
      </w:r>
      <w:r w:rsidR="00DC55CC" w:rsidRPr="002B5B15">
        <w:rPr>
          <w:sz w:val="28"/>
          <w:szCs w:val="28"/>
        </w:rPr>
        <w:t>министрацией и утвер</w:t>
      </w:r>
      <w:r w:rsidR="00DC55CC">
        <w:rPr>
          <w:sz w:val="28"/>
          <w:szCs w:val="28"/>
        </w:rPr>
        <w:t>жденная</w:t>
      </w:r>
      <w:r w:rsidR="00DC55CC" w:rsidRPr="002B5B15">
        <w:rPr>
          <w:sz w:val="28"/>
          <w:szCs w:val="28"/>
        </w:rPr>
        <w:t xml:space="preserve"> решением совета депут</w:t>
      </w:r>
      <w:r w:rsidR="00826402">
        <w:rPr>
          <w:sz w:val="28"/>
          <w:szCs w:val="28"/>
        </w:rPr>
        <w:t>атов округа № 99 от 22.09.</w:t>
      </w:r>
      <w:r w:rsidR="00DC55CC" w:rsidRPr="002B5B15">
        <w:rPr>
          <w:sz w:val="28"/>
          <w:szCs w:val="28"/>
        </w:rPr>
        <w:t>2009 года</w:t>
      </w:r>
      <w:r w:rsidR="00DC55CC">
        <w:rPr>
          <w:sz w:val="28"/>
          <w:szCs w:val="28"/>
        </w:rPr>
        <w:t xml:space="preserve"> (с изменениями, внесенными решением совета депутатов от 29.06.2011 № 67)</w:t>
      </w:r>
      <w:r w:rsidR="00A46AF0">
        <w:rPr>
          <w:sz w:val="28"/>
          <w:szCs w:val="28"/>
        </w:rPr>
        <w:t>, которая определяет цели и задачи социально-экономического развития округа.</w:t>
      </w:r>
    </w:p>
    <w:p w:rsidR="00DC55CC" w:rsidRDefault="002A7FE8" w:rsidP="00DC55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стратегического планирования</w:t>
      </w:r>
      <w:r w:rsidR="00CA769F">
        <w:rPr>
          <w:sz w:val="28"/>
          <w:szCs w:val="28"/>
        </w:rPr>
        <w:t>, принятые до вступления Закона в силу,</w:t>
      </w:r>
      <w:r w:rsidRPr="008E56C7">
        <w:rPr>
          <w:sz w:val="28"/>
          <w:szCs w:val="28"/>
        </w:rPr>
        <w:t xml:space="preserve"> </w:t>
      </w:r>
      <w:r w:rsidR="008E56C7">
        <w:rPr>
          <w:sz w:val="28"/>
          <w:szCs w:val="28"/>
        </w:rPr>
        <w:t>должны быть приведены в</w:t>
      </w:r>
      <w:r w:rsidR="00DD2792">
        <w:rPr>
          <w:sz w:val="28"/>
          <w:szCs w:val="28"/>
        </w:rPr>
        <w:t xml:space="preserve"> соответствие</w:t>
      </w:r>
      <w:r w:rsidR="008E56C7">
        <w:rPr>
          <w:sz w:val="28"/>
          <w:szCs w:val="28"/>
        </w:rPr>
        <w:t xml:space="preserve"> с Законом </w:t>
      </w:r>
      <w:r>
        <w:rPr>
          <w:sz w:val="28"/>
          <w:szCs w:val="28"/>
        </w:rPr>
        <w:t xml:space="preserve">до 1 января 2017 года </w:t>
      </w:r>
      <w:r w:rsidR="00DD2792">
        <w:rPr>
          <w:sz w:val="28"/>
          <w:szCs w:val="28"/>
        </w:rPr>
        <w:t>и</w:t>
      </w:r>
      <w:r w:rsidR="008E56C7" w:rsidRPr="00D84B24">
        <w:rPr>
          <w:sz w:val="28"/>
          <w:szCs w:val="28"/>
        </w:rPr>
        <w:t xml:space="preserve"> согласова</w:t>
      </w:r>
      <w:r w:rsidR="00DD2792">
        <w:rPr>
          <w:sz w:val="28"/>
          <w:szCs w:val="28"/>
        </w:rPr>
        <w:t>ны</w:t>
      </w:r>
      <w:r w:rsidR="00D84B24" w:rsidRPr="00D84B24">
        <w:rPr>
          <w:sz w:val="28"/>
          <w:szCs w:val="28"/>
        </w:rPr>
        <w:t xml:space="preserve"> с приоритетами и целями социально-экономического развития Российской Федерации и субъектов Российской Федерации</w:t>
      </w:r>
      <w:r w:rsidR="005B4544">
        <w:rPr>
          <w:sz w:val="28"/>
          <w:szCs w:val="28"/>
        </w:rPr>
        <w:t xml:space="preserve"> в порядке, который на федеральном и региональном уровнях должен быть разработан до 1 января 2016 года.</w:t>
      </w:r>
    </w:p>
    <w:p w:rsidR="00871799" w:rsidRPr="00D84B24" w:rsidRDefault="00CA769F" w:rsidP="00DC55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неготовность документов федерального и регионального уровней, а также то, что программа социально-экономического развития Сосновоборского городского округа на 2010-2014 годы досрочно завершена согласно решению совета депутатов округа от 23.04.2014 № 40, администрацией округа разработан план мероприятий</w:t>
      </w:r>
      <w:r w:rsidRPr="00CA76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0766F">
        <w:rPr>
          <w:sz w:val="28"/>
          <w:szCs w:val="28"/>
        </w:rPr>
        <w:t xml:space="preserve">а 2014-2020 годы по реализации </w:t>
      </w:r>
      <w:r w:rsidR="00097F35">
        <w:rPr>
          <w:sz w:val="28"/>
          <w:szCs w:val="28"/>
        </w:rPr>
        <w:t xml:space="preserve">стратегии – </w:t>
      </w:r>
      <w:r w:rsidR="0090766F">
        <w:rPr>
          <w:sz w:val="28"/>
          <w:szCs w:val="28"/>
        </w:rPr>
        <w:t>к</w:t>
      </w:r>
      <w:r>
        <w:rPr>
          <w:sz w:val="28"/>
          <w:szCs w:val="28"/>
        </w:rPr>
        <w:t>онцепции</w:t>
      </w:r>
      <w:r w:rsidRPr="002B5B15">
        <w:rPr>
          <w:sz w:val="28"/>
          <w:szCs w:val="28"/>
        </w:rPr>
        <w:t xml:space="preserve"> социально-экономического развития Сосновоборского город</w:t>
      </w:r>
      <w:r>
        <w:rPr>
          <w:sz w:val="28"/>
          <w:szCs w:val="28"/>
        </w:rPr>
        <w:t>ского округа до 2020 года (далее – План мероприятий)</w:t>
      </w:r>
      <w:r w:rsidR="00C33B01">
        <w:rPr>
          <w:sz w:val="28"/>
          <w:szCs w:val="28"/>
        </w:rPr>
        <w:t>.</w:t>
      </w:r>
    </w:p>
    <w:p w:rsidR="00864556" w:rsidRPr="002B5B15" w:rsidRDefault="00ED1B3A" w:rsidP="00A46AF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разработан</w:t>
      </w:r>
      <w:r w:rsidR="00C33B01">
        <w:rPr>
          <w:sz w:val="28"/>
          <w:szCs w:val="28"/>
        </w:rPr>
        <w:t xml:space="preserve"> </w:t>
      </w:r>
      <w:r w:rsidR="00864556" w:rsidRPr="002B5B1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B5B15">
        <w:rPr>
          <w:sz w:val="28"/>
          <w:szCs w:val="28"/>
        </w:rPr>
        <w:t xml:space="preserve">федеральным </w:t>
      </w:r>
      <w:r w:rsidRPr="00ED1B3A">
        <w:rPr>
          <w:sz w:val="28"/>
          <w:szCs w:val="28"/>
        </w:rPr>
        <w:t>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90766F" w:rsidRPr="0090766F">
        <w:rPr>
          <w:sz w:val="28"/>
          <w:szCs w:val="28"/>
        </w:rPr>
        <w:t xml:space="preserve"> </w:t>
      </w:r>
      <w:r w:rsidR="0090766F">
        <w:rPr>
          <w:sz w:val="28"/>
          <w:szCs w:val="28"/>
        </w:rPr>
        <w:t xml:space="preserve">которым законодательно закреплена роль местных органов </w:t>
      </w:r>
      <w:r w:rsidR="00EF20FE">
        <w:rPr>
          <w:sz w:val="28"/>
          <w:szCs w:val="28"/>
        </w:rPr>
        <w:t xml:space="preserve">власти – не </w:t>
      </w:r>
      <w:r w:rsidR="0090766F">
        <w:rPr>
          <w:sz w:val="28"/>
          <w:szCs w:val="28"/>
        </w:rPr>
        <w:t xml:space="preserve">создание и управление предприятиями, а создание и поддержание условий для их образования и развития, снижение административных барьеров, содействие развитию малого и среднего бизнеса на территории муниципального образования, </w:t>
      </w:r>
      <w:r w:rsidR="00375F12">
        <w:rPr>
          <w:sz w:val="28"/>
          <w:szCs w:val="28"/>
        </w:rPr>
        <w:t xml:space="preserve">обеспечение функционирования городской инфраструктуры, </w:t>
      </w:r>
      <w:r w:rsidR="0090766F">
        <w:rPr>
          <w:sz w:val="28"/>
          <w:szCs w:val="28"/>
        </w:rPr>
        <w:t>опираясь на имеющиеся в распоряжении местной власти финансовые, имущественные и земельные ресурсы.</w:t>
      </w:r>
    </w:p>
    <w:p w:rsidR="009D37D9" w:rsidRPr="00FE38A0" w:rsidRDefault="009D37D9" w:rsidP="009D37D9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мероприятий </w:t>
      </w:r>
      <w:r w:rsidRPr="00FE38A0">
        <w:rPr>
          <w:b/>
          <w:sz w:val="28"/>
          <w:szCs w:val="28"/>
        </w:rPr>
        <w:t>представляет собой комплекс мероприятий, направленных на решение приоритетных целей и задач деятельности органов местного самоуправления Сосновоборского городского округа, сформулированных в Концепции и актуализированных на период 2014-2020 годов с учетом итогов социально-экономического развития округа в 2010-2013 годах, и находящихся в пределах полномочий органов местного самоуправления.</w:t>
      </w:r>
    </w:p>
    <w:p w:rsidR="000B532C" w:rsidRDefault="000B532C" w:rsidP="000B532C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>Главная цель социально-экономического развития Сосновоборского городского округа, сформулированная в Концепции – создание условий для успешной самореализации жителей, стабильного улучшения качества и уровня жизни на основе роста экономического потенциала городского округа, экологической и общественной безопасности, развития сферы коммерческих и социальных услуг.</w:t>
      </w:r>
    </w:p>
    <w:p w:rsidR="003E70A2" w:rsidRDefault="003E70A2" w:rsidP="000B532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реализацией </w:t>
      </w:r>
      <w:r w:rsidR="006121B4">
        <w:rPr>
          <w:sz w:val="28"/>
          <w:szCs w:val="28"/>
        </w:rPr>
        <w:t xml:space="preserve">в последние годы </w:t>
      </w:r>
      <w:r>
        <w:rPr>
          <w:sz w:val="28"/>
          <w:szCs w:val="28"/>
        </w:rPr>
        <w:t xml:space="preserve">на территории Сосновоборского городского округа масштабных инвестиционных проектов Госкорпорации «Росатом», </w:t>
      </w:r>
      <w:r w:rsidR="006121B4">
        <w:rPr>
          <w:sz w:val="28"/>
          <w:szCs w:val="28"/>
        </w:rPr>
        <w:t xml:space="preserve">сложилась инвестиционная модель развития округа, основу успешной реализации которой составляет необходимость достижения </w:t>
      </w:r>
      <w:r w:rsidR="006121B4" w:rsidRPr="00B018D8">
        <w:rPr>
          <w:b/>
          <w:sz w:val="28"/>
          <w:szCs w:val="28"/>
        </w:rPr>
        <w:t>баланса экономики, социальной сферы и экологии</w:t>
      </w:r>
      <w:r w:rsidR="006121B4">
        <w:rPr>
          <w:sz w:val="28"/>
          <w:szCs w:val="28"/>
        </w:rPr>
        <w:t>.</w:t>
      </w:r>
    </w:p>
    <w:p w:rsidR="006B68D6" w:rsidRDefault="00CF5237" w:rsidP="005F510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ограниченностью ресурсов, о</w:t>
      </w:r>
      <w:r w:rsidR="00522CE8">
        <w:rPr>
          <w:sz w:val="28"/>
          <w:szCs w:val="28"/>
        </w:rPr>
        <w:t xml:space="preserve">дним из </w:t>
      </w:r>
      <w:r>
        <w:rPr>
          <w:sz w:val="28"/>
          <w:szCs w:val="28"/>
        </w:rPr>
        <w:t xml:space="preserve">важнейших </w:t>
      </w:r>
      <w:r w:rsidR="00522CE8">
        <w:rPr>
          <w:sz w:val="28"/>
          <w:szCs w:val="28"/>
        </w:rPr>
        <w:t xml:space="preserve">условий </w:t>
      </w:r>
      <w:r w:rsidR="00F03A88">
        <w:rPr>
          <w:sz w:val="28"/>
          <w:szCs w:val="28"/>
        </w:rPr>
        <w:t xml:space="preserve">устойчивого развития </w:t>
      </w:r>
      <w:r>
        <w:rPr>
          <w:sz w:val="28"/>
          <w:szCs w:val="28"/>
        </w:rPr>
        <w:t xml:space="preserve">Сосновоборского городского округа </w:t>
      </w:r>
      <w:r w:rsidR="00F03A8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соблюдение баланса между поддержанием достигнутого потенциала жилищно-коммунального хозяйства, инженерной инфраструктуры, социальной сферы и их дальнейшим развитием, недопущение деградации городской среды, ухудшения качества жизни жителей города.</w:t>
      </w:r>
    </w:p>
    <w:p w:rsidR="00CF5237" w:rsidRPr="00805A50" w:rsidRDefault="00DA2B54" w:rsidP="005F5109">
      <w:pPr>
        <w:spacing w:after="120"/>
        <w:ind w:firstLine="708"/>
        <w:jc w:val="both"/>
        <w:rPr>
          <w:b/>
          <w:sz w:val="28"/>
          <w:szCs w:val="28"/>
        </w:rPr>
      </w:pPr>
      <w:r w:rsidRPr="00805A50">
        <w:rPr>
          <w:b/>
          <w:sz w:val="28"/>
          <w:szCs w:val="28"/>
        </w:rPr>
        <w:t xml:space="preserve">Поскольку </w:t>
      </w:r>
      <w:r w:rsidR="00805A50" w:rsidRPr="00805A50">
        <w:rPr>
          <w:b/>
          <w:sz w:val="28"/>
          <w:szCs w:val="28"/>
        </w:rPr>
        <w:t xml:space="preserve">основной </w:t>
      </w:r>
      <w:r w:rsidR="00A346AF" w:rsidRPr="00805A50">
        <w:rPr>
          <w:b/>
          <w:sz w:val="28"/>
          <w:szCs w:val="28"/>
        </w:rPr>
        <w:t>источник,</w:t>
      </w:r>
      <w:r w:rsidRPr="00805A50">
        <w:rPr>
          <w:b/>
          <w:sz w:val="28"/>
          <w:szCs w:val="28"/>
        </w:rPr>
        <w:t xml:space="preserve"> как поддержания городской инфраструктуры, так и ее развития один – горо</w:t>
      </w:r>
      <w:r w:rsidR="009D37D9">
        <w:rPr>
          <w:b/>
          <w:sz w:val="28"/>
          <w:szCs w:val="28"/>
        </w:rPr>
        <w:t>дской бюджет, План мероприятий</w:t>
      </w:r>
      <w:r w:rsidRPr="00805A50">
        <w:rPr>
          <w:b/>
          <w:sz w:val="28"/>
          <w:szCs w:val="28"/>
        </w:rPr>
        <w:t xml:space="preserve"> включает мероприятия, направленные на обеспечение бесперебойного функционирования жилищно-коммунального хозяйства и социальной сферы</w:t>
      </w:r>
      <w:r w:rsidR="00E84C0F">
        <w:rPr>
          <w:b/>
          <w:sz w:val="28"/>
          <w:szCs w:val="28"/>
        </w:rPr>
        <w:t>, а также</w:t>
      </w:r>
      <w:r w:rsidR="00805A50" w:rsidRPr="00805A50">
        <w:rPr>
          <w:b/>
          <w:sz w:val="28"/>
          <w:szCs w:val="28"/>
        </w:rPr>
        <w:t xml:space="preserve"> </w:t>
      </w:r>
      <w:r w:rsidR="005614C6">
        <w:rPr>
          <w:b/>
          <w:sz w:val="28"/>
          <w:szCs w:val="28"/>
        </w:rPr>
        <w:t>мероприятия по их развитию</w:t>
      </w:r>
      <w:r w:rsidR="00805A50" w:rsidRPr="00805A50">
        <w:rPr>
          <w:b/>
          <w:sz w:val="28"/>
          <w:szCs w:val="28"/>
        </w:rPr>
        <w:t>.</w:t>
      </w:r>
    </w:p>
    <w:p w:rsidR="001820E7" w:rsidRPr="002B5B15" w:rsidRDefault="001820E7" w:rsidP="001820E7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>В связи с проводимой в Российской Федерации экономической реформой на федеральном, региональном и муниципальном уровнях широко применяется программно-целевой метод планирования бюджетных расходов по принципу бюджетирования, ориентированного на результат, в соответ</w:t>
      </w:r>
      <w:r>
        <w:rPr>
          <w:sz w:val="28"/>
          <w:szCs w:val="28"/>
        </w:rPr>
        <w:t xml:space="preserve">ствии с которым </w:t>
      </w:r>
      <w:r w:rsidRPr="00E84C0F">
        <w:rPr>
          <w:b/>
          <w:sz w:val="28"/>
          <w:szCs w:val="28"/>
        </w:rPr>
        <w:t>функционирование и развитие городского хозяйства и социальной сферы Сосновоборского городского округа в настоящее время осуществляется по</w:t>
      </w:r>
      <w:r>
        <w:rPr>
          <w:sz w:val="28"/>
          <w:szCs w:val="28"/>
        </w:rPr>
        <w:t xml:space="preserve"> </w:t>
      </w:r>
      <w:r w:rsidRPr="001820E7">
        <w:rPr>
          <w:b/>
          <w:sz w:val="28"/>
          <w:szCs w:val="28"/>
        </w:rPr>
        <w:t>муниципальным программам, ох</w:t>
      </w:r>
      <w:r w:rsidR="007727A4">
        <w:rPr>
          <w:b/>
          <w:sz w:val="28"/>
          <w:szCs w:val="28"/>
        </w:rPr>
        <w:t>ватывающим в 2014 году более 70 </w:t>
      </w:r>
      <w:r w:rsidRPr="001820E7">
        <w:rPr>
          <w:b/>
          <w:sz w:val="28"/>
          <w:szCs w:val="28"/>
        </w:rPr>
        <w:t>% местного бюджета</w:t>
      </w:r>
      <w:r w:rsidRPr="002B5B15">
        <w:rPr>
          <w:sz w:val="28"/>
          <w:szCs w:val="28"/>
        </w:rPr>
        <w:t>.</w:t>
      </w:r>
    </w:p>
    <w:p w:rsidR="00B82A08" w:rsidRPr="002B5B15" w:rsidRDefault="00B82A08" w:rsidP="00B82A0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2B5B15">
        <w:rPr>
          <w:sz w:val="28"/>
          <w:szCs w:val="28"/>
        </w:rPr>
        <w:t>в Сосновоборском город</w:t>
      </w:r>
      <w:r>
        <w:rPr>
          <w:sz w:val="28"/>
          <w:szCs w:val="28"/>
        </w:rPr>
        <w:t xml:space="preserve">ском округе реализуется 11 </w:t>
      </w:r>
      <w:r w:rsidRPr="002B5B15">
        <w:rPr>
          <w:sz w:val="28"/>
          <w:szCs w:val="28"/>
        </w:rPr>
        <w:t>муниципаль</w:t>
      </w:r>
      <w:r>
        <w:rPr>
          <w:sz w:val="28"/>
          <w:szCs w:val="28"/>
        </w:rPr>
        <w:t>ных программ</w:t>
      </w:r>
      <w:r w:rsidRPr="002B5B1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государственные</w:t>
      </w:r>
      <w:r w:rsidRPr="002B5B15">
        <w:rPr>
          <w:sz w:val="28"/>
          <w:szCs w:val="28"/>
        </w:rPr>
        <w:t xml:space="preserve"> программы</w:t>
      </w:r>
      <w:r w:rsidRPr="003D610F">
        <w:rPr>
          <w:sz w:val="28"/>
          <w:szCs w:val="28"/>
        </w:rPr>
        <w:t xml:space="preserve"> </w:t>
      </w:r>
      <w:r w:rsidRPr="002B5B15">
        <w:rPr>
          <w:sz w:val="28"/>
          <w:szCs w:val="28"/>
        </w:rPr>
        <w:t>региональ</w:t>
      </w:r>
      <w:r>
        <w:rPr>
          <w:sz w:val="28"/>
          <w:szCs w:val="28"/>
        </w:rPr>
        <w:t>ного</w:t>
      </w:r>
      <w:r w:rsidRPr="002B5B15">
        <w:rPr>
          <w:sz w:val="28"/>
          <w:szCs w:val="28"/>
        </w:rPr>
        <w:t xml:space="preserve"> и федераль</w:t>
      </w:r>
      <w:r>
        <w:rPr>
          <w:sz w:val="28"/>
          <w:szCs w:val="28"/>
        </w:rPr>
        <w:t>ного уровней</w:t>
      </w:r>
      <w:r w:rsidRPr="002B5B15">
        <w:rPr>
          <w:sz w:val="28"/>
          <w:szCs w:val="28"/>
        </w:rPr>
        <w:t>, в соответствии с которыми осуществляется социально-экономическое развитие округа в различных сферах.</w:t>
      </w:r>
    </w:p>
    <w:p w:rsidR="00B82A08" w:rsidRPr="004A321F" w:rsidRDefault="00B82A08" w:rsidP="00B82A08">
      <w:pPr>
        <w:spacing w:after="120"/>
        <w:ind w:firstLine="708"/>
        <w:jc w:val="both"/>
        <w:rPr>
          <w:b/>
          <w:sz w:val="28"/>
          <w:szCs w:val="28"/>
        </w:rPr>
      </w:pPr>
      <w:r w:rsidRPr="00B018D8">
        <w:rPr>
          <w:sz w:val="28"/>
          <w:szCs w:val="28"/>
        </w:rPr>
        <w:lastRenderedPageBreak/>
        <w:t xml:space="preserve">Среди реализуемых на территории Сосновоборского городского округа государственных программ необходимо выделить Программу деятельности Государственной корпорации по атомной энергии «Росатом» на долгосрочный период (2009-2015 годы) в части строительства замещающих мощностей Ленинградской АЭС, что определило </w:t>
      </w:r>
      <w:r w:rsidRPr="00B018D8">
        <w:rPr>
          <w:b/>
          <w:sz w:val="28"/>
          <w:szCs w:val="28"/>
        </w:rPr>
        <w:t xml:space="preserve">основное </w:t>
      </w:r>
      <w:r w:rsidRPr="004A321F">
        <w:rPr>
          <w:b/>
          <w:sz w:val="28"/>
          <w:szCs w:val="28"/>
        </w:rPr>
        <w:t>направление развития города на ближайшие десятилетия, как города – атом</w:t>
      </w:r>
      <w:r>
        <w:rPr>
          <w:b/>
          <w:sz w:val="28"/>
          <w:szCs w:val="28"/>
        </w:rPr>
        <w:t>града</w:t>
      </w:r>
      <w:r w:rsidRPr="004A321F">
        <w:rPr>
          <w:b/>
          <w:sz w:val="28"/>
          <w:szCs w:val="28"/>
        </w:rPr>
        <w:t>.</w:t>
      </w:r>
    </w:p>
    <w:p w:rsidR="00256A45" w:rsidRDefault="00B82A08" w:rsidP="00B82A0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и государственные программы, в соответствии с которыми осуществляется функционирование и развитие города в различных сфера</w:t>
      </w:r>
      <w:r w:rsidR="001820E7">
        <w:rPr>
          <w:sz w:val="28"/>
          <w:szCs w:val="28"/>
        </w:rPr>
        <w:t>х, включены в План мероприятий</w:t>
      </w:r>
      <w:r>
        <w:rPr>
          <w:sz w:val="28"/>
          <w:szCs w:val="28"/>
        </w:rPr>
        <w:t xml:space="preserve"> в качестве основных мероприятий</w:t>
      </w:r>
      <w:r w:rsidR="00256A45">
        <w:rPr>
          <w:sz w:val="28"/>
          <w:szCs w:val="28"/>
        </w:rPr>
        <w:t>.</w:t>
      </w:r>
    </w:p>
    <w:p w:rsidR="00256A45" w:rsidRDefault="00256A45" w:rsidP="00256A45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 xml:space="preserve">Кроме того в </w:t>
      </w:r>
      <w:r>
        <w:rPr>
          <w:sz w:val="28"/>
          <w:szCs w:val="28"/>
        </w:rPr>
        <w:t xml:space="preserve">План мероприятий вошли </w:t>
      </w:r>
      <w:r w:rsidRPr="002B5B15">
        <w:rPr>
          <w:sz w:val="28"/>
          <w:szCs w:val="28"/>
        </w:rPr>
        <w:t>мероприятия</w:t>
      </w:r>
      <w:r>
        <w:rPr>
          <w:sz w:val="28"/>
          <w:szCs w:val="28"/>
        </w:rPr>
        <w:t>, не включенные в муниципальные и государственные программы</w:t>
      </w:r>
      <w:r w:rsidRPr="002B5B15">
        <w:rPr>
          <w:sz w:val="28"/>
          <w:szCs w:val="28"/>
        </w:rPr>
        <w:t>, как требующие, так и не требую</w:t>
      </w:r>
      <w:r>
        <w:rPr>
          <w:sz w:val="28"/>
          <w:szCs w:val="28"/>
        </w:rPr>
        <w:t>щие</w:t>
      </w:r>
      <w:r w:rsidRPr="002B5B15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для их реализации</w:t>
      </w:r>
      <w:r w:rsidRPr="002B5B15">
        <w:rPr>
          <w:sz w:val="28"/>
          <w:szCs w:val="28"/>
        </w:rPr>
        <w:t>.</w:t>
      </w:r>
    </w:p>
    <w:p w:rsidR="00D34EC1" w:rsidRPr="000A4C8C" w:rsidRDefault="00256A45" w:rsidP="00B82A0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</w:t>
      </w:r>
      <w:r w:rsidR="001820E7">
        <w:rPr>
          <w:sz w:val="28"/>
          <w:szCs w:val="28"/>
        </w:rPr>
        <w:t xml:space="preserve"> </w:t>
      </w:r>
      <w:r w:rsidR="005F5109" w:rsidRPr="002B5B15">
        <w:rPr>
          <w:sz w:val="28"/>
          <w:szCs w:val="28"/>
        </w:rPr>
        <w:t>сгруппированы по пр</w:t>
      </w:r>
      <w:r w:rsidR="00044BC1">
        <w:rPr>
          <w:sz w:val="28"/>
          <w:szCs w:val="28"/>
        </w:rPr>
        <w:t>иоритетным направле</w:t>
      </w:r>
      <w:r w:rsidR="00044BC1" w:rsidRPr="000A4C8C">
        <w:rPr>
          <w:sz w:val="28"/>
          <w:szCs w:val="28"/>
        </w:rPr>
        <w:t>ниям</w:t>
      </w:r>
      <w:r w:rsidR="005F5109" w:rsidRPr="000A4C8C">
        <w:rPr>
          <w:sz w:val="28"/>
          <w:szCs w:val="28"/>
        </w:rPr>
        <w:t xml:space="preserve"> социально-экономического развития</w:t>
      </w:r>
      <w:r w:rsidR="005E0E3F" w:rsidRPr="000A4C8C">
        <w:rPr>
          <w:sz w:val="28"/>
          <w:szCs w:val="28"/>
        </w:rPr>
        <w:t xml:space="preserve"> округа</w:t>
      </w:r>
      <w:r w:rsidR="000A4C8C" w:rsidRPr="000A4C8C">
        <w:rPr>
          <w:sz w:val="28"/>
          <w:szCs w:val="28"/>
        </w:rPr>
        <w:t xml:space="preserve">, </w:t>
      </w:r>
      <w:r w:rsidR="000A4C8C">
        <w:rPr>
          <w:sz w:val="28"/>
          <w:szCs w:val="28"/>
        </w:rPr>
        <w:t>находящим</w:t>
      </w:r>
      <w:r w:rsidR="000A4C8C" w:rsidRPr="000A4C8C">
        <w:rPr>
          <w:sz w:val="28"/>
          <w:szCs w:val="28"/>
        </w:rPr>
        <w:t>ся в пределах полномочий органов местного самоуправления</w:t>
      </w:r>
      <w:r w:rsidR="00D34EC1" w:rsidRPr="000A4C8C">
        <w:rPr>
          <w:sz w:val="28"/>
          <w:szCs w:val="28"/>
        </w:rPr>
        <w:t>:</w:t>
      </w:r>
    </w:p>
    <w:p w:rsidR="00D34EC1" w:rsidRDefault="00D34EC1" w:rsidP="00B82A08">
      <w:pPr>
        <w:spacing w:after="120"/>
        <w:ind w:firstLine="708"/>
        <w:jc w:val="both"/>
        <w:rPr>
          <w:sz w:val="28"/>
          <w:szCs w:val="28"/>
        </w:rPr>
      </w:pPr>
      <w:r w:rsidRPr="00D34EC1">
        <w:rPr>
          <w:sz w:val="28"/>
          <w:szCs w:val="28"/>
        </w:rPr>
        <w:t>1. Улучшение жилищных условий, жилищно-коммунального обслуживания, повышение экологической безопасности. Развитие градостроительной деятельности.</w:t>
      </w:r>
    </w:p>
    <w:p w:rsidR="00D34EC1" w:rsidRPr="00D34EC1" w:rsidRDefault="00D34EC1" w:rsidP="00B82A08">
      <w:pPr>
        <w:spacing w:after="120"/>
        <w:ind w:firstLine="708"/>
        <w:jc w:val="both"/>
        <w:rPr>
          <w:sz w:val="28"/>
          <w:szCs w:val="28"/>
        </w:rPr>
      </w:pPr>
      <w:r w:rsidRPr="00D34EC1">
        <w:rPr>
          <w:sz w:val="28"/>
          <w:szCs w:val="28"/>
        </w:rPr>
        <w:t>2. Развитие социальной сферы.</w:t>
      </w:r>
    </w:p>
    <w:p w:rsidR="00D34EC1" w:rsidRPr="000A4C8C" w:rsidRDefault="00D34EC1" w:rsidP="00B82A08">
      <w:pPr>
        <w:spacing w:after="120"/>
        <w:ind w:firstLine="708"/>
        <w:jc w:val="both"/>
        <w:rPr>
          <w:sz w:val="28"/>
          <w:szCs w:val="28"/>
        </w:rPr>
      </w:pPr>
      <w:r w:rsidRPr="000A4C8C">
        <w:rPr>
          <w:sz w:val="28"/>
          <w:szCs w:val="28"/>
        </w:rPr>
        <w:t xml:space="preserve">3. </w:t>
      </w:r>
      <w:r w:rsidR="000A4C8C" w:rsidRPr="000A4C8C">
        <w:rPr>
          <w:sz w:val="28"/>
          <w:szCs w:val="28"/>
        </w:rPr>
        <w:t>Развитие экономического потенциала и потребительского рынка.</w:t>
      </w:r>
    </w:p>
    <w:p w:rsidR="000A4C8C" w:rsidRPr="006F68BD" w:rsidRDefault="000A4C8C" w:rsidP="00B82A08">
      <w:pPr>
        <w:spacing w:after="120"/>
        <w:ind w:firstLine="708"/>
        <w:jc w:val="both"/>
        <w:rPr>
          <w:spacing w:val="-2"/>
          <w:sz w:val="28"/>
          <w:szCs w:val="28"/>
        </w:rPr>
      </w:pPr>
      <w:r w:rsidRPr="006F68BD">
        <w:rPr>
          <w:spacing w:val="-2"/>
          <w:sz w:val="28"/>
          <w:szCs w:val="28"/>
        </w:rPr>
        <w:t xml:space="preserve">4. </w:t>
      </w:r>
      <w:r w:rsidR="00920281" w:rsidRPr="006F68BD">
        <w:rPr>
          <w:spacing w:val="-2"/>
          <w:sz w:val="28"/>
          <w:szCs w:val="28"/>
        </w:rPr>
        <w:t>Управление муниципальным имуществом. Рост бюджетного потенциала.</w:t>
      </w:r>
    </w:p>
    <w:p w:rsidR="00D34EC1" w:rsidRPr="00CA1D4B" w:rsidRDefault="006F68BD" w:rsidP="00B82A08">
      <w:pPr>
        <w:spacing w:after="120"/>
        <w:ind w:firstLine="708"/>
        <w:jc w:val="both"/>
        <w:rPr>
          <w:sz w:val="28"/>
          <w:szCs w:val="28"/>
        </w:rPr>
      </w:pPr>
      <w:r w:rsidRPr="00CA1D4B">
        <w:rPr>
          <w:sz w:val="28"/>
          <w:szCs w:val="28"/>
        </w:rPr>
        <w:t xml:space="preserve">5. </w:t>
      </w:r>
      <w:r w:rsidR="00CA1D4B" w:rsidRPr="00CA1D4B">
        <w:rPr>
          <w:sz w:val="28"/>
          <w:szCs w:val="28"/>
        </w:rPr>
        <w:t>Обеспечение правопорядка и безопасности.</w:t>
      </w:r>
    </w:p>
    <w:p w:rsidR="00CA1D4B" w:rsidRPr="00CA1D4B" w:rsidRDefault="00CA1D4B" w:rsidP="00B82A08">
      <w:pPr>
        <w:spacing w:after="120"/>
        <w:ind w:firstLine="708"/>
        <w:jc w:val="both"/>
        <w:rPr>
          <w:sz w:val="28"/>
          <w:szCs w:val="28"/>
        </w:rPr>
      </w:pPr>
      <w:r w:rsidRPr="00CA1D4B">
        <w:rPr>
          <w:sz w:val="28"/>
          <w:szCs w:val="28"/>
        </w:rPr>
        <w:t>6. Информационное взаимодействие органов местного самоуправления, организаций и населения округа.</w:t>
      </w:r>
    </w:p>
    <w:p w:rsidR="005F5109" w:rsidRPr="002B5B15" w:rsidRDefault="009F6899" w:rsidP="009F689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согласованности документов стратегического планирования и обоснованности включения </w:t>
      </w:r>
      <w:r w:rsidR="005D10DB">
        <w:rPr>
          <w:sz w:val="28"/>
          <w:szCs w:val="28"/>
        </w:rPr>
        <w:t>в План мероприятий</w:t>
      </w:r>
      <w:r>
        <w:rPr>
          <w:sz w:val="28"/>
          <w:szCs w:val="28"/>
        </w:rPr>
        <w:t xml:space="preserve">, по муниципальным программам и мероприятиям </w:t>
      </w:r>
      <w:r w:rsidR="005F5109" w:rsidRPr="002B5B15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="005F5109" w:rsidRPr="002B5B15">
        <w:rPr>
          <w:sz w:val="28"/>
          <w:szCs w:val="28"/>
        </w:rPr>
        <w:t>:</w:t>
      </w:r>
    </w:p>
    <w:p w:rsidR="005F5109" w:rsidRPr="002B5B15" w:rsidRDefault="005F5109" w:rsidP="005F5109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>- задач</w:t>
      </w:r>
      <w:r w:rsidR="009F6899">
        <w:rPr>
          <w:sz w:val="28"/>
          <w:szCs w:val="28"/>
        </w:rPr>
        <w:t>и</w:t>
      </w:r>
      <w:r w:rsidR="00F40DEE">
        <w:rPr>
          <w:sz w:val="28"/>
          <w:szCs w:val="28"/>
        </w:rPr>
        <w:t>, определенные</w:t>
      </w:r>
      <w:r w:rsidR="00A63F75">
        <w:rPr>
          <w:sz w:val="28"/>
          <w:szCs w:val="28"/>
        </w:rPr>
        <w:t xml:space="preserve"> Концепцией</w:t>
      </w:r>
      <w:r w:rsidRPr="002B5B15">
        <w:rPr>
          <w:sz w:val="28"/>
          <w:szCs w:val="28"/>
        </w:rPr>
        <w:t>, на решение которых они направлены;</w:t>
      </w:r>
    </w:p>
    <w:p w:rsidR="00B82A08" w:rsidRDefault="005F5109" w:rsidP="005F5109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 xml:space="preserve">- </w:t>
      </w:r>
      <w:r w:rsidR="009F6899">
        <w:rPr>
          <w:sz w:val="28"/>
          <w:szCs w:val="28"/>
        </w:rPr>
        <w:t>целевые показатели, характеризующие</w:t>
      </w:r>
      <w:r w:rsidR="00B82A08">
        <w:rPr>
          <w:sz w:val="28"/>
          <w:szCs w:val="28"/>
        </w:rPr>
        <w:t xml:space="preserve"> ожидаемый результат реализации мероприятий;</w:t>
      </w:r>
    </w:p>
    <w:p w:rsidR="005F5109" w:rsidRDefault="00B82A08" w:rsidP="005F510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F75">
        <w:rPr>
          <w:sz w:val="28"/>
          <w:szCs w:val="28"/>
        </w:rPr>
        <w:t xml:space="preserve"> </w:t>
      </w:r>
      <w:r w:rsidR="009F6899">
        <w:rPr>
          <w:sz w:val="28"/>
          <w:szCs w:val="28"/>
        </w:rPr>
        <w:t>объемы</w:t>
      </w:r>
      <w:r w:rsidR="005F5109" w:rsidRPr="002B5B15">
        <w:rPr>
          <w:sz w:val="28"/>
          <w:szCs w:val="28"/>
        </w:rPr>
        <w:t xml:space="preserve"> </w:t>
      </w:r>
      <w:r w:rsidR="009F6899">
        <w:rPr>
          <w:sz w:val="28"/>
          <w:szCs w:val="28"/>
        </w:rPr>
        <w:t>и источники</w:t>
      </w:r>
      <w:r>
        <w:rPr>
          <w:sz w:val="28"/>
          <w:szCs w:val="28"/>
        </w:rPr>
        <w:t xml:space="preserve"> </w:t>
      </w:r>
      <w:r w:rsidR="005F5109" w:rsidRPr="002B5B15">
        <w:rPr>
          <w:sz w:val="28"/>
          <w:szCs w:val="28"/>
        </w:rPr>
        <w:t>финансирования мероприятий;</w:t>
      </w:r>
    </w:p>
    <w:p w:rsidR="00B912B3" w:rsidRPr="002B5B15" w:rsidRDefault="00B912B3" w:rsidP="005F510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реализации мероприятий;</w:t>
      </w:r>
    </w:p>
    <w:p w:rsidR="005F5109" w:rsidRDefault="005F5109" w:rsidP="005F5109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 xml:space="preserve">- </w:t>
      </w:r>
      <w:r w:rsidR="009F6899">
        <w:rPr>
          <w:sz w:val="28"/>
          <w:szCs w:val="28"/>
        </w:rPr>
        <w:t>отраслевые (функциональные) органы администрации – исполнители</w:t>
      </w:r>
      <w:r w:rsidRPr="002B5B15">
        <w:rPr>
          <w:sz w:val="28"/>
          <w:szCs w:val="28"/>
        </w:rPr>
        <w:t xml:space="preserve"> (ор</w:t>
      </w:r>
      <w:r w:rsidR="009F6899">
        <w:rPr>
          <w:sz w:val="28"/>
          <w:szCs w:val="28"/>
        </w:rPr>
        <w:t>ганизаторы</w:t>
      </w:r>
      <w:r w:rsidRPr="002B5B15">
        <w:rPr>
          <w:sz w:val="28"/>
          <w:szCs w:val="28"/>
        </w:rPr>
        <w:t xml:space="preserve"> исполнения) мероприятий.</w:t>
      </w:r>
    </w:p>
    <w:p w:rsidR="0045576F" w:rsidRPr="002B5B15" w:rsidRDefault="0045576F" w:rsidP="005F510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Задачи, стоящие перед органами местного самоуправления по каждому приоритетному направлению, сформулированы в К</w:t>
      </w:r>
      <w:r w:rsidR="00C15C43">
        <w:rPr>
          <w:sz w:val="28"/>
          <w:szCs w:val="28"/>
        </w:rPr>
        <w:t>онцепции (в редакции 2011 года) с учетом перспективы развития города, как атомграда.</w:t>
      </w:r>
    </w:p>
    <w:p w:rsidR="005F5109" w:rsidRPr="002B5B15" w:rsidRDefault="00794970" w:rsidP="005F510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муниципальных</w:t>
      </w:r>
      <w:r w:rsidR="00563E2E">
        <w:rPr>
          <w:sz w:val="28"/>
          <w:szCs w:val="28"/>
        </w:rPr>
        <w:t xml:space="preserve"> и государственных программ, а также внепрограммных</w:t>
      </w:r>
      <w:r w:rsidR="005F5109" w:rsidRPr="002B5B15">
        <w:rPr>
          <w:sz w:val="28"/>
          <w:szCs w:val="28"/>
        </w:rPr>
        <w:t xml:space="preserve"> мероприяти</w:t>
      </w:r>
      <w:r w:rsidR="00DA6ADA">
        <w:rPr>
          <w:sz w:val="28"/>
          <w:szCs w:val="28"/>
        </w:rPr>
        <w:t>й приведены в Плане мероприятий</w:t>
      </w:r>
      <w:r w:rsidR="005F5109" w:rsidRPr="002B5B15">
        <w:rPr>
          <w:sz w:val="28"/>
          <w:szCs w:val="28"/>
        </w:rPr>
        <w:t xml:space="preserve"> ориентировочно, поскольку они утверждаются и к</w:t>
      </w:r>
      <w:r w:rsidR="00563E2E">
        <w:rPr>
          <w:sz w:val="28"/>
          <w:szCs w:val="28"/>
        </w:rPr>
        <w:t xml:space="preserve">орректируются соответствующими нормативными актами </w:t>
      </w:r>
      <w:r w:rsidR="00F85254">
        <w:rPr>
          <w:sz w:val="28"/>
          <w:szCs w:val="28"/>
        </w:rPr>
        <w:t>государственных органов власти и органов местного самоуправления.</w:t>
      </w:r>
    </w:p>
    <w:p w:rsidR="005F5109" w:rsidRDefault="005F5109" w:rsidP="005F5109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>По мероприятиям организационного характера, в том числе связанным с разработкой нормативных документов, выполняемым за счет текущего финансирования исполнителей данных мероприятий, объемы финансирования не указываются.</w:t>
      </w:r>
    </w:p>
    <w:p w:rsidR="00B439A6" w:rsidRPr="002B5B15" w:rsidRDefault="00B439A6" w:rsidP="005F5109">
      <w:pPr>
        <w:spacing w:after="120"/>
        <w:ind w:firstLine="708"/>
        <w:jc w:val="both"/>
        <w:rPr>
          <w:sz w:val="28"/>
          <w:szCs w:val="28"/>
        </w:rPr>
      </w:pPr>
    </w:p>
    <w:p w:rsidR="005F5109" w:rsidRPr="002B5B15" w:rsidRDefault="005F5109" w:rsidP="00B439A6">
      <w:pPr>
        <w:pStyle w:val="3"/>
        <w:spacing w:before="240"/>
        <w:rPr>
          <w:caps w:val="0"/>
          <w:spacing w:val="0"/>
          <w:sz w:val="28"/>
          <w:szCs w:val="28"/>
        </w:rPr>
      </w:pPr>
      <w:bookmarkStart w:id="0" w:name="_Toc277685528"/>
      <w:bookmarkStart w:id="1" w:name="_Toc398907972"/>
      <w:r w:rsidRPr="002B5B15">
        <w:rPr>
          <w:caps w:val="0"/>
          <w:spacing w:val="0"/>
          <w:sz w:val="28"/>
          <w:szCs w:val="28"/>
        </w:rPr>
        <w:t xml:space="preserve">МЕХАНИЗМ РЕАЛИЗАЦИИ </w:t>
      </w:r>
      <w:bookmarkEnd w:id="0"/>
      <w:bookmarkEnd w:id="1"/>
      <w:r w:rsidR="00E84C0F">
        <w:rPr>
          <w:caps w:val="0"/>
          <w:spacing w:val="0"/>
          <w:sz w:val="28"/>
          <w:szCs w:val="28"/>
        </w:rPr>
        <w:t>ПЛАНА МЕРОПРИЯТИЙ</w:t>
      </w:r>
    </w:p>
    <w:p w:rsidR="005F5109" w:rsidRPr="002B5B15" w:rsidRDefault="005F5109" w:rsidP="005F5109">
      <w:pPr>
        <w:jc w:val="both"/>
        <w:rPr>
          <w:sz w:val="28"/>
          <w:szCs w:val="28"/>
        </w:rPr>
      </w:pPr>
    </w:p>
    <w:p w:rsidR="005F5109" w:rsidRPr="002B5B15" w:rsidRDefault="00EF16C3" w:rsidP="00DE5D0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E5D04">
        <w:rPr>
          <w:sz w:val="28"/>
          <w:szCs w:val="28"/>
        </w:rPr>
        <w:t>контроля выполнения Плана мероприятий</w:t>
      </w:r>
      <w:r w:rsidR="005F5109" w:rsidRPr="002B5B15">
        <w:rPr>
          <w:sz w:val="28"/>
          <w:szCs w:val="28"/>
        </w:rPr>
        <w:t xml:space="preserve"> глава администрации Сосновоборского городского округа ежегодно представляет в совет депутатов городского округа промежуточный отчет в 1 квартале года, следующего за отчетным.</w:t>
      </w:r>
    </w:p>
    <w:p w:rsidR="005F5109" w:rsidRPr="002B5B15" w:rsidRDefault="00DE5D04" w:rsidP="005F510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при необходимости может</w:t>
      </w:r>
      <w:r w:rsidR="005F5109" w:rsidRPr="002B5B15">
        <w:rPr>
          <w:sz w:val="28"/>
          <w:szCs w:val="28"/>
        </w:rPr>
        <w:t xml:space="preserve"> </w:t>
      </w:r>
      <w:r w:rsidRPr="002B5B1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корректироваться</w:t>
      </w:r>
      <w:r w:rsidR="005F5109" w:rsidRPr="002B5B1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итогов вы</w:t>
      </w:r>
      <w:r w:rsidR="005F5109" w:rsidRPr="002B5B15">
        <w:rPr>
          <w:sz w:val="28"/>
          <w:szCs w:val="28"/>
        </w:rPr>
        <w:t xml:space="preserve">полнения за предыдущий год. </w:t>
      </w:r>
      <w:r w:rsidR="00BA12AB">
        <w:rPr>
          <w:sz w:val="28"/>
          <w:szCs w:val="28"/>
        </w:rPr>
        <w:t>Отраслевые (функциональные) органы</w:t>
      </w:r>
      <w:r w:rsidR="00BA12AB" w:rsidRPr="002B5B15">
        <w:rPr>
          <w:sz w:val="28"/>
          <w:szCs w:val="28"/>
        </w:rPr>
        <w:t xml:space="preserve"> </w:t>
      </w:r>
      <w:r w:rsidR="005F5109" w:rsidRPr="002B5B15">
        <w:rPr>
          <w:sz w:val="28"/>
          <w:szCs w:val="28"/>
        </w:rPr>
        <w:t>администрации – исполнители (организаторы исполнения) мероприятий – одновременно с отчетом за истекший год готовят предл</w:t>
      </w:r>
      <w:r w:rsidR="009655D1">
        <w:rPr>
          <w:sz w:val="28"/>
          <w:szCs w:val="28"/>
        </w:rPr>
        <w:t>ожения по внесению изменений в П</w:t>
      </w:r>
      <w:r>
        <w:rPr>
          <w:sz w:val="28"/>
          <w:szCs w:val="28"/>
        </w:rPr>
        <w:t>лан мероприятий</w:t>
      </w:r>
      <w:r w:rsidR="005F5109" w:rsidRPr="002B5B15">
        <w:rPr>
          <w:sz w:val="28"/>
          <w:szCs w:val="28"/>
        </w:rPr>
        <w:t>.</w:t>
      </w:r>
    </w:p>
    <w:p w:rsidR="005F5109" w:rsidRPr="002B5B15" w:rsidRDefault="00970941" w:rsidP="005F510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поступивших предложений</w:t>
      </w:r>
      <w:r w:rsidR="00DE5D04">
        <w:rPr>
          <w:sz w:val="28"/>
          <w:szCs w:val="28"/>
        </w:rPr>
        <w:t>, а также с учетом замечаний и предложений депутатов при обсуждении отчета о выполнении Плана мероприятий,</w:t>
      </w:r>
      <w:r>
        <w:rPr>
          <w:sz w:val="28"/>
          <w:szCs w:val="28"/>
        </w:rPr>
        <w:t xml:space="preserve"> администрация</w:t>
      </w:r>
      <w:r w:rsidR="00DE5D04">
        <w:rPr>
          <w:sz w:val="28"/>
          <w:szCs w:val="28"/>
        </w:rPr>
        <w:t xml:space="preserve"> городского округа</w:t>
      </w:r>
      <w:r w:rsidR="005F5109" w:rsidRPr="002B5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</w:t>
      </w:r>
      <w:r w:rsidR="00DE5D04" w:rsidRPr="002B5B15">
        <w:rPr>
          <w:sz w:val="28"/>
          <w:szCs w:val="28"/>
        </w:rPr>
        <w:t>прое</w:t>
      </w:r>
      <w:r w:rsidR="00DE5D04">
        <w:rPr>
          <w:sz w:val="28"/>
          <w:szCs w:val="28"/>
        </w:rPr>
        <w:t xml:space="preserve">кт решения о внесении изменений в План мероприятий </w:t>
      </w:r>
      <w:r>
        <w:rPr>
          <w:sz w:val="28"/>
          <w:szCs w:val="28"/>
        </w:rPr>
        <w:t xml:space="preserve">и </w:t>
      </w:r>
      <w:r w:rsidR="00C83563">
        <w:rPr>
          <w:sz w:val="28"/>
          <w:szCs w:val="28"/>
        </w:rPr>
        <w:t>представляет</w:t>
      </w:r>
      <w:r w:rsidR="005F5109" w:rsidRPr="002B5B15">
        <w:rPr>
          <w:sz w:val="28"/>
          <w:szCs w:val="28"/>
        </w:rPr>
        <w:t xml:space="preserve"> в совет депутатов городского округа</w:t>
      </w:r>
      <w:r w:rsidR="00DE5D04">
        <w:rPr>
          <w:sz w:val="28"/>
          <w:szCs w:val="28"/>
        </w:rPr>
        <w:t xml:space="preserve"> в установленный им срок.</w:t>
      </w:r>
    </w:p>
    <w:p w:rsidR="00EF16C3" w:rsidRDefault="005F5109" w:rsidP="00EF16C3">
      <w:pPr>
        <w:spacing w:after="120"/>
        <w:ind w:firstLine="708"/>
        <w:jc w:val="both"/>
        <w:rPr>
          <w:sz w:val="28"/>
          <w:szCs w:val="28"/>
        </w:rPr>
      </w:pPr>
      <w:r w:rsidRPr="002B5B15">
        <w:rPr>
          <w:sz w:val="28"/>
          <w:szCs w:val="28"/>
        </w:rPr>
        <w:t>По итог</w:t>
      </w:r>
      <w:r w:rsidR="00DE5D04">
        <w:rPr>
          <w:sz w:val="28"/>
          <w:szCs w:val="28"/>
        </w:rPr>
        <w:t>ам выполнения Плана мероприятий</w:t>
      </w:r>
      <w:r w:rsidRPr="002B5B15">
        <w:rPr>
          <w:sz w:val="28"/>
          <w:szCs w:val="28"/>
        </w:rPr>
        <w:t xml:space="preserve"> глава администрации городского округа представляет в совет депутатов городского округ</w:t>
      </w:r>
      <w:r w:rsidR="00EF16C3">
        <w:rPr>
          <w:sz w:val="28"/>
          <w:szCs w:val="28"/>
        </w:rPr>
        <w:t>а окончательный отчет.</w:t>
      </w:r>
    </w:p>
    <w:p w:rsidR="00EF16C3" w:rsidRDefault="00EF16C3" w:rsidP="00EF16C3">
      <w:pPr>
        <w:spacing w:after="120"/>
        <w:ind w:firstLine="708"/>
        <w:jc w:val="both"/>
        <w:rPr>
          <w:sz w:val="28"/>
          <w:szCs w:val="28"/>
        </w:rPr>
      </w:pPr>
    </w:p>
    <w:p w:rsidR="00EF16C3" w:rsidRPr="002B5B15" w:rsidRDefault="00EF16C3" w:rsidP="00EF16C3">
      <w:pPr>
        <w:spacing w:after="120"/>
        <w:ind w:firstLine="708"/>
        <w:jc w:val="both"/>
        <w:rPr>
          <w:sz w:val="28"/>
          <w:szCs w:val="28"/>
        </w:rPr>
        <w:sectPr w:rsidR="00EF16C3" w:rsidRPr="002B5B15" w:rsidSect="00EB1B78">
          <w:headerReference w:type="default" r:id="rId9"/>
          <w:footerReference w:type="even" r:id="rId10"/>
          <w:footerReference w:type="default" r:id="rId11"/>
          <w:pgSz w:w="11906" w:h="16838"/>
          <w:pgMar w:top="1134" w:right="794" w:bottom="1134" w:left="1361" w:header="709" w:footer="181" w:gutter="0"/>
          <w:cols w:space="708"/>
          <w:titlePg/>
          <w:docGrid w:linePitch="360"/>
        </w:sectPr>
      </w:pPr>
    </w:p>
    <w:p w:rsidR="00084282" w:rsidRPr="00FC52BC" w:rsidRDefault="00084282" w:rsidP="00FC52BC">
      <w:pPr>
        <w:pStyle w:val="3"/>
        <w:rPr>
          <w:sz w:val="28"/>
          <w:szCs w:val="28"/>
        </w:rPr>
      </w:pPr>
      <w:bookmarkStart w:id="2" w:name="_Toc398907973"/>
      <w:r w:rsidRPr="00FC52BC">
        <w:rPr>
          <w:sz w:val="28"/>
          <w:szCs w:val="28"/>
        </w:rPr>
        <w:lastRenderedPageBreak/>
        <w:t>ПЛАН МЕРОПРИЯТИЙ</w:t>
      </w:r>
      <w:bookmarkEnd w:id="2"/>
    </w:p>
    <w:p w:rsidR="00E51630" w:rsidRPr="00AD6947" w:rsidRDefault="00E51630" w:rsidP="00E51630">
      <w:pPr>
        <w:shd w:val="clear" w:color="auto" w:fill="FFFFFF"/>
        <w:tabs>
          <w:tab w:val="left" w:leader="underscore" w:pos="8227"/>
        </w:tabs>
        <w:jc w:val="center"/>
        <w:rPr>
          <w:b/>
          <w:sz w:val="28"/>
          <w:szCs w:val="28"/>
        </w:rPr>
      </w:pPr>
      <w:r w:rsidRPr="00AD6947">
        <w:rPr>
          <w:b/>
          <w:sz w:val="28"/>
          <w:szCs w:val="28"/>
        </w:rPr>
        <w:t>на 2014-2020 годы</w:t>
      </w:r>
    </w:p>
    <w:p w:rsidR="00084282" w:rsidRPr="00AD6947" w:rsidRDefault="00E51630" w:rsidP="00084282">
      <w:pPr>
        <w:shd w:val="clear" w:color="auto" w:fill="FFFFFF"/>
        <w:tabs>
          <w:tab w:val="left" w:leader="underscore" w:pos="82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</w:t>
      </w:r>
      <w:r w:rsidR="00977451">
        <w:rPr>
          <w:b/>
          <w:sz w:val="28"/>
          <w:szCs w:val="28"/>
        </w:rPr>
        <w:t>стратегии – к</w:t>
      </w:r>
      <w:r>
        <w:rPr>
          <w:b/>
          <w:sz w:val="28"/>
          <w:szCs w:val="28"/>
        </w:rPr>
        <w:t>онцепции</w:t>
      </w:r>
      <w:r w:rsidR="00084282" w:rsidRPr="00AD6947">
        <w:rPr>
          <w:b/>
          <w:sz w:val="28"/>
          <w:szCs w:val="28"/>
        </w:rPr>
        <w:t xml:space="preserve"> социально-экономического развития</w:t>
      </w:r>
      <w:r w:rsidR="00084282" w:rsidRPr="00AD6947">
        <w:rPr>
          <w:b/>
          <w:sz w:val="28"/>
          <w:szCs w:val="28"/>
        </w:rPr>
        <w:br/>
        <w:t>Сосновоборского городского округа</w:t>
      </w:r>
      <w:r>
        <w:rPr>
          <w:b/>
          <w:sz w:val="28"/>
          <w:szCs w:val="28"/>
        </w:rPr>
        <w:t xml:space="preserve"> до 2020 года</w:t>
      </w:r>
    </w:p>
    <w:p w:rsidR="005F5109" w:rsidRPr="006C2B49" w:rsidRDefault="005F5109" w:rsidP="005F5109">
      <w:pPr>
        <w:rPr>
          <w:sz w:val="28"/>
          <w:szCs w:val="28"/>
        </w:rPr>
      </w:pPr>
    </w:p>
    <w:p w:rsidR="004550C0" w:rsidRPr="004550C0" w:rsidRDefault="004550C0" w:rsidP="005F5109">
      <w:pPr>
        <w:rPr>
          <w:sz w:val="4"/>
          <w:szCs w:val="4"/>
        </w:rPr>
      </w:pPr>
    </w:p>
    <w:tbl>
      <w:tblPr>
        <w:tblW w:w="15779" w:type="dxa"/>
        <w:tblInd w:w="93" w:type="dxa"/>
        <w:tblLook w:val="04A0"/>
      </w:tblPr>
      <w:tblGrid>
        <w:gridCol w:w="950"/>
        <w:gridCol w:w="4117"/>
        <w:gridCol w:w="1067"/>
        <w:gridCol w:w="905"/>
        <w:gridCol w:w="1032"/>
        <w:gridCol w:w="938"/>
        <w:gridCol w:w="938"/>
        <w:gridCol w:w="938"/>
        <w:gridCol w:w="938"/>
        <w:gridCol w:w="938"/>
        <w:gridCol w:w="938"/>
        <w:gridCol w:w="938"/>
        <w:gridCol w:w="1142"/>
      </w:tblGrid>
      <w:tr w:rsidR="009E47F6" w:rsidRPr="003F3DEA" w:rsidTr="00C90AAA">
        <w:trPr>
          <w:tblHeader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75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Исполни-тель</w:t>
            </w:r>
          </w:p>
        </w:tc>
      </w:tr>
      <w:tr w:rsidR="009E47F6" w:rsidRPr="003F3DEA" w:rsidTr="00C90AAA">
        <w:trPr>
          <w:tblHeader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3F3DEA" w:rsidTr="00C90AAA">
        <w:trPr>
          <w:tblHeader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3F3DEA" w:rsidTr="00C90AAA">
        <w:trPr>
          <w:tblHeader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2F27D0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7D0"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2F27D0" w:rsidRDefault="002F27D0" w:rsidP="00D9567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Всего по п</w:t>
            </w:r>
            <w:r w:rsidR="009E47F6" w:rsidRPr="002F27D0">
              <w:rPr>
                <w:rFonts w:eastAsia="Times New Roman"/>
                <w:b/>
                <w:bCs/>
                <w:color w:val="000000"/>
              </w:rPr>
              <w:t>лану мероприятий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7D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Объем финансирования, 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12 968 054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1 834 770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1 760 542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1 883 305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1 914 930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2 041 848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1 766 200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1 766 458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7 418 809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1 058 670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1 034 506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1 025 757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1 004 915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1 281 733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1 006 485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1 006 743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5 014 773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690 301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651 784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782 383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835 076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685 076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685 076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685 076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530 772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83 199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74 052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74 965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другие источники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2F27D0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7D0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bookmarkStart w:id="3" w:name="RANGE!B11"/>
            <w:r w:rsidRPr="002F27D0">
              <w:rPr>
                <w:rFonts w:eastAsia="Times New Roman"/>
                <w:b/>
                <w:bCs/>
                <w:color w:val="000000"/>
              </w:rPr>
              <w:t>Улучшение жилищных условий, жилищно-коммунального обслуживания, повышение экологической безопасности. Развитие градостроительной деятельности.</w:t>
            </w:r>
            <w:bookmarkEnd w:id="3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2F27D0">
              <w:rPr>
                <w:rFonts w:eastAsia="Times New Roman"/>
                <w:color w:val="00000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Объем финансирования, 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2 247 605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382 543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336 748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337 433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297 494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298 129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297 629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297 629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2 209 596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345 838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336 096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336 781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297 494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298 129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297 629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297 629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37 357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36 705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2F27D0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7D0">
              <w:rPr>
                <w:rFonts w:eastAsia="Times New Roman"/>
                <w:b/>
                <w:bCs/>
                <w:color w:val="000000"/>
              </w:rPr>
              <w:t>1.1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bookmarkStart w:id="4" w:name="RANGE!B17"/>
            <w:r w:rsidRPr="002F27D0">
              <w:rPr>
                <w:rFonts w:eastAsia="Times New Roman"/>
                <w:b/>
                <w:bCs/>
                <w:color w:val="000000"/>
              </w:rPr>
              <w:t>Улучшение жилищных условий.</w:t>
            </w:r>
            <w:bookmarkEnd w:id="4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2F27D0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2F27D0">
              <w:rPr>
                <w:rFonts w:eastAsia="Times New Roman"/>
                <w:color w:val="00000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Объем финансирования, 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128 294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36 212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32 817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126 990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36 212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32 165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«Жилище на 2014-2020 годы», направленной на решение задач: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Жилищный отдел</w:t>
            </w:r>
          </w:p>
        </w:tc>
      </w:tr>
      <w:tr w:rsidR="009E47F6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F3DEA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         Финансовая поддержка со стороны местной власти граждан, нуждающихся в улучшении жилищных условий, в том числе: работников муниципальных учреждений, молодых граждан (молодых семей);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F3DEA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         Сокращение очереди на жилье;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F3DEA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         Поддержка со стороны местной власти специалистов бюджетной сферы, нуждающихся в жилье,  привлечение в город молодых специалистов.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128 294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36 212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32 817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126 990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36 212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32 165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11 829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1F48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E1F48" w:rsidRPr="003F3DEA" w:rsidRDefault="00BE1F4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 по программе: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97386E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- количество семей, улучшивших жилищные условия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D33333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- общая площадь предоставленных жилых помещений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3 4</w:t>
            </w:r>
            <w:r w:rsidR="00F32BAC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4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«Обеспечение жильем молодежи»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F3DEA" w:rsidTr="00C90AAA"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1.1.1.4</w:t>
            </w:r>
          </w:p>
        </w:tc>
        <w:tc>
          <w:tcPr>
            <w:tcW w:w="4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5E721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5E721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="005E721B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5E721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F3DEA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F3DEA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4AE8" w:rsidRPr="003F3DEA" w:rsidTr="000964EF">
        <w:tc>
          <w:tcPr>
            <w:tcW w:w="9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384A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1.1.1.5</w:t>
            </w:r>
          </w:p>
        </w:tc>
        <w:tc>
          <w:tcPr>
            <w:tcW w:w="4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602F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«Обеспечение жилыми помещениями работников бюджетной сферы Сосновоборского городского округа»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F32BA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84AE8" w:rsidRPr="003F3DEA" w:rsidTr="000964EF">
        <w:tc>
          <w:tcPr>
            <w:tcW w:w="9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84AE8" w:rsidRPr="003F3DEA" w:rsidRDefault="00384AE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84AE8" w:rsidRPr="003F3DEA" w:rsidRDefault="00384AE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84AE8" w:rsidRPr="003F3DEA" w:rsidRDefault="00384AE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4AE8" w:rsidRPr="003F3DEA" w:rsidTr="000964EF">
        <w:tc>
          <w:tcPr>
            <w:tcW w:w="9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877885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том числе приобретение жилья по долевому строительству, аренда жилья, компенсация платы за наем жилья.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53 732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 w:rsidR="009A5A3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9A5A3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84AE8" w:rsidRPr="003F3DEA" w:rsidTr="001034A3">
        <w:tc>
          <w:tcPr>
            <w:tcW w:w="9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84AE8" w:rsidRPr="003F3DEA" w:rsidTr="001034A3"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5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E70F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нормируется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84AE8" w:rsidRPr="003F3DEA" w:rsidRDefault="00384AE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C90AAA"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на территории округа мероприятий государственной программы Ленинградской области «Обеспечение качественным жильем граждан на территории Ленинградской области», направленной на решение задач: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Жилищный отдел</w:t>
            </w:r>
          </w:p>
        </w:tc>
      </w:tr>
      <w:tr w:rsidR="00E70F7F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70F7F" w:rsidRPr="003F3DEA" w:rsidRDefault="00E70F7F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F3DEA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         Оказание поддержки молодым гражданам (молодым семьям) в приобретении (строительстве) жилья;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F7F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70F7F" w:rsidRPr="003F3DEA" w:rsidRDefault="00E70F7F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F3DEA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         Создание условий для привлечения гражданами средств ипотечных жилищных кредитов для строительства (приобретения) жилых помещений.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F7F" w:rsidRPr="003F3DEA" w:rsidTr="00C90AAA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70F7F" w:rsidRPr="003F3DEA" w:rsidRDefault="00E70F7F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F7F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1 «Жилье для молодежи»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722BC6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к-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во семей, улучшивших жилищные условия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75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5821C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B00AF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2 «Поддержка граждан, нуждающихся в улучшении жилищных условий, на основе принципов ипотечного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кредитования»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B00AF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997981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к-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во семей, улучшивших жилищные условия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75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5821C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8C22DD">
            <w:pPr>
              <w:spacing w:after="1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 -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 xml:space="preserve"> определяется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ежегодно </w:t>
            </w:r>
            <w:r w:rsidRPr="003F3DEA">
              <w:rPr>
                <w:rFonts w:eastAsia="Times New Roman"/>
                <w:color w:val="000000"/>
                <w:sz w:val="20"/>
                <w:szCs w:val="20"/>
              </w:rPr>
              <w:t>Правительством Ленинградской области по результатам отбора участников подпрограмм на получение социальных выплат для приобретения (строительства) жилья.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C90AAA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36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C90AAA">
            <w:pPr>
              <w:keepNext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жилья за счет средств застройщиков согласно выданным разрешениям на строительство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C90AAA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КАГиЗ</w:t>
            </w:r>
          </w:p>
        </w:tc>
      </w:tr>
      <w:tr w:rsidR="00E70F7F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C90AA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- ввод жилья в эксплуатацию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тыс.кв.м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02F26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70F7F" w:rsidRPr="003F3DEA" w:rsidTr="000266B3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5821C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- определится позднее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0F7F" w:rsidRPr="003F3DEA" w:rsidRDefault="00E70F7F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3DE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Pr="00702EB3" w:rsidRDefault="009E47F6" w:rsidP="009E47F6">
      <w:pPr>
        <w:rPr>
          <w:sz w:val="6"/>
          <w:szCs w:val="6"/>
        </w:rPr>
      </w:pPr>
    </w:p>
    <w:tbl>
      <w:tblPr>
        <w:tblW w:w="15840" w:type="dxa"/>
        <w:tblInd w:w="93" w:type="dxa"/>
        <w:tblLayout w:type="fixed"/>
        <w:tblLook w:val="04A0"/>
      </w:tblPr>
      <w:tblGrid>
        <w:gridCol w:w="1008"/>
        <w:gridCol w:w="4059"/>
        <w:gridCol w:w="993"/>
        <w:gridCol w:w="992"/>
        <w:gridCol w:w="992"/>
        <w:gridCol w:w="992"/>
        <w:gridCol w:w="993"/>
        <w:gridCol w:w="850"/>
        <w:gridCol w:w="992"/>
        <w:gridCol w:w="851"/>
        <w:gridCol w:w="992"/>
        <w:gridCol w:w="851"/>
        <w:gridCol w:w="1275"/>
      </w:tblGrid>
      <w:tr w:rsidR="009E47F6" w:rsidRPr="004039E3" w:rsidTr="00937FD7">
        <w:trPr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Исполни-тель</w:t>
            </w:r>
          </w:p>
        </w:tc>
      </w:tr>
      <w:tr w:rsidR="009E47F6" w:rsidRPr="004039E3" w:rsidTr="00937FD7">
        <w:trPr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rPr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rPr>
          <w:tblHeader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0C7851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0C7851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7851">
              <w:rPr>
                <w:rFonts w:eastAsia="Times New Roman"/>
                <w:b/>
                <w:bCs/>
                <w:color w:val="000000"/>
              </w:rPr>
              <w:t>1.2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0C7851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bookmarkStart w:id="5" w:name="RANGE!B5"/>
            <w:r w:rsidRPr="000C7851">
              <w:rPr>
                <w:rFonts w:eastAsia="Times New Roman"/>
                <w:b/>
                <w:bCs/>
                <w:color w:val="000000"/>
              </w:rPr>
              <w:t>Улучшение жилищно-коммунального обслуживания, повышение экологической безопасности. Развитие градостроительной деятельности.</w:t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0C7851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0C7851">
              <w:rPr>
                <w:rFonts w:eastAsia="Times New Roman"/>
                <w:color w:val="00000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Объем финансирования,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2 119 311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346 331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324 799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304 616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285 665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285 800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285 800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2 082 606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309 626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324 799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304 616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285 665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285 800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285 800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36 705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36 705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«Городское хозяйство на 2014-2020 годы», направленной на решение задач: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Повышение эффективности и безопасности функционирования улично-дорожной сети Сосновоборского городского округа;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Обеспечение нормативного состояния объектов благоустройства;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Обеспечение экологического, санитарно-эпидемиологического благополучия населения и охрана окружающей среды территории Сосновоборского городского округа;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Сбор поверхностных сточных вод;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Сохранение баланса зеленых насаждений на территории Сосновоборского городского округа;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Повышение инвестиционной привлекательности;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Повышение энергетической эффективности при производстве, передаче и потреблении энергетических ресурсов;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Создание условий для перевода экономики и бюджетной сферы муниципального образования на энергосберегающий путь развития;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Повышение эффективности функционирования городского хозяйства.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1 666 817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248 386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254 494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244 737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1 651 344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232 913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254 494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244 737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229 800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15 473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15 473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Доля населения, считающая проживание на территории Сосновоборского городского округа комфортным (удовлетворенная состоянием благоустройства)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Выполнение мероприятий в сфере благоустройства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ОВБДХ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4039E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247 623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44 321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34 217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35 277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33 452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33 452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33 452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33 452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Содержание средств организации дорожного движения (дорожные знаки, искусственные неровности, светофорные посты)  соответствующих нормативным требованиям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8 157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Содержание территорий общего пользования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100 м</w:t>
            </w:r>
            <w:r w:rsidRPr="004039E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48555 -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Содержание мест размещения контейнерных 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площадок на территориях общего пользования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4 -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1.2.1.6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Содержание и ремонт системы дренажно-ливневой канализации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95 -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Содержание и уход за зелеными насаждениями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100 м</w:t>
            </w:r>
            <w:r w:rsidRPr="004039E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25415 -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Выполнение мероприятий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Отдел ЖКХ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схемы теплоснабжения, водоснабжения, водоотведения, программы комплексного развития системы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Капитальный ремонт водопроводных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Доля изношенных водопроводных сетей от общей протяженности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Капитальный ремонт канализационных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Доля изношенных канализационных сетей от общей протяженности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Капитальный ремонт тепловых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Доля изношенных тепловых сетей от общей протяженности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Замена приборов учета энергетических ресурсов в бюджетных учреждениях,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приборов учета электрической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приборов учета тепловой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приборов учета ХВС,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Оплата доли муниципального имущества в части обязательств по капитальному ремонту многоквартирных домов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тыс.м</w:t>
            </w:r>
            <w:r w:rsidRPr="004039E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Доставка питьевой воды в бывшие деревни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4039E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Частичное возмещение затрат СМУП "Автотранспортное" по предоставлению регулярных пассажирских перевозок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билетов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1.2.1.17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Содержание бесхозяйных объектов коммунального хозяйства на период оформления бесхозяйного имущества в муниципальную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A6CC6" w:rsidRPr="004039E3" w:rsidTr="001739A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A6CC6" w:rsidRPr="004039E3" w:rsidRDefault="001A6CC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A6CC6" w:rsidRPr="004039E3" w:rsidRDefault="001A6CC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Обеспечение выполнения муниципального задания СМБУ «Эзра» по оказанию ритуальных услуг и содержанию кладбищ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A6CC6" w:rsidRPr="004039E3" w:rsidRDefault="001A6CC6" w:rsidP="001A6C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A6CC6" w:rsidRPr="004039E3" w:rsidRDefault="001A6CC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Выполнение мероприятий в сфере градостроительной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КАГиЗ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1.2.1.19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Выполнение комплекса мероприятий по формированию границ МО СГО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Обеспечение территории Сосновоборского городского округа проектами межевания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число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C71EA" w:rsidRPr="004039E3" w:rsidTr="00C3701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C71EA" w:rsidRPr="004039E3" w:rsidRDefault="007C71EA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1.2.1.21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C71EA" w:rsidRPr="004039E3" w:rsidRDefault="007C71EA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ЦИОГД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C71EA" w:rsidRPr="004039E3" w:rsidRDefault="007C71EA" w:rsidP="007C71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C71EA" w:rsidRPr="004039E3" w:rsidRDefault="007C71EA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Выполнение мероприятий по охране окружающей среды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Отдел природопользования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1.2.1.22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водозаборных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1.2.1.23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разворотных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1.2.1.24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дорог противопожарного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* - будет определено при дальнейшей разработке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«Инвестиционная программа капитального строительства в Сосновоборском городском округе на 2014-2020 годы», направленной на решение задач: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ОКС</w:t>
            </w: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Проведение мероприятий по улучшению инфраструктуры города.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4DEB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452 494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55 865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4DEB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431 262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76 713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70 305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59 879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55 865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4DEB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21 232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21 232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4DEB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1.2.2.1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объектов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74DEB" w:rsidRPr="004039E3" w:rsidRDefault="00474DEB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распределительного газопровода от ГРП № 4 по пр. Героев до северной границы Сосновоборского городского округа, г. Сосновый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2013-2015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реконструкцию пристройки здания 1 котельной и электроподогрев мазутопровода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Реконструкция дренажных ливневых стоков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1.2.2.2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объектов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209 394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46 635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кладбища "Воронка-2"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50 014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9 014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18 341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строительство детских игровых площадок: мкр.8, мкр.9, мкр. 10А, мкр.15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строительство сетей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строительство детско-спортивного кластера напротив жилого дома № 66 по ул. Ленинградской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проектно-изыскательских работ  по комплексному благоустройству двора между домами 22,24,26,28 по ул. Молодежной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Безвозмездная финансовая помощь ОАО "Концерн Росэнергоатом" "ЛАЭС" (Стела)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Безвозмездная финансовая помощь ОАО "Концерн Росэнергоатом" "ЛАЭС" (Стела, проект)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детско-спортивного кластера напротив жилого дома № 66 по ул. Ленинградской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10 123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парковок для автотранспорта во дворах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Строительство наружного освещения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9 340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Комплексное благоустройство двора между домами 22,24,26,28 по ул.Молодежной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Благоустройство парка аттракционов "Белые пески"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велодорожки ул.Ленинградская ул.50 лет Октября ул.Солнечная, Аллея Ветеранов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строительство пешеходных переходов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пешеходных переходов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пешеходно-велосипедной дорожки от пр. Ал.Невского до д.Липово вдоль Северного ливневого коллектора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20 562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1.2.2.3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и реконструкция сетей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49 524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13 мкр. Проезд от ул. Космонавтов вдоль домов №№ 22,24,26 с выездом на ул. Солнечная в двух местах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Пешеходная дорожка от ул. Космонавтов к учебному корпусу и к зд. № 22 - общежитию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Проезды вокруг ж/домов ул. Солнечная 23,23а,25,25а,27,27а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линий наружного освещения пешеходной зоны м/д ул. Космонавтов и ул. Кр. Фортов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реконструкцию трансформаторных подстанций ТП8-4 (инв. № 00407306) и ТП10-2 (инв. № 00407318) в г. Сосновый Бор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ул.Космонавтов от ул.Комсомольская до ул.Парковая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ул. 50 лет Октября от ул.Солнечная до ул.Комсомольская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линий наружного освещения  от городской бани до Копорского шоссе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ул.Солнечная от ул.Молодежная до пр. Александра Невского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9мкр.проезд от шк.№3 до ул. Кр. Фортов мимо дома 9 по ул. Кр. Фортов д.№7 по 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ул.Малая земля и домов №22-26 по ул.Солнечная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От перекрестка ул.Молодежная и пр.Героев до ж/д 41 ул.Молодежная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1.2.2.4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объектов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18 818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наружного освещения Копорского шоссе и ул. Мира от вокзального проезда до ж/д переезда улицы Набережная д. Калище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5 729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реконструкцию Копорского шоссе, с перекрестками улиц Ленинградской - Копорского шоссе и перекрестками улиц Копорское шоссе - пр. Ал. Невского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строительство дороги (продолжение ул. Парковая до ул. Красных Фортов)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и рабочей документации на капитальный ремонт участка автодороги с устройством берегоукрепительных сооружений в районе жилого дома № 47 по ул. Набережная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строительство пешеходной дорожки по ул. Набережная (Ст. Калище до тротуара в/части)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инженерно-транспортной инфраструктуры на земельных участках квартала ИЖС, предоставленных членами многодетных семей, молодым специалистам, членам молодых семей в районе ГК «Искра» г.Сосновый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28 795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7 195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 проектной документации на строительство пешеходного перехода в районе начала ул.Комсомольская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 xml:space="preserve">Проектирование светофорных постов по 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ул.Ленинградской у Фаэтона АЗС пересечение ул. Ленинградской и пр.Героев; пр. Ал. Невского - Петра Великого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пешеходных переходов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Реконструкция участка ул.Ленинградской (шоссе 1 мая) от пр. Ал. Невского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Реконструкция Копорского шоссе, с перекрестками улиц Ленинградской - Копорского шоссе и перекрестками улиц Копорское шоссе - пр. Ал. Невского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дороги продолжение ул.Парковая до ул.</w:t>
            </w:r>
            <w:r w:rsidR="007025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Кр.</w:t>
            </w:r>
            <w:r w:rsidR="007025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Фортов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1.2.2.5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объектов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Строительство спортивного ядра при школе №7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10 428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Проектно-изыскательские работы по обустройству спортивной площадки МБОУ "СОШ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1.2.2.6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объектов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7025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Корректировка проектной документации по объекту "Репетиционный зал" МБОУ ДОД "Сосновоборская детская школа искусств "Балтика"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19 431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9 230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23E6B" w:rsidRPr="004039E3" w:rsidTr="00F23E6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3E6B" w:rsidRPr="004039E3" w:rsidRDefault="00F23E6B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3E6B" w:rsidRPr="004039E3" w:rsidRDefault="00F23E6B" w:rsidP="00F23E6B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- объемы финансирования и перечень объектов будут уточнены при формировании бюджета на 2018-2020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3E6B" w:rsidRPr="004039E3" w:rsidRDefault="00F23E6B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обеспечение разработки, согласования и утверждения местных нормативов градостроительного проектирования;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осуществление муниципального градостроительного контроля;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регулирование архитектурного облика объектов строительства, рекламы и благоустройства территории городского округа;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A22FE" w:rsidRPr="004039E3" w:rsidTr="00A52EA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1.2.3.1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Разработка, согласование и утверждение местных нормативов градостроительного проектирования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A22FE" w:rsidRPr="004039E3" w:rsidTr="00394B3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1.2.3.2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Осуществление муниципального градостроительного контроля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6A22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A22FE" w:rsidRPr="004039E3" w:rsidTr="00525DD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1.2.3.3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EC2334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Контроль размещения объектов рекламы и благоустройства на территории округа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6A22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22FE" w:rsidRPr="004039E3" w:rsidRDefault="006A22FE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развитие природоохранной деятельности;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создание условий для сохранения и улучшения качества окружающей природной среды;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обеспечение жителей Сосновоборского городского округа питьевой водой надлежащего качества и в достаточном объеме с использованием природного ресурса – подземных вод;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организация системы ливневых стоков с очисткой.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5745" w:rsidRPr="004039E3" w:rsidTr="0037643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1.2.4.1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Проектирование и строительство системы хозяйственно-питьевого водоснабжения из подземного водоисточника, ввод объекта в эксплуатацию.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ГК Росатом</w:t>
            </w:r>
          </w:p>
        </w:tc>
      </w:tr>
      <w:tr w:rsidR="00D05745" w:rsidRPr="004039E3" w:rsidTr="00F21D2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1.2.4.2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Проектирование и строительство объекта по обращению с твердыми бытовыми и похожими на них промышленными отходами на территории Сосновоборского городского округа (станция перегруза с мусоросортировкой).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Инвестор, КЖКХ, отдел при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-родо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поль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D05745" w:rsidRPr="004039E3" w:rsidTr="00A067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1.2.4.3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Рекультивация территории закрытой городской свалки в районе Ракопежи (поэтапно, с учетом необходимости выдержки территории).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ОАО «УК по обращению с отходами в ЛО»</w:t>
            </w:r>
          </w:p>
        </w:tc>
      </w:tr>
      <w:tr w:rsidR="00D05745" w:rsidRPr="004039E3" w:rsidTr="004D7E6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1.2.4.4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Организация очистки ливневых стоков на выпусках в водные объекты.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Инвестор, КЖКХ, отдел при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-родо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поль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D05745" w:rsidRPr="004039E3" w:rsidTr="00611A0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1.2.4.5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Берегоукрепление в районе домов № 16-20 по ул. Комсомольской.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Инвестор, КЖКХ, отдел при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-родо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поль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9E47F6" w:rsidRPr="004039E3" w:rsidTr="00937FD7"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FD07B4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355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FD07B4">
            <w:pPr>
              <w:keepNext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FD07B4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КЖКХ</w:t>
            </w: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FD07B4">
            <w:pPr>
              <w:keepNext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FD07B4">
            <w:pPr>
              <w:keepNext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4039E3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         реконструкция системы теплоснабжения города;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FD07B4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4039E3" w:rsidTr="00937FD7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FD07B4">
            <w:pPr>
              <w:keepNext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4039E3" w:rsidRDefault="009E47F6" w:rsidP="00FD07B4">
            <w:pPr>
              <w:keepNext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4039E3" w:rsidRDefault="009E47F6" w:rsidP="00FD07B4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5745" w:rsidRPr="004039E3" w:rsidTr="00504D9E">
        <w:trPr>
          <w:cantSplit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1.2.5.1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Выполнение комплекса мероприятий по реконструкции системы теплоснабжения города, в том числе по переводу потребителей на закрытую систему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9230C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05745" w:rsidRPr="004039E3" w:rsidTr="001D74A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Default="009230C1" w:rsidP="00D0574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-</w:t>
            </w:r>
            <w:r w:rsidR="00D05745" w:rsidRPr="004039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039E3">
              <w:rPr>
                <w:rFonts w:eastAsia="Times New Roman"/>
                <w:color w:val="000000"/>
                <w:sz w:val="20"/>
                <w:szCs w:val="20"/>
              </w:rPr>
              <w:t>сроки реализации мероприятий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будут уточнены после</w:t>
            </w:r>
            <w:r w:rsidR="00D05745" w:rsidRPr="004039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определения источников финансирования</w:t>
            </w:r>
          </w:p>
          <w:p w:rsidR="00D05745" w:rsidRPr="004039E3" w:rsidRDefault="00D05745" w:rsidP="00D0574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05745" w:rsidRPr="004039E3" w:rsidRDefault="00D0574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9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/>
    <w:p w:rsidR="009E47F6" w:rsidRDefault="009E47F6" w:rsidP="009E47F6"/>
    <w:tbl>
      <w:tblPr>
        <w:tblW w:w="15938" w:type="dxa"/>
        <w:tblLook w:val="04A0"/>
      </w:tblPr>
      <w:tblGrid>
        <w:gridCol w:w="950"/>
        <w:gridCol w:w="4370"/>
        <w:gridCol w:w="1053"/>
        <w:gridCol w:w="1252"/>
        <w:gridCol w:w="945"/>
        <w:gridCol w:w="945"/>
        <w:gridCol w:w="945"/>
        <w:gridCol w:w="945"/>
        <w:gridCol w:w="945"/>
        <w:gridCol w:w="945"/>
        <w:gridCol w:w="945"/>
        <w:gridCol w:w="945"/>
        <w:gridCol w:w="753"/>
      </w:tblGrid>
      <w:tr w:rsidR="009E47F6" w:rsidRPr="00305D1D" w:rsidTr="00C9567B">
        <w:trPr>
          <w:tblHeader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измере</w:t>
            </w: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5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Испол-нитель</w:t>
            </w:r>
          </w:p>
        </w:tc>
      </w:tr>
      <w:tr w:rsidR="009E47F6" w:rsidRPr="00305D1D" w:rsidTr="00C9567B">
        <w:trPr>
          <w:tblHeader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rPr>
          <w:tblHeader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rPr>
          <w:tblHeader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9D41A4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Развитие социальной сферы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Объем финансирования,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01525A" w:rsidRDefault="009E47F6" w:rsidP="00D9567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1525A">
              <w:rPr>
                <w:rFonts w:eastAsia="Times New Roman"/>
                <w:color w:val="000000"/>
                <w:sz w:val="18"/>
                <w:szCs w:val="18"/>
              </w:rPr>
              <w:t>10 432 702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1 384 422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1 381 445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1 509 495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1 582 380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1 708 320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1 433 320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1 433 320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4 928 737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651 029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656 345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652 883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672 665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948 605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673 605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673 605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4 973 845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650 194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651 374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781 973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835 076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685 076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685 076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685 076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530 120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83 199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73 726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            другие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D41A4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2.1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Развитие сферы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D41A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D41A4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9D41A4">
              <w:rPr>
                <w:rFonts w:eastAsia="Times New Roman"/>
                <w:color w:val="000000"/>
              </w:rPr>
              <w:t>КО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Объем финансирования,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6 940 438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916 923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905 170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926 653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978 468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1 254 408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979 408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3 690 031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457 601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477 246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481 124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499 060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775 000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3 247 994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456 909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427 924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445 529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2 413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2 413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4235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Реализация действующей муниципальной программы «Современное образование в Сосновоборском  городском округе на 2014-2020 годы», 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направленной на решение задач: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05D1D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        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округа;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05D1D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        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05D1D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         организация предоставления доступности качественного дополнительного образования в Сосновоборском городском округе Ленинградской области;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05D1D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        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образования;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05D1D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         комплексное решение организации оздоровления, отдыха и занятости детей и подростков в каникулярное время;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05D1D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         обеспечение развития и укрепления материально-технической базы муниципальных образовательных организаций;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9675F0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305D1D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        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6 940 438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916 923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905 170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926 653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978 468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1 254 408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979 408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3 690 031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457 601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477 246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481 124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499 060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775 000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3 247 994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456 909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427 924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445 529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479 408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2 413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2 413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Ожидаемый результат по программе в целом: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Доля детей и молодежи в возрасте 5-18 лет, охваченных образовательными программами дополнительного образования в общей численности детей и молодежи данной категории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Доля образовательных организаций, укрепивших материально-техническую базу (средства информатизации)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Охват детей всеми формами отдыха и занятости в каникулярное время в общей численности детей в возрасте 6-18 лет не менее 60%.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работ по ремонту образовательных организаций (ОО), направленных на реализацию мероприятий по повышению энергетической эффективности и пожарной безопасности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>тво ОО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9675F0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Приведение в соответствие с правилами и нормами санитарно-гигиенической,  пожарной и анти террористической безопасности зданий и прилегающим к ним территорий образовательных организаций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 числе по подпрограммам: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1. «Развитие дошкольного образования в Сосновоборском городском округе на 2014-2020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Внедрение федерального государственного стандарта дошкольного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100% доступности дошкольного образования для детей в возрасте от 3 до 7 лет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Обеспечение доступности дошкольного образования для детей в возрасте от 0 до 3 лет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Доведение средней заработной платы педагогических работников муниципальных 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дошкольных образовательных организаций до 100 % средней заработной платы в сфере общего образования в регионе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Обеспечение социальной поддержки семей с детьми, посещающими дошкольные образовательные организации (ДОУ)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% от общей численности</w:t>
            </w:r>
            <w:r w:rsidRPr="00305D1D">
              <w:rPr>
                <w:rFonts w:eastAsia="Times New Roman"/>
                <w:color w:val="000000"/>
                <w:sz w:val="20"/>
                <w:szCs w:val="20"/>
              </w:rPr>
              <w:t xml:space="preserve"> детей, посещающих ДОУ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2. «Развитие общего образования в Сосновоборском городском округе на 2014-2020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Удельный вес численности обучающихся в общеобразовательных организациях, обучающихся в соответствии с ФГОС от общей численности обучающихся в общеобразоват. организациях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Удельный вес численности обучающихся на старшей ступени среднего  общего образования, охваченных мероприятиями профессиональной ориентации, в общей их численности.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Соотношение  результатов ЕГЭ  по русскому языку и математике в 10% школ с лучшими и в 10% школ с худшими результатами 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6C426F" w:rsidRDefault="006C426F" w:rsidP="00D9567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C426F">
              <w:rPr>
                <w:rFonts w:eastAsia="Times New Roman"/>
                <w:iCs/>
                <w:sz w:val="20"/>
                <w:szCs w:val="20"/>
              </w:rPr>
              <w:t>коэфф.</w:t>
            </w:r>
            <w:r w:rsidR="009E47F6" w:rsidRPr="006C426F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9675F0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Средняя заработная плата педагогических работников общеобразовательных организаций  составит не менее 100 % от средней заработной платы по экономике региона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2.1.1.3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детей в  Сосновоборском городском округе на 2014-2020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Расширение возможностей участия обучающихся в областных, региональных, всероссийских конкурсах и соревнованиях.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Не менее 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Не менее 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Не менее 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Не менее 2050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Не менее 2050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Не менее 2050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Не менее 2050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Увеличение охвата детей и подростков в возрасте 5-18 лет занятиями физической культуры и спортом, с целью формирования у подрастающего поколения здорового образа жизни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2.1.1.4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4. «Информатизация системы образования Сосновоборского городского округа на 2014-2020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Численность обучающихся с использованием технологии электронного и  дистанционного обучения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Численность детей-инвалидов, обучающихся на дому с использованием технологии электронного и  дистанционного обучения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2.1.1.5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5. «Организация оздоровления, отдыха и занятости детей, подростков и молодежи  в каникулярное время на 2014-2020 годы в Сосновоборском городском округе» («Каникулы 2014-2020»)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Организация временной занятости не менее 130 подростков и молодежи ежегодно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Организация детских оздоровительных лагерей (ДОЛ), в которых соблюдены все требования надзорных органов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 от общего количества ДОЛ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2.1.1.6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6. «Укрепление материально – технической базы муниципальных образовательных организаций на 2014-2020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ежегодная готовность муниципальных  образовательных организаций к новому учебному году;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Проведение текущих и капитальных ремонтов образовательных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число ОО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Ремонт пищеблоков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  от общего количества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2.1.1.7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305D1D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улучшение уровня защищенности образовательных учреждений, обеспечения безопасности учащихся и воспитанников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восстановление наружного освещения внутри дворовых территорий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ремонт асфальтового покрытия дорог вокруг образовательных учреждений, ремонт отмостки зданий, прогулочных площадок и малых форм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D1D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42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не входящие в государственные и муниципальные программы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5F0" w:rsidRPr="00305D1D" w:rsidTr="00F26ADA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675F0" w:rsidRPr="00305D1D" w:rsidRDefault="009675F0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2.1.2.1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675F0" w:rsidRPr="00305D1D" w:rsidRDefault="009675F0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Строительство детского сада на 280 мест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675F0" w:rsidRPr="00305D1D" w:rsidRDefault="009675F0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81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675F0" w:rsidRPr="00305D1D" w:rsidRDefault="009675F0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675F0" w:rsidRPr="00305D1D" w:rsidRDefault="009675F0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305D1D" w:rsidTr="00C9567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* - сроки строительства будут уточнены после определения источников финансирования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305D1D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5D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/>
    <w:p w:rsidR="009E47F6" w:rsidRDefault="009E47F6" w:rsidP="009E47F6"/>
    <w:tbl>
      <w:tblPr>
        <w:tblW w:w="15933" w:type="dxa"/>
        <w:tblLayout w:type="fixed"/>
        <w:tblLook w:val="04A0"/>
      </w:tblPr>
      <w:tblGrid>
        <w:gridCol w:w="960"/>
        <w:gridCol w:w="4481"/>
        <w:gridCol w:w="992"/>
        <w:gridCol w:w="988"/>
        <w:gridCol w:w="957"/>
        <w:gridCol w:w="957"/>
        <w:gridCol w:w="957"/>
        <w:gridCol w:w="957"/>
        <w:gridCol w:w="957"/>
        <w:gridCol w:w="957"/>
        <w:gridCol w:w="957"/>
        <w:gridCol w:w="960"/>
        <w:gridCol w:w="853"/>
      </w:tblGrid>
      <w:tr w:rsidR="009E47F6" w:rsidRPr="00FF1148" w:rsidTr="00C90AAA">
        <w:trPr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9D41A4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9D41A4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9D41A4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9D41A4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76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9D41A4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9D41A4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-ни</w:t>
            </w: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тель</w:t>
            </w:r>
          </w:p>
        </w:tc>
      </w:tr>
      <w:tr w:rsidR="009E47F6" w:rsidRPr="00FF1148" w:rsidTr="00C90AAA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rPr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94466A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4466A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466A">
              <w:rPr>
                <w:rFonts w:eastAsia="Times New Roman"/>
                <w:b/>
                <w:bCs/>
                <w:color w:val="000000"/>
              </w:rPr>
              <w:t>2.2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4466A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4466A">
              <w:rPr>
                <w:rFonts w:eastAsia="Times New Roman"/>
                <w:b/>
                <w:bCs/>
                <w:color w:val="000000"/>
              </w:rPr>
              <w:t>Развитие сферы социальной защиты населения и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4466A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94466A">
              <w:rPr>
                <w:rFonts w:eastAsia="Times New Roman"/>
                <w:color w:val="000000"/>
              </w:rPr>
              <w:t>КСЗН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2 034 216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290 501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276 055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277 636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297 631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297 731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297 331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129 184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26 056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18 679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16 353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1 376 125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183 559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183 450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186 444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527 707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80 786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73 726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другие источники (указать, какие)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Calibri" w:eastAsia="Times New Roman" w:hAnsi="Calibri"/>
                <w:color w:val="000000"/>
              </w:rPr>
            </w:pPr>
            <w:r w:rsidRPr="00FF114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Default="009E47F6" w:rsidP="00300E0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Общие цели функционирования отрасли: 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снижение смертности населения;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сохранение и укрепление здоровья населения, увеличение продолжительности жизни;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повышение уровня рождаемости;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государственная поддержка граждан старшего поколения;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создание условий для повышения качества жизни граждан старшего поколения;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обеспечение доступности социально-медицинских, социально-бытовых услуг;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содействие активному участию пожилых граждан в общественной жизни;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решение социальных, профессиональных, экономических, медицинских и правовых проблем инвалидов;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максимально возможная социальная интеграция инвалидов в общество путем формирования доступной среды жизнедеятельности для инвалидов, восстановления социального статуса инвалидов, достижения ими материальной независимости;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• содействие улучшению положения семей с детьми, находящихся в трудной жизненной ситуации, создание благоприятных условий для комплексного развития жизнедеятельности детей.</w:t>
            </w:r>
          </w:p>
          <w:p w:rsidR="00300E0B" w:rsidRPr="00FF1148" w:rsidRDefault="00300E0B" w:rsidP="00300E0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Calibri" w:eastAsia="Times New Roman" w:hAnsi="Calibri"/>
                <w:color w:val="000000"/>
              </w:rPr>
            </w:pPr>
            <w:r w:rsidRPr="00FF1148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D41A4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D41A4" w:rsidRPr="00FF1148" w:rsidRDefault="009D41A4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A7701" w:rsidRPr="00DC104E" w:rsidRDefault="009D41A4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Общие задачи: 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>сохранение и укрепление здоровья населения, увеличение роли профилактики заболеваний и формирование здорового образа жизни; охрана здоровья матери и ребенка; решение актуальных проблем жизнеобеспечения граждан старшего поколения; создание условий для сохранения жизненной активности, реализация внутреннего потенциала граждан старшего поколения; организация посильной занятости людей пожилого возраста; развитие системы социального обслуживания пожилых людей  и организация работы по предоставлению услуг пожилым людям согласно государственному стандарту на условиях реализации принципа индивидуального подхода через организацию и финансирование отделения сестринского ухода;  решение актуальных проблем инвалидов; создание условий для сохранения жизненной активности инвалидов, реализация внутреннего потенциала инвалидов; организация посильной занятости людей, имеющих признаки ограничения жизнедеятельности; обеспечение беспрепятственного доступа к объектам социальной инфраструктуры путем адаптации объектов социальной инфраструктуры; увеличение охвата детей и семей с детьми профилактическими мероприятиями, повышение эффективности мероприятий по профилактике семейного неблагополучия и безнадзорности несовершеннолетних; увеличение охвата детей-инвалидов мерами социальной реабилитации и повышение эффективности мероприятий по их социальной реабилитации и интеграции в общество; предоставление социальной поддержки несовершеннолетним и семьям с детьми, находящимся в трудной жизненной ситуации; организация и проведение культурно-массовых мероприятий, направленных на нравственное и духовное воспитание детей, находящихся в трудной жизненной ситуации, их оздоровление и пропаганду устоев семьи, здорового образа жизни; социальная поддержка отдельных категорий граждан; выявление и устранение условий и причин, способствующих безнадзорности, правонарушениям, антиобщественным действиям несовершеннолетних, социальному сиротству; создание специализированных рабочих мест для инвалидов на средства местного бюджета и привлеченные спонсорские средства в различных сферах трудовой деятельности; открытие ночлежного дома для лиц БОМЖ; формирование доступной для инвалидов среды жизнедеятельности.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D41A4" w:rsidRPr="00FF1148" w:rsidRDefault="009D41A4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«Медико-социальная поддержка отдельных категорий граждан в Сосновоборском городском округе на 2014-2020 годы», направленной на решение задач: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          Решение актуальных проблем жизнеобеспечения граждан старшего поколения, инвалидов и семей с детьми, в том числе семей с детьми </w:t>
            </w:r>
            <w:r w:rsidR="00830F2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инвалидами;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Создание условий для сохранения жизненной активности и реализации внутреннего потенциала граждан старшего поколения и инвалидов;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Повышение эффективности мероприятий по профилактике семейного неблагополучия и безнадзорности несовершеннолетних;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Обеспечение объектов социальной инфраструктуры специальными приспособлениями, обеспечивающими доступ к ним инвалидов;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Организация  мероприятий по приспособлению транспортной инфраструктуры для обслуживания маломобильных групп населения;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Обеспечение населения Сосновоборского городского округа 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Создание комплекса дополнительных мер, направленных на защиту, сохранение и укрепление здоровья беременных женщин;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Проведение санитарно-гигиенических и противоэпидемических мероприятий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 создание условий для роста благосостояния граждан – получателей мер социальной поддержки;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C104E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Повышение доступности социального обслуживания населения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2 033 016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290 401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275 855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277 436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297 331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297 331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297 331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129 184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26 056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18 679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16 353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17 024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1 376 125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183 559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183 450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186 444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527 707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80 786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73 726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оснащение доступности 9 объектов социальной инфраструктуры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обследованных беременных женщин от общего числа беременных не менее 85%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привитого населения от бешенства при укусах животных по медицинским показаниям 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DC104E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DC104E" w:rsidRDefault="009E47F6" w:rsidP="00D9567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104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DC104E" w:rsidRDefault="00DC104E" w:rsidP="00D95678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В том числе </w:t>
            </w:r>
            <w:r w:rsidRPr="00DC104E">
              <w:rPr>
                <w:rFonts w:eastAsia="Times New Roman"/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ы</w:t>
            </w:r>
            <w:r w:rsidRPr="00DC104E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DC104E" w:rsidRDefault="009E47F6" w:rsidP="00D9567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104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подпрограммы «ЗАЩИТА», направленной на решение задач: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Оказание различных видов социальной помощи гражданам старшего поколения, инвалидам и семьям с детьми – инвалидами и семьям с детьми, находящимся в трудной жизненной ситуации.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Развитие системы социального обслуживания пожилых людей  и организация работы по предоставлению услуг  пожилым людям  согласно  государственному стандарту на условиях реализации принципа индивидуального подхода через организацию и финансирование отделения сестринского ухода.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Организация посильной занятости людей пожилого возраста и людей, имеющих признаки ограничения жизнедеятельности.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Проведение мероприятий по организации культурного отдыха и досуга граждан старшего поколения и инвалидов.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Организация культурно-массовых мероприятий, направленных на духовное воспитание детей и социальную интеграцию детей-инвалидов в общество.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Организация и проведение оздоровительных мероприятий, направленных на пропаганду активного и здорового образа жизни, для детей, находящихся в трудной жизненной ситуации.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55 328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9 231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9 011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54 337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8 240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9 011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7 460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2.2.1.1.1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пенсионеров, получивших меры социальной поддержки, от общего количества пенсионеров не менее 6%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2.2.1.1.2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2.2.1.1.3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2.2.1.1.5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2.2.1.1.6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обеспечение 100%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2.2.1.1.7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1A71AD">
            <w:pPr>
              <w:spacing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2.2.1.2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Реализация подпрограммы </w:t>
            </w:r>
            <w:r w:rsidR="00830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работы с детьми, находящимися в социально опасном положении, в Сосновоборском городском округе</w:t>
            </w:r>
            <w:r w:rsidR="00830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направленной на решение задач: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Создание условий для полноценной реализации федерального законодательства в отношении несовершеннолетних на территории городского округа.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Выявление и устранение условий и причин, способствующих безнадзорности, правонарушениям,  антиобщественным действиям несовершеннолетних,  социального сиротства.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Своевременное выявление семей находящихся в социально опасном положении.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Оказание необходимой социально-психолого-педагогической и др. видов поддержки указанной категории населения.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1A71AD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Сопровождение и содействие в адаптации ребенка и принимающей его семьи в новых условиях.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21 661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7 507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2 173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2 304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19 685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2 173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2 304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1 976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1 976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2.2.1.2.1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2.2.1.2.2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родителей, лишенных  родительских  прав в связи с неисполнением родительских обязанностей и жестоким обращением с детьми (уменьшение абсолютного показателя)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2.2.1.2.3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(ежегодно)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2.2.1.3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подпрограммы «Формирование доступной среды жизнедеятельности для инвалидов и других маломобильных групп населения  в Сосновоборском городском округе», направленной на решение задач: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Установка пандусов в учреждениях социального обслуживания, учреждениях культуры и многоквартирных жилых домах для инвалидов.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          Организация  мероприятий по обеспечению специальным транспортом инвалидов, в том числе, инвалидов-колясочников. 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19 684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14 087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1 747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12 366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6 769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1 747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2.2.1.3.1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Оснащение пандусами для инвалидов: 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9 объектов (учреждения социального обслуживания, учреждения культуры)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и 3 объектов (многоквартирные жилые дома- МЖД)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2.2.1.3.2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2.2.1.3.3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2.2.1.4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подпрограммы «Здравоохранение Сосновоборского городского округа», направленной на решение задач: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 Осуществление санитарно-гигиенического обучения, в том числе по вопросам формирования здорового образа жизни и профилактике заболеваний, являющихся причиной общей заболеваемости и инвалидности населения.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Снижение темпов распространения инфекционных заболеваний, проведение вакцинопрофилактики в установленном порядке.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1A71AD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Комплексные обследования беременных женщин, направленных на защиту, сохранение и укрепление здоровья женщины и будущего ребенка.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35 512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4 594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4 771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5 028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35 512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4 594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4 771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5 028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5 280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снижение удельного веса сосудистых осложнений сахарного диабета у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52*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2.2.1.4.3</w:t>
            </w:r>
          </w:p>
        </w:tc>
        <w:tc>
          <w:tcPr>
            <w:tcW w:w="4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смертность от болезней системы кровообращения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на 100 тыс. населения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590*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585*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585*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585*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585*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585*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на 100 тыс.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820*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815*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815*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815*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815*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815*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число привитых от бешенства при укусах животных по медицинским показаниям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2.2.1.4.6</w:t>
            </w:r>
          </w:p>
        </w:tc>
        <w:tc>
          <w:tcPr>
            <w:tcW w:w="4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перинатальная смертность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на 1000 родившихся живы</w:t>
            </w:r>
            <w:r w:rsidR="007D391B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ми  и мертвыми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5,5*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5,4*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5,4*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5,4*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5,4*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5,4*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2.2.1.4.7</w:t>
            </w:r>
          </w:p>
        </w:tc>
        <w:tc>
          <w:tcPr>
            <w:tcW w:w="4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младенческая смертность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на 1000 родившихся живыми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3,5*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3,4*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3,4*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3,4*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3,4*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3,4*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своевременная  биохимическая пренатальная диагностика плода в I и II триместре беременности от общего числа беременных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беременных женщин, прошедших обследования для выявления экстрагенитальной патологии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94*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2.2.1.4.10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доля лиц, посетивших школы здоровья от общего числа взрослого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159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 - Целевые показатели (индикаторы) программы на 2015-2020 г.г. устанавливаются только при условии выделения финансирования подпрограммы «Здравоохранение Сосновоборского городского округа» на указанные годы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2.2.1.5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Реализация подпрограммы </w:t>
            </w:r>
            <w:r w:rsidR="00830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Развитие мер социальной поддержки отдельных категорий граждан </w:t>
            </w:r>
            <w:r w:rsidR="00830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направленной на решение задач: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Выполнение обязательств государства по социальной поддержке граждан;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         Создание благоприятных условий для  жизнедеятельности семьи, функционирования института семьи, рождения детей. 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1 900 833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254 979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258 153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262 119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281 395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281 395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281 395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281 395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7 284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1 036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1 088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1 088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1 088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1 371 491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178 924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183 450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186 444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205 668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     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522 058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75 135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73 726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74 639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семей с детьми, получивших  меры социальной поддержки по бесплатному проезду многодетным семьям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семей, получивших меры социальной поддержки в виде компенсации на питание беременным и кормящим (рост показателя относительно общего количества 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семей с детьми, получивших  меры социальной поддержки в виде ежемесячных пособий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семей с детьми, получивших  меры социальной поддержки многодетным семьям на школьные принадлежности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Количество семей с детьми, получивших  меры социальной поддержки  многодетным семьям по оплате ЖКУ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8230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семей с детьми, получивших  меры социальной поддержки  единовременного пособия при рождении ребенка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семей с детьми, получивших  меры социальной поддержки  многодетным семьям в виде материнского капитала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семей с детьми, получивших  меры социальной поддержки  в случае рождения 3 ребенка и последующих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доля семей с детьми, получивших  меры социальной поддержки  по уходу за ребенком до 1,5 лет , от общего количества семей с детьми не менее 10%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86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Показатель уточняется в связи с передачей госполномочий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семей с детьми, получивших  меры социальной поддержки </w:t>
            </w:r>
            <w:r w:rsidR="00830F2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пособия при рождении гражданам не подлежащим ОСС (рост показателя относительно общего количества семей с детьми не менее 10% ежегодно)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получателей, получивших меры социальной поддержки ЕДВ ветеранам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70820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Количество получателей, получивших меры социальной поддержки ЕДВ жертвам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Количество получателей, получивших меры социальной поддержки ЕДВ труженикам тыла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получателей, получивших меры социальной поддержки ЕДВ ветеранам труда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14903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получателей, получивших меры социальной поддержки ЕДК ветеранам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67543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9043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 получателей, получивших меры социальной поддержки ЕДВ жертвам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 получателей, получивших меры социальной поддержки компенсации расходов на бензин, ремонт, тех. обсл. транспортных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 получателей, получивших меры социальной поддержки лицам состоящим в браке 50,60 и 75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получателей, получивших меры социальной поддержки в</w:t>
            </w:r>
            <w:r w:rsidR="007D391B">
              <w:rPr>
                <w:rFonts w:eastAsia="Times New Roman"/>
                <w:color w:val="000000"/>
                <w:sz w:val="20"/>
                <w:szCs w:val="20"/>
              </w:rPr>
              <w:t xml:space="preserve"> виде ЕДК по оплате ЖКУ федер. л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ьготникам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67001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8741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9260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 получателей, получивших меры социальной поддержки малоимущим гражданам, находящимся в трудной жизненной ситуации (рост показателя относительно общего количества получателей не менее 6% ежегодно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получателей, получивших меры социальной поддержки на оплату жилого помещения и коммунальных услуг гражданам, имеющим право на получение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Количество  получателей, получивших меры социальной поддержки  на погребение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      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инвалидов)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2.2.1.5.24</w:t>
            </w:r>
          </w:p>
        </w:tc>
        <w:tc>
          <w:tcPr>
            <w:tcW w:w="4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 ежегодно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9730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Оказание услуг по социальному обслуживанию в условиях стационарного отделения несовершеннолетних, находящих в трудной жизненной ситуации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Содержание учреждения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2.2.1.5.27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1A71AD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Финансовая поддержка некоммерческим организациям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24094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         повышение эффективности форм и методов социального обслуживания путем внедрения инновационных, в том числе стационарозамещающих социальных технологий и методик, расширение перечня предоставляемых социальных услуг, включая предоставление услуг на платной основе 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исполнение публичных обязательств перед населением посредством эффективной адресной системы предоставления государственных услуг (функций) с внедрением инновационных технологий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снижение уровня бедности среди малоимущих нетрудоспособных граждан и семей с детьми путём совершенствования региональной и муниципальной системы предоставления мер социальной поддержки и социальных выплат отдельным категориям граждан, проживающим в городском округе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1A71AD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1148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      расширение перечня социальных услуг для населения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требующие финансирования: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2.2.2.1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1. Участие в реализации мер по повышению заработной платы социальным работникам в соответствии с Указами Президента Российской Федерации от 7 мая 2012 г. № 597, разработка дорожной карты и ее реализация, направленная на модернизацию системы социального обслуживания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Объем финансирования из собственных средств муниципального автономного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4F4B6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9E47F6"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4F4B61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1A71AD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Число получателей услуг социальной помощи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4F4B6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9E47F6"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4F4B61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2.2.2.2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 Предоставление услуг социального обслуживания женщин с детьми, пострадавших от семейного насилия (кризисные центры)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Объем финансирования за счет средств областного бюджета в рамках исполнения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4F4B6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9E47F6"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4F4B6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9E47F6"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Число получателей 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A675F0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9E47F6"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675F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74582" w:rsidRPr="00FF1148" w:rsidTr="00D8464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4582" w:rsidRPr="00FF1148" w:rsidRDefault="00774582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4582" w:rsidRPr="00FF1148" w:rsidRDefault="00774582" w:rsidP="00774582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 - объем 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сирования буд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ет определен Правительством Ленинградской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области позднее.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4582" w:rsidRPr="00FF1148" w:rsidRDefault="00774582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2.2.2.3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3.  Участие в создании межрайонного или областного специализированного учреждения социального обслуживания граждан без определенного места жительства и занятий (ночлежные дома).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Объем финансирования за счет 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675F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A675F0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9E47F6"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Число получателей 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675F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675F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74582" w:rsidRPr="00FF1148" w:rsidTr="00074B70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4582" w:rsidRPr="00FF1148" w:rsidRDefault="00774582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4582" w:rsidRPr="00FF1148" w:rsidRDefault="00774582" w:rsidP="00D60325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* - объем фина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сирования буд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ет определен Правительством Ленинградской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 области позднее.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4582" w:rsidRPr="00FF1148" w:rsidRDefault="00774582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не требующие финансирования: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ascii="Wingdings" w:eastAsia="Times New Roman" w:hAnsi="Wingdings"/>
                <w:color w:val="000000"/>
                <w:sz w:val="20"/>
                <w:szCs w:val="20"/>
              </w:rPr>
            </w:pPr>
            <w:r w:rsidRPr="00FF1148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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 xml:space="preserve">    Внедрение инновационных, в том числе стационарозамещающих социальных технологий и методик,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114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ascii="Wingdings" w:eastAsia="Times New Roman" w:hAnsi="Wingdings"/>
                <w:color w:val="000000"/>
                <w:sz w:val="20"/>
                <w:szCs w:val="20"/>
              </w:rPr>
            </w:pPr>
            <w:r w:rsidRPr="00FF1148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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 Предоставление новых услуг на платной основе, обеспечение доступности социального обслуживания для граждан пожилого возраста и инвалидов,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ascii="Wingdings" w:eastAsia="Times New Roman" w:hAnsi="Wingdings"/>
                <w:color w:val="000000"/>
                <w:sz w:val="20"/>
                <w:szCs w:val="20"/>
              </w:rPr>
            </w:pPr>
            <w:r w:rsidRPr="00FF1148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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 Выполнение в полном объеме публичных обязательств перед населением посредством эффективной адресной системы предоставления государственных услуг (функций) с внедрением инновационных технологий,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1148" w:rsidTr="00C90AAA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1148" w:rsidRDefault="009E47F6" w:rsidP="00D95678">
            <w:pPr>
              <w:jc w:val="both"/>
              <w:rPr>
                <w:rFonts w:ascii="Wingdings" w:eastAsia="Times New Roman" w:hAnsi="Wingdings"/>
                <w:color w:val="000000"/>
                <w:sz w:val="20"/>
                <w:szCs w:val="20"/>
              </w:rPr>
            </w:pPr>
            <w:r w:rsidRPr="00FF1148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</w:t>
            </w:r>
            <w:r w:rsidRPr="00FF1148">
              <w:rPr>
                <w:rFonts w:eastAsia="Times New Roman"/>
                <w:color w:val="000000"/>
                <w:sz w:val="20"/>
                <w:szCs w:val="20"/>
              </w:rPr>
              <w:t>    Снижение уровня бедности среди малоимущих нетрудоспособных граждан и семей с детьми путём совершенствования региональной и муниципальной системы предоставления мер социальной поддержки и социальных выплат отдельным категориям граждан, проживающим в городском округе.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1148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E47F6" w:rsidRDefault="009E47F6" w:rsidP="009E47F6"/>
    <w:p w:rsidR="009E47F6" w:rsidRDefault="009E47F6" w:rsidP="009E47F6"/>
    <w:tbl>
      <w:tblPr>
        <w:tblW w:w="15933" w:type="dxa"/>
        <w:tblLayout w:type="fixed"/>
        <w:tblLook w:val="04A0"/>
      </w:tblPr>
      <w:tblGrid>
        <w:gridCol w:w="960"/>
        <w:gridCol w:w="4484"/>
        <w:gridCol w:w="992"/>
        <w:gridCol w:w="1418"/>
        <w:gridCol w:w="1134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9E47F6" w:rsidRPr="00C30E9F" w:rsidTr="00FE06AB">
        <w:trPr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FE06A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FE06A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FE06A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FE06A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</w:t>
            </w: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FE06A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FE06A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-ни</w:t>
            </w: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тель</w:t>
            </w:r>
          </w:p>
        </w:tc>
      </w:tr>
      <w:tr w:rsidR="009E47F6" w:rsidRPr="00C30E9F" w:rsidTr="00FE06AB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C30E9F" w:rsidTr="00FE06AB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C30E9F" w:rsidTr="00FE06AB">
        <w:trPr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FE06AB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FE06A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E06AB">
              <w:rPr>
                <w:rFonts w:eastAsia="Times New Roman"/>
                <w:b/>
                <w:bCs/>
                <w:color w:val="000000"/>
              </w:rPr>
              <w:t>2.3</w:t>
            </w:r>
          </w:p>
        </w:tc>
        <w:tc>
          <w:tcPr>
            <w:tcW w:w="139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FE06AB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FE06AB">
              <w:rPr>
                <w:rFonts w:eastAsia="Times New Roman"/>
                <w:b/>
                <w:bCs/>
                <w:color w:val="000000"/>
              </w:rPr>
              <w:t>Развитие сферы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FE06A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E06AB">
              <w:rPr>
                <w:rFonts w:eastAsia="Times New Roman"/>
                <w:color w:val="000000"/>
                <w:sz w:val="20"/>
                <w:szCs w:val="20"/>
              </w:rPr>
              <w:t>Отдел культуры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899 457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142 679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127 914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889 731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132 953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127 914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9 726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9 726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3981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«Культура Сосновоборского городского округа на 2014-2020 годы», направленной на решение задач: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both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C30E9F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t>         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both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C30E9F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t>         обеспечение максимальной доступности для граждан культурных благ в сфере культуры и искусства;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C30E9F" w:rsidTr="001B3122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1" w:type="dxa"/>
            <w:gridSpan w:val="11"/>
            <w:tcBorders>
              <w:top w:val="nil"/>
              <w:left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both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C30E9F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t>         содействие развитию культурного потенциала городского округа и поддержка культурных инициатив;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C30E9F" w:rsidTr="001B3122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1B3122">
            <w:pPr>
              <w:spacing w:after="120"/>
              <w:jc w:val="both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C30E9F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t>        обеспечение сохранности объектов историко-культурного наследия.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C30E9F" w:rsidTr="001B3122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893 590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136 812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127 914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889 731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132 953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127 914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126 466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3 859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2.3.1.1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Удовлетворенность населения предоставляемыми услугами в сфере культуры (% от числа опрошенных)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2.3.1.2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Охват населения культурными и досуговыми мероприятиями (% от численности населения).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проведение фестивалей, выставок, конкурсов (кол-во мероприятий);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 поддержка творческих коллективов (кол-во коллективов);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- проведение городских массовых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 сохранение числа читателей библиотеки (кол-во человек);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- сохранение числа посетителей городского музея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деятельности учреждений культуры в рамках муниципального задания: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- выполнение плана по показу спектаклей, концертов, концертных программ, культурно-просветительских и  иных зрелищных программ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- процент сохранности контингента обучающихся школ искусств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F1593E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 процент сохранности контингента занимающихся в кружках, клубных формированиях и любительских объединениях.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398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на территории округа мероприятий государственной программы «Развитие культуры в Ленинградской области», утвержденной постановлением Правительства Ленинградской области от 14 ноября 2013 года № 404.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830F21" w:rsidP="00830F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830F21" w:rsidP="00830F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830F21" w:rsidP="00830F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830F21" w:rsidP="00830F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830F21" w:rsidP="00830F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830F21" w:rsidP="00830F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Ожидаемый результат: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br/>
              <w:t>Достижение уровня среднемесячной заработной платы работников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23 515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Поддержка декоративно-прикладного искусства и народных художественных промыслов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оснащенных студий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Поддержка и организация проектов, направленных на развитие традиционной культуры Ленинградской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Участие детских коллективов в международных, всероссийских, межрегиональных, фестивалях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Выявление и поддержка молодых дарований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детей-участников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Поддержка самодеятельных творческих коллективов (приобретение костюмов, обуви, реквизита)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кол-во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F1593E">
            <w:pPr>
              <w:spacing w:after="12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39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C30E9F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FE06A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Объем финансирования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30F21" w:rsidRPr="00C30E9F" w:rsidTr="00216AB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Ожидаемый результат: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30E9F">
              <w:rPr>
                <w:rFonts w:eastAsia="Times New Roman"/>
                <w:color w:val="000000"/>
                <w:sz w:val="20"/>
                <w:szCs w:val="20"/>
              </w:rPr>
              <w:br/>
              <w:t>Пополнение книжных фондов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30F21" w:rsidRPr="00C30E9F" w:rsidRDefault="00830F21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E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>
      <w:pPr>
        <w:rPr>
          <w:sz w:val="16"/>
          <w:szCs w:val="16"/>
        </w:rPr>
      </w:pPr>
    </w:p>
    <w:p w:rsidR="00F1593E" w:rsidRPr="001B3122" w:rsidRDefault="00F1593E" w:rsidP="009E47F6">
      <w:pPr>
        <w:rPr>
          <w:sz w:val="16"/>
          <w:szCs w:val="16"/>
        </w:rPr>
      </w:pPr>
    </w:p>
    <w:tbl>
      <w:tblPr>
        <w:tblW w:w="15792" w:type="dxa"/>
        <w:tblLayout w:type="fixed"/>
        <w:tblLook w:val="04A0"/>
      </w:tblPr>
      <w:tblGrid>
        <w:gridCol w:w="960"/>
        <w:gridCol w:w="4626"/>
        <w:gridCol w:w="994"/>
        <w:gridCol w:w="960"/>
        <w:gridCol w:w="1022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9E47F6" w:rsidRPr="00FF7CE0" w:rsidTr="00640188">
        <w:trPr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69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Исполни-тель</w:t>
            </w:r>
          </w:p>
        </w:tc>
      </w:tr>
      <w:tr w:rsidR="009E47F6" w:rsidRPr="00FF7CE0" w:rsidTr="00640188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rPr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640188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640188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0188">
              <w:rPr>
                <w:rFonts w:eastAsia="Times New Roman"/>
                <w:b/>
                <w:bCs/>
                <w:color w:val="000000"/>
              </w:rPr>
              <w:t>2.4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640188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640188">
              <w:rPr>
                <w:rFonts w:eastAsia="Times New Roman"/>
                <w:b/>
                <w:bCs/>
                <w:color w:val="000000"/>
              </w:rPr>
              <w:t>Развитие физической культуры, спорта 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640188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640188">
              <w:rPr>
                <w:rFonts w:eastAsia="Times New Roman"/>
                <w:color w:val="000000"/>
              </w:rPr>
              <w:t>ОФКСиТ, ОМП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559 791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34 419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72 506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182 406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180 115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219 791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34 419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«Физическая культура, спорт и молодежная политика на 2014-2020 годы», направленной на решение задач: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7CE0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>         Развитие физической культуры и массового спорта.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7CE0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>         Развитие объектов физической культуры и спорта.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7CE0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>         Организация и проведение комплекса мероприятий по гражданско-патриотическому воспитанию молодежи.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7CE0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>         Поддержка программ и проектов общественных объединений и молодежных инициатив.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219 791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34 419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219 791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34 419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2.4.1.1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2.4.1.2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Удельный вес детей, подростков и молодежи, занимающихся в физкультурно-спортивных секциях, клубах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2.4.1.3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кв.м/чел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2.4.1.4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Количество инструкторов, тренеров и других специалистов физической культуры и спорта, работающих по специальности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2.4.1.5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Число молодежи, участвующей в различных формах самоорганизации (процент)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2.4.1.6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Число молодежи, участвующей в различных формах организованного досуга (процент)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Реализация на территории округа мероприятий государственной программы РФ «Развитие физической культуры и спорта», 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>направленной на решение задач: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7CE0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 xml:space="preserve">         повышение мотивации граждан к регулярным занятиям физической культурой и спортом и ведению здорового образа жизни;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7CE0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 xml:space="preserve">         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0D6D27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FF7CE0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>        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2.4.2.1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Проектирование и строительство «Центра спортивного по игровым видам спорта».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77322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Увеличение уровня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3 041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0D6D2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не входящие в государственные и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0D6D2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2.4.3.1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физкультурно-оздоровительного комплекса  для  ГБУ ЛО  «Центр спортивной подготовки по волейболу»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A028C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77322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Увеличение числа граждан, занимающихся  в специализированных спортивных сооружениях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0D6D2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2.4.3.2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DD24CC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</w:t>
            </w:r>
            <w:r w:rsidR="009E47F6"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физкульт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урно-оздоровительного комплекса</w:t>
            </w:r>
            <w:r w:rsidR="009E47F6"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 базе биатлонной трассы в д. Липово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55A9" w:rsidRPr="00FF7CE0" w:rsidTr="000E555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255A9" w:rsidRPr="00FF7CE0" w:rsidRDefault="001255A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255A9" w:rsidRPr="00FF7CE0" w:rsidRDefault="001255A9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255A9" w:rsidRPr="00FF7CE0" w:rsidRDefault="001255A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255A9" w:rsidRPr="00FF7CE0" w:rsidRDefault="001255A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255A9" w:rsidRPr="00FF7CE0" w:rsidRDefault="001255A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255A9" w:rsidRPr="00FF7CE0" w:rsidRDefault="001255A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255A9" w:rsidRPr="00FF7CE0" w:rsidRDefault="001255A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FF7CE0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A028C" w:rsidRPr="00FF7CE0" w:rsidTr="0064018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Увеличение числа граждан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F7CE0">
              <w:rPr>
                <w:rFonts w:eastAsia="Times New Roman"/>
                <w:color w:val="000000"/>
                <w:sz w:val="20"/>
                <w:szCs w:val="20"/>
              </w:rPr>
              <w:t xml:space="preserve"> занимающихся зимними видами спорта (лыжными гонками, биатлоном)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028C" w:rsidRPr="00FF7CE0" w:rsidRDefault="006A028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7322C" w:rsidRPr="00FF7CE0" w:rsidTr="008B61C0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322C" w:rsidRPr="00FF7CE0" w:rsidRDefault="0077322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322C" w:rsidRPr="00FF7CE0" w:rsidRDefault="0077322C" w:rsidP="007732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* - объем финансирования будет определен 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7322C" w:rsidRPr="00FF7CE0" w:rsidRDefault="0077322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7C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/>
    <w:p w:rsidR="009E47F6" w:rsidRDefault="009E47F6" w:rsidP="009E47F6"/>
    <w:tbl>
      <w:tblPr>
        <w:tblW w:w="15792" w:type="dxa"/>
        <w:tblLook w:val="04A0"/>
      </w:tblPr>
      <w:tblGrid>
        <w:gridCol w:w="960"/>
        <w:gridCol w:w="4626"/>
        <w:gridCol w:w="992"/>
        <w:gridCol w:w="992"/>
        <w:gridCol w:w="992"/>
        <w:gridCol w:w="851"/>
        <w:gridCol w:w="867"/>
        <w:gridCol w:w="834"/>
        <w:gridCol w:w="850"/>
        <w:gridCol w:w="851"/>
        <w:gridCol w:w="850"/>
        <w:gridCol w:w="851"/>
        <w:gridCol w:w="1276"/>
      </w:tblGrid>
      <w:tr w:rsidR="009E47F6" w:rsidRPr="00B20509" w:rsidTr="00D64503">
        <w:trPr>
          <w:cantSplit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Исполни-тель</w:t>
            </w:r>
          </w:p>
        </w:tc>
      </w:tr>
      <w:tr w:rsidR="009E47F6" w:rsidRPr="00B20509" w:rsidTr="00D64503">
        <w:trPr>
          <w:cantSplit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B20509" w:rsidTr="00D64503">
        <w:trPr>
          <w:cantSplit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B20509" w:rsidTr="00D64503">
        <w:trPr>
          <w:cantSplit/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901973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0197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1973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01973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01973">
              <w:rPr>
                <w:rFonts w:eastAsia="Times New Roman"/>
                <w:b/>
                <w:bCs/>
                <w:color w:val="000000"/>
              </w:rPr>
              <w:t>Развитие экономического потенциала и потребительского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tcMar>
              <w:left w:w="57" w:type="dxa"/>
              <w:right w:w="57" w:type="dxa"/>
            </w:tcMar>
            <w:hideMark/>
          </w:tcPr>
          <w:p w:rsidR="009E47F6" w:rsidRPr="00901973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901973">
              <w:rPr>
                <w:rFonts w:eastAsia="Times New Roman"/>
                <w:color w:val="000000"/>
              </w:rPr>
              <w:t> </w:t>
            </w:r>
          </w:p>
        </w:tc>
      </w:tr>
      <w:tr w:rsidR="009E47F6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19 443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5 450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15 872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2 048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1 956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3 402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01973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01973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1973">
              <w:rPr>
                <w:rFonts w:eastAsia="Times New Roman"/>
                <w:b/>
                <w:bCs/>
                <w:color w:val="000000"/>
              </w:rPr>
              <w:t>3.1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01973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01973">
              <w:rPr>
                <w:rFonts w:eastAsia="Times New Roman"/>
                <w:b/>
                <w:bCs/>
                <w:color w:val="000000"/>
              </w:rPr>
              <w:t>Развитие производственного и научного комплекса, привлечение инвестиций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901973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901973">
              <w:rPr>
                <w:rFonts w:eastAsia="Times New Roman"/>
                <w:color w:val="000000"/>
              </w:rPr>
              <w:t> </w:t>
            </w:r>
          </w:p>
        </w:tc>
      </w:tr>
      <w:tr w:rsidR="009E47F6" w:rsidRPr="00B20509" w:rsidTr="00D64503">
        <w:trPr>
          <w:cantSplit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Основные задачи: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организация эффективного взаимодействия муниципальных органов власти с федеральными и областными структурами;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повышение инвестиционной привлекательности округа за счет создания благоприятного инвестиционного климата на территории округа;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2050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417EB8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создание свободных зон, готовых для инвестиций;</w:t>
            </w:r>
            <w:r w:rsidRPr="001A5C1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инвестиционной программы Госкорпорации «Росатом» на территории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ГК Росатом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417EB8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Строительство и ввод в эксплуатацию энергоблоков ЛАЭС-2 и других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«Дорожной карты» по обеспечению благоприятного инвестиционного климата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2050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ОЭР</w:t>
            </w:r>
          </w:p>
        </w:tc>
      </w:tr>
      <w:tr w:rsidR="00BF6EEA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6EEA" w:rsidRPr="00B20509" w:rsidRDefault="00BF6EEA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3.1.2.1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6EEA" w:rsidRPr="00B20509" w:rsidRDefault="00BF6EEA" w:rsidP="00BF6EEA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Предоставление возможности инвесторам получать муниципальные услуги, связанные с реализацией инвестиционных проектов на территории округа, в режиме «одного окна».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6EEA" w:rsidRPr="00B20509" w:rsidRDefault="00BF6EEA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6EEA" w:rsidRPr="00B20509" w:rsidRDefault="00BF6EEA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6EEA" w:rsidRPr="00B20509" w:rsidRDefault="00BF6EEA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37AD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C37AD" w:rsidRPr="00B20509" w:rsidRDefault="00AC37AD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3.1.2.2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C37AD" w:rsidRPr="00B20509" w:rsidRDefault="00AC37AD" w:rsidP="00D60325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инвестиционной площадки «Калище»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C37AD" w:rsidRPr="00B20509" w:rsidRDefault="00AC37AD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C37AD" w:rsidRPr="00B20509" w:rsidRDefault="00AC37AD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C37AD" w:rsidRPr="00B20509" w:rsidRDefault="00AC37AD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417EB8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417EB8" w:rsidRPr="00417EB8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7EB8">
              <w:rPr>
                <w:rFonts w:eastAsia="Times New Roman"/>
                <w:b/>
                <w:bCs/>
                <w:color w:val="000000"/>
              </w:rPr>
              <w:t>3.2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417EB8" w:rsidRPr="00417EB8" w:rsidRDefault="00417EB8" w:rsidP="00D95678">
            <w:pPr>
              <w:rPr>
                <w:rFonts w:eastAsia="Times New Roman"/>
                <w:b/>
                <w:bCs/>
                <w:color w:val="000000"/>
              </w:rPr>
            </w:pPr>
            <w:bookmarkStart w:id="6" w:name="RANGE!B26"/>
            <w:r w:rsidRPr="00417EB8">
              <w:rPr>
                <w:rFonts w:eastAsia="Times New Roman"/>
                <w:b/>
                <w:bCs/>
                <w:color w:val="000000"/>
              </w:rPr>
              <w:t>Развитие малого и среднего предпринимательства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417EB8" w:rsidRPr="00417EB8" w:rsidRDefault="00417EB8" w:rsidP="00D60325">
            <w:pPr>
              <w:jc w:val="center"/>
              <w:rPr>
                <w:rFonts w:eastAsia="Times New Roman"/>
                <w:color w:val="000000"/>
              </w:rPr>
            </w:pPr>
            <w:r w:rsidRPr="00417EB8">
              <w:rPr>
                <w:rFonts w:eastAsia="Times New Roman"/>
                <w:color w:val="000000"/>
              </w:rPr>
              <w:t>ОЭР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Основные задачи: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совершенствование и развитие объектов инфраструктуры поддержки малого и среднего предпринимательства;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обеспечение в соответствии с действующим законодательством поддержки предпринимательской деятельности;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417EB8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  <w:trHeight w:val="2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355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  <w:trHeight w:val="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19 190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5 366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1 956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15 872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2 048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1 956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 xml:space="preserve">            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 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./10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3.2.1.2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0F6C7E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* - будут определены при дальнейшей разработке муниципальной программы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901973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417EB8" w:rsidRPr="00901973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1973">
              <w:rPr>
                <w:rFonts w:eastAsia="Times New Roman"/>
                <w:b/>
                <w:bCs/>
                <w:color w:val="000000"/>
              </w:rPr>
              <w:t>3.3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417EB8" w:rsidRPr="00901973" w:rsidRDefault="00417EB8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901973">
              <w:rPr>
                <w:rFonts w:eastAsia="Times New Roman"/>
                <w:b/>
                <w:bCs/>
                <w:color w:val="000000"/>
              </w:rPr>
              <w:t>Развитие потребительского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417EB8" w:rsidRPr="00901973" w:rsidRDefault="00417EB8" w:rsidP="00D95678">
            <w:pPr>
              <w:jc w:val="center"/>
              <w:rPr>
                <w:rFonts w:eastAsia="Times New Roman"/>
                <w:color w:val="000000"/>
              </w:rPr>
            </w:pPr>
            <w:r w:rsidRPr="00901973">
              <w:rPr>
                <w:rFonts w:eastAsia="Times New Roman"/>
                <w:color w:val="000000"/>
              </w:rPr>
              <w:t>ОЭР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Основные задачи: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формирование оптимального размещения торговой сети, предприятий общественного питания и бытового обслуживания населения, обеспечивающего территориальную доступность товаров и услуг во всех районах города;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4503">
            <w:pPr>
              <w:spacing w:after="120"/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2050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        совершенствование деятельности в области защиты прав потребителей;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776A56" w:rsidRDefault="00417EB8" w:rsidP="00D95678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Подготовка земельных участков, находящихся в муниципальной собственности и включенных в Схему размещения нестационарных торговых объектов, для организации ярмарок, в том числе областных, межрегиональных, сезонных, тематических, выходного дня и иных.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  <w:p w:rsidR="00417EB8" w:rsidRPr="00B20509" w:rsidRDefault="00417EB8" w:rsidP="00D64503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организация сезонных ярмарок  и продажа  товаров на них в соответствии с порядком, установленным нормативными правовыми актами  Российской Федерации, Правительства Ленинградской области.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в соответствии со схемой размещения нестационарных торговых объектов.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  <w:p w:rsidR="00417EB8" w:rsidRPr="00B20509" w:rsidRDefault="00417EB8" w:rsidP="00D64503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обеспечение устойчивого развития территорий городского округа  и достижение нормативов минимальной обеспеченности населения площадью торговых объектов.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  <w:trHeight w:val="2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1355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Определение границ  прилегающих к некоторым организациям и объектам территорий, на которых не допускается розничная продажа алкогольной продукции. Разработка нормативно-правового акта с приложением схем границ прилегающих территорий для каждой организации и (или) объекта, указанных в пункте 2 Правил (утв. постановлением Правительства РФ от 27 декабря 2012г. № 1425)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  <w:trHeight w:val="2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4503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Соблюдение законодательства в области розничной продажи алкогольной продукции на территории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  <w:trHeight w:val="2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3.3.4</w:t>
            </w:r>
          </w:p>
        </w:tc>
        <w:tc>
          <w:tcPr>
            <w:tcW w:w="1355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инвестиционного договора № 47 ид/2012 от 07.03.2012 по реконструкции объекта, расположенного по адресу г.Сосновый бор, пр.Героев, д.74 для использования в качестве универсального городского рынка.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  <w:trHeight w:val="2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4503">
            <w:pPr>
              <w:spacing w:after="1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открытие нового объекта – городского универсального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EB8" w:rsidRPr="00B20509" w:rsidRDefault="00417EB8" w:rsidP="000F6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3.3.5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на территории округа мероприятий государственной программы «Устойчивое общественное развитие Ленинградской области на 2014-2016 годы», утв. постановлением ПЛО от 14.11.2013 № 399 (подпрограмма «Развитие системы защиты прав потребителей в Ленинградской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мероприятия государственной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3.3.5.1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деятельности информационно-консультационного центра для потребителей.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Оказание информационно – консультационных услуг населению: в .т.ч.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Консультаций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013A63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Оформление претензий и составление исковых 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013A63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7" w:type="dxa"/>
              <w:right w:w="57" w:type="dxa"/>
            </w:tcMar>
            <w:hideMark/>
          </w:tcPr>
          <w:p w:rsidR="00417EB8" w:rsidRPr="00013A63" w:rsidRDefault="00417EB8" w:rsidP="00D603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A63">
              <w:rPr>
                <w:rFonts w:eastAsia="Times New Roman"/>
                <w:b/>
                <w:bCs/>
                <w:color w:val="000000"/>
              </w:rPr>
              <w:t>3.4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tcMar>
              <w:left w:w="57" w:type="dxa"/>
              <w:right w:w="57" w:type="dxa"/>
            </w:tcMar>
            <w:hideMark/>
          </w:tcPr>
          <w:p w:rsidR="00417EB8" w:rsidRPr="00013A63" w:rsidRDefault="00417EB8" w:rsidP="00D60325">
            <w:pPr>
              <w:rPr>
                <w:rFonts w:eastAsia="Times New Roman"/>
                <w:b/>
                <w:bCs/>
                <w:color w:val="000000"/>
              </w:rPr>
            </w:pPr>
            <w:r w:rsidRPr="00013A63">
              <w:rPr>
                <w:rFonts w:eastAsia="Times New Roman"/>
                <w:b/>
                <w:bCs/>
                <w:color w:val="000000"/>
              </w:rPr>
              <w:t>Р</w:t>
            </w:r>
            <w:r w:rsidR="007D14F7">
              <w:rPr>
                <w:rFonts w:eastAsia="Times New Roman"/>
                <w:b/>
                <w:bCs/>
                <w:color w:val="000000"/>
              </w:rPr>
              <w:t xml:space="preserve">азвитие </w:t>
            </w:r>
            <w:r w:rsidRPr="00013A63">
              <w:rPr>
                <w:rFonts w:eastAsia="Times New Roman"/>
                <w:b/>
                <w:bCs/>
                <w:color w:val="000000"/>
              </w:rPr>
              <w:t xml:space="preserve">профессионального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7" w:type="dxa"/>
              <w:right w:w="57" w:type="dxa"/>
            </w:tcMar>
            <w:hideMark/>
          </w:tcPr>
          <w:p w:rsidR="00417EB8" w:rsidRPr="00013A63" w:rsidRDefault="00417EB8" w:rsidP="00D6032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FC2C22" w:rsidRDefault="00417EB8" w:rsidP="00D60325">
            <w:pPr>
              <w:spacing w:after="80"/>
              <w:rPr>
                <w:sz w:val="20"/>
                <w:szCs w:val="20"/>
              </w:rPr>
            </w:pPr>
            <w:r w:rsidRPr="00FC2C22">
              <w:rPr>
                <w:sz w:val="20"/>
                <w:szCs w:val="20"/>
              </w:rPr>
              <w:t>Создание в г. Сосновый Бор филиала региональн</w:t>
            </w:r>
            <w:r>
              <w:rPr>
                <w:sz w:val="20"/>
                <w:szCs w:val="20"/>
              </w:rPr>
              <w:t>ого ВУЗа (ЛГУ им. А.С. Пушкина)</w:t>
            </w:r>
            <w:r w:rsidRPr="00FC2C22">
              <w:rPr>
                <w:sz w:val="20"/>
                <w:szCs w:val="20"/>
              </w:rPr>
              <w:t> на базе площадок СФ СПбГЭУ и Центра подготовки волейбола со строительством общежития для студентов.  </w:t>
            </w:r>
          </w:p>
          <w:p w:rsidR="00417EB8" w:rsidRPr="00FC2C22" w:rsidRDefault="00417EB8" w:rsidP="00D60325">
            <w:pPr>
              <w:spacing w:after="80"/>
              <w:rPr>
                <w:sz w:val="20"/>
                <w:szCs w:val="20"/>
              </w:rPr>
            </w:pPr>
            <w:r w:rsidRPr="00FC2C22">
              <w:rPr>
                <w:sz w:val="20"/>
                <w:szCs w:val="20"/>
              </w:rPr>
              <w:t>Включение многопрофильного колледжа в структуру регионального филиала.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Заместитель главы админини-страции по социальным вопросам</w:t>
            </w: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17EB8" w:rsidRPr="00B20509" w:rsidTr="00D64503">
        <w:trPr>
          <w:cantSplit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0325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- сроки реализации и источники финансирования будут определены 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17EB8" w:rsidRPr="00B20509" w:rsidRDefault="00417EB8" w:rsidP="00D603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05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/>
    <w:tbl>
      <w:tblPr>
        <w:tblW w:w="15792" w:type="dxa"/>
        <w:tblLook w:val="04A0"/>
      </w:tblPr>
      <w:tblGrid>
        <w:gridCol w:w="960"/>
        <w:gridCol w:w="4626"/>
        <w:gridCol w:w="992"/>
        <w:gridCol w:w="992"/>
        <w:gridCol w:w="992"/>
        <w:gridCol w:w="851"/>
        <w:gridCol w:w="807"/>
        <w:gridCol w:w="894"/>
        <w:gridCol w:w="850"/>
        <w:gridCol w:w="851"/>
        <w:gridCol w:w="850"/>
        <w:gridCol w:w="851"/>
        <w:gridCol w:w="1276"/>
      </w:tblGrid>
      <w:tr w:rsidR="009E47F6" w:rsidRPr="009E0269" w:rsidTr="00D957FC">
        <w:trPr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Исполни-тель</w:t>
            </w:r>
          </w:p>
        </w:tc>
      </w:tr>
      <w:tr w:rsidR="009E47F6" w:rsidRPr="009E0269" w:rsidTr="00D957FC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rPr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D957FC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57F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D957FC">
              <w:rPr>
                <w:rFonts w:eastAsia="Times New Roman"/>
                <w:b/>
                <w:bCs/>
                <w:color w:val="000000"/>
              </w:rPr>
              <w:t>Управление муниципальным имуществом. Рост бюджетного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D957FC">
              <w:rPr>
                <w:rFonts w:eastAsia="Times New Roman"/>
                <w:color w:val="00000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145 381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45 741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17 477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142 881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43 241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17 477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 xml:space="preserve">             другие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«Управление муниципальным имуществом Сосновоборского городского округа на период 2014-2020 годы», направленной на решение задач: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КУМИ</w:t>
            </w:r>
          </w:p>
        </w:tc>
      </w:tr>
      <w:tr w:rsidR="009E47F6" w:rsidRPr="009E0269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9E026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9E0269">
              <w:rPr>
                <w:rFonts w:eastAsia="Times New Roman"/>
                <w:color w:val="000000"/>
                <w:sz w:val="20"/>
                <w:szCs w:val="20"/>
              </w:rPr>
              <w:t>         получение полной и достоверной информации об объектах муниципальной собственности, включая объекты недвижимого и движимого имущества, а также земельные участки;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9E026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9E0269">
              <w:rPr>
                <w:rFonts w:eastAsia="Times New Roman"/>
                <w:color w:val="000000"/>
                <w:sz w:val="20"/>
                <w:szCs w:val="20"/>
              </w:rPr>
              <w:t>         ведение Реестра объектов муниципальной собственности, включая объекты, переданные в хозяйственное ведение и оперативное управление;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9E026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9E0269">
              <w:rPr>
                <w:rFonts w:eastAsia="Times New Roman"/>
                <w:color w:val="000000"/>
                <w:sz w:val="20"/>
                <w:szCs w:val="20"/>
              </w:rPr>
              <w:t>         оформление прав собственности муниципального образования на объекты недвижимого имущества и земельные участки;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9E026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9E0269">
              <w:rPr>
                <w:rFonts w:eastAsia="Times New Roman"/>
                <w:color w:val="000000"/>
                <w:sz w:val="20"/>
                <w:szCs w:val="20"/>
              </w:rPr>
              <w:t>         формирование эффективной системы управления имуществом, направленной на надлежащее обеспечение функций органов местного самоуправления;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9E026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9E0269">
              <w:rPr>
                <w:rFonts w:eastAsia="Times New Roman"/>
                <w:color w:val="000000"/>
                <w:sz w:val="20"/>
                <w:szCs w:val="20"/>
              </w:rPr>
              <w:t>         распоряжение объектами муниципальной собственности и земельными участками, собственность на которые не разграничена, для обеспечения максимально возможного пополнения доходной части местного бюджета;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9E0269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9E0269">
              <w:rPr>
                <w:rFonts w:eastAsia="Times New Roman"/>
                <w:color w:val="000000"/>
                <w:sz w:val="20"/>
                <w:szCs w:val="20"/>
              </w:rPr>
              <w:t>        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145 381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45 741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17 477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142 881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43 241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17 477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17 527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16 159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 xml:space="preserve">             другие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Увеличение неналоговых доходов за счет повышения эффективности использования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35 100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3 500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5 200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7 300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19 100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Доля зарегистрированных в муниципальную собственность объектов в общем количестве объектов, числящихся в Реестре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1. «Постановка на кадастровый учет и оценка объектов муниципальной собственности Сосновоборского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42314" w:rsidRPr="009E0269" w:rsidTr="005C541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42314" w:rsidRPr="009E0269" w:rsidRDefault="00F42314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Оформление технических паспортов на объекты недвижимости, отражающих технические характеристики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Оформление технических планов на объекты недвижимости, необходимых для постановки объекта на кадастровый учет, для внесения изменений в ГКН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Оформление пакетов документов,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Получение свидетельств о праве собственности на объект недвижимости или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Оценка рыночной стоимости объектов недвижимости для целей учета объектов в Реестре собственности и в казне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Оценка рыночной стоимости объектов недвижимости и земельных участков для целей продажи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505CF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 xml:space="preserve">Установка межевых знаков по границам земельных участков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2.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21D9" w:rsidRPr="009E0269" w:rsidTr="00AE1B9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1D9" w:rsidRPr="009E0269" w:rsidRDefault="003D21D9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Качество подготовки документации специалистами учреждения – отсутствие отклонений от утвержденной типовой документации или замечаний, не устранение которых ведет к необходимости внесения изменений в извещение и документацию по торгам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Соблюдение специалистами учреждения установленных нормативными документами процедур проведения торгов – отсутствие допущенных специалистами учреждения нарушений сроков и других нормативных требований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Отсутствие жалоб на действия/ бездействие специализированной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Результативность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505CF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Достигнутое повышение цен договоров по результативным торгам относительно начальной (минимальной) цены договора или цены отсечения (в случае если торги проводятся в форме публичного предложения)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3. «Капитальный ремонт, содержание и создание инфраструктуры объектов муниципальной собственности Сосновоборского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4A25" w:rsidRPr="009E0269" w:rsidTr="004E40A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44A25" w:rsidRPr="009E0269" w:rsidRDefault="00144A25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надзора, в т.ч. с привлечением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Площадь отремонтированных объектов муниципального нежилого фонда, в т.ч. с привлечением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7 000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Количество предписаний надзорных органов, снятых по результатам выполнения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4.1.19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Приведение технического состояния квартир муниципального жилищного фонда в соответствие с действующими нормативами и требованиями органов государственного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9E0269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4.1.20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Площадь отремонтированных квартир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6 500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4 500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9E0269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02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/>
    <w:p w:rsidR="009E47F6" w:rsidRDefault="009E47F6" w:rsidP="009E47F6"/>
    <w:tbl>
      <w:tblPr>
        <w:tblW w:w="15792" w:type="dxa"/>
        <w:tblLook w:val="04A0"/>
      </w:tblPr>
      <w:tblGrid>
        <w:gridCol w:w="960"/>
        <w:gridCol w:w="4626"/>
        <w:gridCol w:w="992"/>
        <w:gridCol w:w="992"/>
        <w:gridCol w:w="992"/>
        <w:gridCol w:w="838"/>
        <w:gridCol w:w="863"/>
        <w:gridCol w:w="851"/>
        <w:gridCol w:w="850"/>
        <w:gridCol w:w="851"/>
        <w:gridCol w:w="850"/>
        <w:gridCol w:w="851"/>
        <w:gridCol w:w="1276"/>
      </w:tblGrid>
      <w:tr w:rsidR="009E47F6" w:rsidRPr="005E6A97" w:rsidTr="00D957FC">
        <w:trPr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7FC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Исполни-тель</w:t>
            </w:r>
          </w:p>
        </w:tc>
      </w:tr>
      <w:tr w:rsidR="009E47F6" w:rsidRPr="005E6A97" w:rsidTr="00D957FC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5E6A97" w:rsidTr="00D957FC">
        <w:trPr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5E6A97" w:rsidTr="00D957FC">
        <w:trPr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D957FC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57F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D957FC">
              <w:rPr>
                <w:rFonts w:eastAsia="Times New Roman"/>
                <w:b/>
                <w:bCs/>
                <w:color w:val="000000"/>
              </w:rPr>
              <w:t xml:space="preserve">Обеспечение правопорядка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D957FC">
              <w:rPr>
                <w:rFonts w:eastAsia="Times New Roman"/>
                <w:color w:val="000000"/>
              </w:rPr>
              <w:t>ОГЗ</w:t>
            </w:r>
          </w:p>
        </w:tc>
      </w:tr>
      <w:tr w:rsidR="009E47F6" w:rsidRPr="005E6A97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46 265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6 143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7 921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5E6A97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46 265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6 143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7 921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5E6A97" w:rsidTr="00D957FC"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5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«Безопасность жизнедеятельности населения в Сосновоборском городском округе на 2014-2020 годы», направленной на решение задач: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5E6A97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5E6A97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5E6A97">
              <w:rPr>
                <w:rFonts w:eastAsia="Times New Roman"/>
                <w:color w:val="000000"/>
                <w:sz w:val="20"/>
                <w:szCs w:val="20"/>
              </w:rPr>
              <w:t>         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населения, оптимизация контроля за объектами ЖКХ и внешнего благоустройства.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5E6A97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5E6A97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5E6A97">
              <w:rPr>
                <w:rFonts w:eastAsia="Times New Roman"/>
                <w:color w:val="000000"/>
                <w:sz w:val="20"/>
                <w:szCs w:val="20"/>
              </w:rPr>
              <w:t>         Создание условий для прогнозирования с высокой степенью вероятности опасных ситуаций и вариантов их развития, своевременного и эффективного реагирования на угрозы общественной безопасности, оптимизация управления силами по поддержанию общественного порядка, предупреждению и ликвидации чрезвычайных ситуаций, осуществления комплексного анализа оперативной обстановки.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5E6A97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5E6A97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5E6A97">
              <w:rPr>
                <w:rFonts w:eastAsia="Times New Roman"/>
                <w:color w:val="000000"/>
                <w:sz w:val="20"/>
                <w:szCs w:val="20"/>
              </w:rPr>
              <w:t>         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5E6A97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5E6A97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5E6A97">
              <w:rPr>
                <w:rFonts w:eastAsia="Times New Roman"/>
                <w:color w:val="000000"/>
                <w:sz w:val="20"/>
                <w:szCs w:val="20"/>
              </w:rPr>
              <w:t>         Стабилизация ситуации в области пожарной безопасности на территории Сосновоборского городского округа.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5E6A97" w:rsidTr="00D957FC"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5E6A97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5E6A97">
              <w:rPr>
                <w:rFonts w:eastAsia="Times New Roman"/>
                <w:color w:val="000000"/>
                <w:sz w:val="20"/>
                <w:szCs w:val="20"/>
              </w:rPr>
              <w:t>         Повышение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7F6" w:rsidRPr="005E6A97" w:rsidTr="00D957FC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46 265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6 143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7 921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5E6A97" w:rsidTr="00D957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46 265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6 143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7 921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5E6A97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94246" w:rsidRPr="005E6A97" w:rsidTr="00FC422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94246" w:rsidRPr="005E6A97" w:rsidRDefault="00B9424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94246" w:rsidRPr="005E6A97" w:rsidRDefault="00B9424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94246" w:rsidRPr="005E6A97" w:rsidRDefault="00B9424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94246" w:rsidRPr="005E6A97" w:rsidRDefault="00B9424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94246" w:rsidRPr="005E6A97" w:rsidRDefault="00B9424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 xml:space="preserve">Ежегодное снижение на 3-5% общего количества преступлений, в том числе на улицах, в местах массового пребывания и отдыха граждан.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Увеличение доли раскрытых правонарушений с помощью камер видеонаблюдения за счет использования видеоматериалов ГСВН.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Увеличение количества зон безопасности на территории города.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Снижение количества ложных вызовов, повышение оперативности реагирования на преступления и происшествия.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Обеспеченность 100% населения города Сосновый Бор муниципальной системой оповещения и информирования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5.1.6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Увеличение коэффициента обеспеченности населения средствами защиты от последствий чрезвычайных ситуаций.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5.1.7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Ежегодная минимизация ущерба, причиненного в результате чрезвычайных ситуаций, пожаров.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5.1.8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Создание условий для устойчивого функционирования организаций в чрезвычайных ситуациях.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5CFC" w:rsidRPr="005E6A97" w:rsidTr="00505CF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5.1.9</w:t>
            </w: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671B0C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Повышение эффективности затрат на мероприятия по предупреждению чрезвычайных ситуаций.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05CFC" w:rsidRPr="005E6A97" w:rsidRDefault="00505CFC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6A9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/>
    <w:p w:rsidR="009E47F6" w:rsidRDefault="009E47F6" w:rsidP="009E47F6"/>
    <w:tbl>
      <w:tblPr>
        <w:tblW w:w="15792" w:type="dxa"/>
        <w:tblLayout w:type="fixed"/>
        <w:tblLook w:val="04A0"/>
      </w:tblPr>
      <w:tblGrid>
        <w:gridCol w:w="908"/>
        <w:gridCol w:w="425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9E47F6" w:rsidRPr="00BB7B4B" w:rsidTr="00F91E4F">
        <w:trPr>
          <w:tblHeader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мероприятий, муниципальных программ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 реализа-ции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Един. изме-рения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</w:t>
            </w:r>
            <w:r w:rsidR="00F91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-ни</w:t>
            </w: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тель</w:t>
            </w:r>
          </w:p>
        </w:tc>
      </w:tr>
      <w:tr w:rsidR="009E47F6" w:rsidRPr="00BB7B4B" w:rsidTr="00F91E4F">
        <w:trPr>
          <w:tblHeader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BB7B4B" w:rsidTr="00F91E4F">
        <w:trPr>
          <w:tblHeader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F6" w:rsidRPr="00BB7B4B" w:rsidTr="00F91E4F">
        <w:trPr>
          <w:tblHeader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E47F6" w:rsidRPr="00D957FC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57F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403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rPr>
                <w:rFonts w:eastAsia="Times New Roman"/>
                <w:b/>
                <w:bCs/>
                <w:color w:val="000000"/>
              </w:rPr>
            </w:pPr>
            <w:r w:rsidRPr="00D957FC">
              <w:rPr>
                <w:rFonts w:eastAsia="Times New Roman"/>
                <w:b/>
                <w:bCs/>
                <w:color w:val="000000"/>
              </w:rPr>
              <w:t>Информационное взаимодействие органов местного самоуправления, организаций и населения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E47F6" w:rsidRPr="00D957FC" w:rsidRDefault="009E47F6" w:rsidP="00D95678">
            <w:pPr>
              <w:jc w:val="center"/>
              <w:rPr>
                <w:rFonts w:eastAsia="Times New Roman"/>
                <w:color w:val="000000"/>
              </w:rPr>
            </w:pPr>
            <w:r w:rsidRPr="00D957FC">
              <w:rPr>
                <w:rFonts w:eastAsia="Times New Roman"/>
                <w:color w:val="00000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75 458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14 711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75 458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14 711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033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действующей муниципальной программы «Развитие информационного общества в Сосновоборском городском округе на 2014-2020 годы», направленной на решение задач: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ИАО,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B7B4B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         Приобретение и обслуживание  информационно-аналитических систем, предназначенных для поддержки принятия тактических и стратегических решений в органах местного самоуправления и предоставления  муниципальных услуг населению и исполнения муниципальных функций в электронном виде.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Пресс-центр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297289" w:rsidRDefault="00297289" w:rsidP="00D95678">
            <w:pPr>
              <w:rPr>
                <w:rFonts w:eastAsia="Times New Roman"/>
                <w:sz w:val="20"/>
                <w:szCs w:val="20"/>
              </w:rPr>
            </w:pPr>
            <w:r w:rsidRPr="00BB7B4B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        </w:t>
            </w:r>
            <w:r w:rsidRPr="00297289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E47F6" w:rsidRPr="00297289">
              <w:rPr>
                <w:rFonts w:eastAsia="Times New Roman"/>
                <w:sz w:val="20"/>
              </w:rPr>
              <w:t xml:space="preserve">Поддержка телекоммуникационной инфраструктуры электронного муниципалитета, в том числе обеспечение всех служб администрации доступом к сети интернет, хостинг официального сайта администрации муниципального образования и содержание домена  </w:t>
            </w:r>
            <w:hyperlink r:id="rId12" w:history="1">
              <w:r w:rsidRPr="00297289">
                <w:rPr>
                  <w:rStyle w:val="af0"/>
                  <w:rFonts w:eastAsia="Times New Roman"/>
                  <w:sz w:val="20"/>
                </w:rPr>
                <w:t>www.sbor.ru</w:t>
              </w:r>
            </w:hyperlink>
            <w:r w:rsidRPr="00297289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B7B4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B7B4B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         Развитие системы защиты информации в информационных системах органов местного самоуправления.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B7B4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B7B4B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         Развитие технологической инфраструктуры электронного муниципалитета, в том числе обновление парка компьютерной и оргтехники в службах администрации и закупка лицензионного программного обеспечения.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B7B4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B7B4B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         Распределение на конкурсной основе грантов в области науки, культуры, искусства и средств массовой информации.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B7B4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B7B4B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         Обеспечение деятельности подведомственных учреждений в сфере радиовещания.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B7B4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Symbol" w:eastAsia="Times New Roman" w:hAnsi="Symbol"/>
                <w:color w:val="000000"/>
                <w:sz w:val="20"/>
                <w:szCs w:val="20"/>
              </w:rPr>
            </w:pPr>
            <w:r w:rsidRPr="00BB7B4B">
              <w:rPr>
                <w:rFonts w:ascii="Symbol" w:eastAsia="Times New Roman" w:hAnsi="Symbol"/>
                <w:color w:val="000000"/>
                <w:sz w:val="20"/>
                <w:szCs w:val="20"/>
              </w:rPr>
              <w:t>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         Организация мероприятий в сфере средств массовой информации и связей с общественностью.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B7B4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9E47F6" w:rsidRPr="00BB7B4B" w:rsidTr="00F91E4F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B7B4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F91E4F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75 458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14 711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91E4F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в т. ч.: 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75 458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14 711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91E4F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Ожидаемый результат: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91E4F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Уровень технологического развития инфраструктуры электронного муниципалитета- доля инфраструктурных ИКТ-элементов, полностью соответствующих техническим требованиям, обеспечивающим условия достижения целей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91E4F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Повышение уровня удовлетворенности населения информационной открытостью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91E4F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Бесперебойное вещание на частоте 103.0 FM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24 часа (кругло</w:t>
            </w:r>
            <w:r w:rsidR="00F91E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суточно)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24 часа (кругло</w:t>
            </w:r>
            <w:r w:rsidR="00F91E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суточно)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24 часа (кругло</w:t>
            </w:r>
            <w:r w:rsidR="00F91E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суточно)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24 часа (кругло</w:t>
            </w:r>
            <w:r w:rsidR="00F91E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суточно)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24 часа (кругло</w:t>
            </w:r>
            <w:r w:rsidR="00F91E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суточно)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24 часа (кругло</w:t>
            </w:r>
            <w:r w:rsidR="00F91E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суточно)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24 часа (кругло</w:t>
            </w:r>
            <w:r w:rsidR="00F91E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BB7B4B">
              <w:rPr>
                <w:rFonts w:eastAsia="Times New Roman"/>
                <w:color w:val="000000"/>
                <w:sz w:val="20"/>
                <w:szCs w:val="20"/>
              </w:rPr>
              <w:t>суточно)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91E4F" w:rsidRPr="00BB7B4B" w:rsidTr="00F91E4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6.1.4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96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96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96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96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96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96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96 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E47F6" w:rsidRPr="00BB7B4B" w:rsidRDefault="009E47F6" w:rsidP="00D9567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7B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E47F6" w:rsidRDefault="009E47F6" w:rsidP="009E47F6">
      <w:pPr>
        <w:rPr>
          <w:sz w:val="16"/>
          <w:szCs w:val="16"/>
        </w:rPr>
      </w:pPr>
    </w:p>
    <w:p w:rsidR="00F91E4F" w:rsidRPr="00F91E4F" w:rsidRDefault="00F91E4F" w:rsidP="009E47F6">
      <w:pPr>
        <w:rPr>
          <w:sz w:val="16"/>
          <w:szCs w:val="16"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1"/>
        <w:gridCol w:w="10830"/>
        <w:gridCol w:w="4111"/>
      </w:tblGrid>
      <w:tr w:rsidR="009E47F6" w:rsidRPr="0041620E" w:rsidTr="00D957FC">
        <w:trPr>
          <w:cantSplit/>
          <w:tblHeader/>
        </w:trPr>
        <w:tc>
          <w:tcPr>
            <w:tcW w:w="851" w:type="dxa"/>
            <w:vAlign w:val="center"/>
          </w:tcPr>
          <w:p w:rsidR="009E47F6" w:rsidRPr="0041620E" w:rsidRDefault="009E47F6" w:rsidP="00D95678">
            <w:pPr>
              <w:pageBreakBefore/>
              <w:widowControl w:val="0"/>
              <w:spacing w:after="80"/>
              <w:jc w:val="center"/>
              <w:rPr>
                <w:b/>
              </w:rPr>
            </w:pPr>
            <w:r w:rsidRPr="0041620E">
              <w:rPr>
                <w:b/>
              </w:rPr>
              <w:t>№ п/п</w:t>
            </w:r>
          </w:p>
        </w:tc>
        <w:tc>
          <w:tcPr>
            <w:tcW w:w="10830" w:type="dxa"/>
            <w:vAlign w:val="center"/>
          </w:tcPr>
          <w:p w:rsidR="009E47F6" w:rsidRPr="0041620E" w:rsidRDefault="009E47F6" w:rsidP="00D95678">
            <w:pPr>
              <w:pageBreakBefore/>
              <w:widowControl w:val="0"/>
              <w:spacing w:after="80"/>
              <w:jc w:val="center"/>
              <w:rPr>
                <w:b/>
              </w:rPr>
            </w:pPr>
            <w:r w:rsidRPr="0041620E">
              <w:rPr>
                <w:b/>
              </w:rPr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9E47F6" w:rsidRPr="0041620E" w:rsidRDefault="009E47F6" w:rsidP="00D95678">
            <w:pPr>
              <w:pageBreakBefore/>
              <w:widowControl w:val="0"/>
              <w:spacing w:after="80"/>
              <w:jc w:val="center"/>
              <w:rPr>
                <w:b/>
              </w:rPr>
            </w:pPr>
            <w:r w:rsidRPr="0041620E">
              <w:rPr>
                <w:b/>
              </w:rPr>
              <w:t>Ответственный за проработку путей и возможностей реализации мероприятия</w:t>
            </w:r>
          </w:p>
        </w:tc>
      </w:tr>
      <w:tr w:rsidR="009E47F6" w:rsidRPr="0041620E" w:rsidTr="00D957FC">
        <w:trPr>
          <w:cantSplit/>
          <w:tblHeader/>
        </w:trPr>
        <w:tc>
          <w:tcPr>
            <w:tcW w:w="851" w:type="dxa"/>
          </w:tcPr>
          <w:p w:rsidR="009E47F6" w:rsidRPr="0041620E" w:rsidRDefault="009E47F6" w:rsidP="00D95678">
            <w:pPr>
              <w:widowControl w:val="0"/>
              <w:spacing w:after="80"/>
              <w:jc w:val="center"/>
              <w:rPr>
                <w:b/>
              </w:rPr>
            </w:pPr>
            <w:r w:rsidRPr="0041620E">
              <w:rPr>
                <w:b/>
              </w:rPr>
              <w:t>1</w:t>
            </w:r>
          </w:p>
        </w:tc>
        <w:tc>
          <w:tcPr>
            <w:tcW w:w="10830" w:type="dxa"/>
            <w:vAlign w:val="center"/>
          </w:tcPr>
          <w:p w:rsidR="009E47F6" w:rsidRPr="0041620E" w:rsidRDefault="009E47F6" w:rsidP="00D95678">
            <w:pPr>
              <w:widowControl w:val="0"/>
              <w:spacing w:after="80"/>
              <w:jc w:val="center"/>
              <w:rPr>
                <w:b/>
              </w:rPr>
            </w:pPr>
            <w:r w:rsidRPr="0041620E">
              <w:rPr>
                <w:b/>
              </w:rPr>
              <w:t>2</w:t>
            </w:r>
          </w:p>
        </w:tc>
        <w:tc>
          <w:tcPr>
            <w:tcW w:w="4111" w:type="dxa"/>
            <w:vAlign w:val="center"/>
          </w:tcPr>
          <w:p w:rsidR="009E47F6" w:rsidRPr="0041620E" w:rsidRDefault="009E47F6" w:rsidP="00D95678">
            <w:pPr>
              <w:widowControl w:val="0"/>
              <w:spacing w:after="80"/>
              <w:jc w:val="center"/>
              <w:rPr>
                <w:b/>
              </w:rPr>
            </w:pPr>
            <w:r w:rsidRPr="0041620E">
              <w:rPr>
                <w:b/>
              </w:rPr>
              <w:t>3</w:t>
            </w:r>
          </w:p>
        </w:tc>
      </w:tr>
      <w:tr w:rsidR="009E47F6" w:rsidRPr="0041620E" w:rsidTr="00D957FC">
        <w:trPr>
          <w:cantSplit/>
        </w:trPr>
        <w:tc>
          <w:tcPr>
            <w:tcW w:w="851" w:type="dxa"/>
            <w:shd w:val="clear" w:color="auto" w:fill="FFFF00"/>
          </w:tcPr>
          <w:p w:rsidR="009E47F6" w:rsidRPr="0041620E" w:rsidRDefault="009E47F6" w:rsidP="00D95678">
            <w:pPr>
              <w:widowControl w:val="0"/>
              <w:spacing w:after="80"/>
              <w:jc w:val="center"/>
              <w:rPr>
                <w:b/>
              </w:rPr>
            </w:pPr>
            <w:r w:rsidRPr="0041620E">
              <w:rPr>
                <w:b/>
              </w:rPr>
              <w:t>7</w:t>
            </w:r>
          </w:p>
        </w:tc>
        <w:tc>
          <w:tcPr>
            <w:tcW w:w="10830" w:type="dxa"/>
            <w:shd w:val="clear" w:color="auto" w:fill="FFFF00"/>
          </w:tcPr>
          <w:p w:rsidR="009E47F6" w:rsidRPr="0041620E" w:rsidRDefault="009E47F6" w:rsidP="00D95678">
            <w:pPr>
              <w:widowControl w:val="0"/>
              <w:spacing w:after="80"/>
              <w:rPr>
                <w:b/>
              </w:rPr>
            </w:pPr>
            <w:r w:rsidRPr="0041620E">
              <w:rPr>
                <w:b/>
              </w:rPr>
              <w:t>Перспективные направления социально-экономического развития *</w:t>
            </w:r>
          </w:p>
        </w:tc>
        <w:tc>
          <w:tcPr>
            <w:tcW w:w="4111" w:type="dxa"/>
            <w:shd w:val="clear" w:color="auto" w:fill="FFFF00"/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  <w:rPr>
                <w:b/>
              </w:rPr>
            </w:pP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rPr>
                <w:b/>
              </w:rPr>
            </w:pPr>
            <w:r w:rsidRPr="0041620E">
              <w:rPr>
                <w:b/>
              </w:rPr>
              <w:t>Объекты экономики и ЖКХ: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  <w:r w:rsidRPr="0041620E">
              <w:t>7.1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 xml:space="preserve">Создание индустриального парка – инвестиционной площадки для размещения </w:t>
            </w:r>
            <w:r w:rsidRPr="0041620E">
              <w:rPr>
                <w:rFonts w:eastAsia="Times New Roman"/>
                <w:color w:val="000000"/>
              </w:rPr>
              <w:t xml:space="preserve">инновационных </w:t>
            </w:r>
            <w:r w:rsidRPr="0041620E">
              <w:t>предприятий малого и среднего бизнеса, ориентированных на реализацию радиационных технологий, в том числе</w:t>
            </w:r>
            <w:r w:rsidRPr="0041620E">
              <w:rPr>
                <w:rFonts w:eastAsia="Times New Roman"/>
                <w:color w:val="000000"/>
              </w:rPr>
              <w:t xml:space="preserve"> по выводу из эксплуатации атомных станций.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  <w:r w:rsidRPr="0041620E">
              <w:t>7.</w:t>
            </w:r>
            <w:r w:rsidR="000A616F">
              <w:t>2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>Газификация населенных пунктов, расположенных на территории округа: Ст. Калище, Ракопежи, Смольненский.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  <w:rPr>
                <w:b/>
              </w:rPr>
            </w:pP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rPr>
                <w:b/>
              </w:rPr>
            </w:pPr>
            <w:r w:rsidRPr="0041620E">
              <w:rPr>
                <w:b/>
              </w:rPr>
              <w:t>Объекты социальной сферы: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  <w:r w:rsidRPr="0041620E">
              <w:t>7.</w:t>
            </w:r>
            <w:r w:rsidR="000A616F">
              <w:t>3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>Строительство Ледового дворца для занятий всего населения зимними видами спорта и проведения соревнований областного и федерального уровней.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  <w:r w:rsidRPr="0041620E">
              <w:t>7.</w:t>
            </w:r>
            <w:r w:rsidR="000A616F">
              <w:t>4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>Строительство детского оздоровительного лагеря.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  <w:r w:rsidRPr="0041620E">
              <w:t>7.</w:t>
            </w:r>
            <w:r w:rsidR="000A616F">
              <w:t>5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>Строительство спортивного комплекса, включающего плавательный бассейн 25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B51F31" w:rsidRDefault="009E47F6" w:rsidP="00D95678">
            <w:pPr>
              <w:widowControl w:val="0"/>
              <w:spacing w:after="80"/>
              <w:jc w:val="center"/>
            </w:pPr>
            <w:r w:rsidRPr="00B51F31">
              <w:t>7.</w:t>
            </w:r>
            <w:r w:rsidR="000A616F" w:rsidRPr="00B51F31">
              <w:t>6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>Создание информационного центра Росатома.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  <w:r w:rsidRPr="0041620E">
              <w:t>7.</w:t>
            </w:r>
            <w:r w:rsidR="000A616F">
              <w:t>7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>Строительство городского краеведческого музея на базе Дома Петрова.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  <w:tr w:rsidR="009E47F6" w:rsidRPr="0041620E" w:rsidTr="00D957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  <w:r w:rsidRPr="0041620E">
              <w:t>7.</w:t>
            </w:r>
            <w:r w:rsidR="000A616F">
              <w:t>8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</w:pPr>
            <w:r w:rsidRPr="0041620E">
              <w:t>Строительство Дома Творчества с залом на 500-800 мест и с залом на 100-150 мест для проведения городских мероприятий с учетом размещения городских учреждений дополнительного образования и учреждений культуры.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6" w:rsidRPr="0041620E" w:rsidRDefault="009E47F6" w:rsidP="00D95678">
            <w:pPr>
              <w:widowControl w:val="0"/>
              <w:spacing w:after="80"/>
              <w:jc w:val="center"/>
            </w:pPr>
          </w:p>
        </w:tc>
      </w:tr>
    </w:tbl>
    <w:p w:rsidR="009E47F6" w:rsidRPr="0041620E" w:rsidRDefault="009E47F6" w:rsidP="009E47F6">
      <w:pPr>
        <w:rPr>
          <w:sz w:val="16"/>
          <w:szCs w:val="16"/>
        </w:rPr>
      </w:pPr>
    </w:p>
    <w:p w:rsidR="009E47F6" w:rsidRPr="0041620E" w:rsidRDefault="009E47F6" w:rsidP="00D957FC">
      <w:r w:rsidRPr="0041620E">
        <w:tab/>
        <w:t>* - мероприятия перспективного характера включаются в соответствующие разделы плана мероприятий после проработки путей и возможностей их реализации, определения сроков и источников финансирования.</w:t>
      </w:r>
    </w:p>
    <w:sectPr w:rsidR="009E47F6" w:rsidRPr="0041620E" w:rsidSect="00696BAE">
      <w:pgSz w:w="16838" w:h="11906" w:orient="landscape"/>
      <w:pgMar w:top="1361" w:right="567" w:bottom="794" w:left="567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F4" w:rsidRDefault="007177F4">
      <w:r>
        <w:separator/>
      </w:r>
    </w:p>
  </w:endnote>
  <w:endnote w:type="continuationSeparator" w:id="1">
    <w:p w:rsidR="007177F4" w:rsidRDefault="0071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A4" w:rsidRDefault="002C2BD7" w:rsidP="005F510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F7A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7AA4" w:rsidRDefault="00BF7AA4" w:rsidP="005F510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A4" w:rsidRPr="00BF052A" w:rsidRDefault="002C2BD7">
    <w:pPr>
      <w:pStyle w:val="a9"/>
      <w:jc w:val="right"/>
      <w:rPr>
        <w:sz w:val="22"/>
        <w:szCs w:val="22"/>
      </w:rPr>
    </w:pPr>
    <w:r w:rsidRPr="00BF052A">
      <w:rPr>
        <w:sz w:val="22"/>
        <w:szCs w:val="22"/>
      </w:rPr>
      <w:fldChar w:fldCharType="begin"/>
    </w:r>
    <w:r w:rsidR="00BF7AA4" w:rsidRPr="00BF052A">
      <w:rPr>
        <w:sz w:val="22"/>
        <w:szCs w:val="22"/>
      </w:rPr>
      <w:instrText xml:space="preserve"> PAGE   \* MERGEFORMAT </w:instrText>
    </w:r>
    <w:r w:rsidRPr="00BF052A">
      <w:rPr>
        <w:sz w:val="22"/>
        <w:szCs w:val="22"/>
      </w:rPr>
      <w:fldChar w:fldCharType="separate"/>
    </w:r>
    <w:r w:rsidR="00832E73">
      <w:rPr>
        <w:noProof/>
        <w:sz w:val="22"/>
        <w:szCs w:val="22"/>
      </w:rPr>
      <w:t>21</w:t>
    </w:r>
    <w:r w:rsidRPr="00BF052A">
      <w:rPr>
        <w:sz w:val="22"/>
        <w:szCs w:val="22"/>
      </w:rPr>
      <w:fldChar w:fldCharType="end"/>
    </w:r>
  </w:p>
  <w:p w:rsidR="00BF7AA4" w:rsidRDefault="00BF7AA4" w:rsidP="005F510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F4" w:rsidRDefault="007177F4">
      <w:r>
        <w:separator/>
      </w:r>
    </w:p>
  </w:footnote>
  <w:footnote w:type="continuationSeparator" w:id="1">
    <w:p w:rsidR="007177F4" w:rsidRDefault="00717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38" w:rsidRDefault="00832E73">
    <w:pPr>
      <w:pStyle w:val="af2"/>
    </w:pPr>
    <w:r>
      <w:rPr>
        <w:noProof/>
      </w:rPr>
      <w:pict>
        <v:rect id="AryanRegN" o:spid="_x0000_s10241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832E73" w:rsidRPr="00832E73" w:rsidRDefault="00832E73" w:rsidP="00832E7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6401106/126167(2)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06F"/>
    <w:multiLevelType w:val="hybridMultilevel"/>
    <w:tmpl w:val="2268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8AC"/>
    <w:multiLevelType w:val="hybridMultilevel"/>
    <w:tmpl w:val="7D1C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192C"/>
    <w:multiLevelType w:val="hybridMultilevel"/>
    <w:tmpl w:val="9CBE9474"/>
    <w:lvl w:ilvl="0" w:tplc="8300FF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3EB4CF8"/>
    <w:multiLevelType w:val="hybridMultilevel"/>
    <w:tmpl w:val="2D4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0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0A54BD"/>
    <w:multiLevelType w:val="hybridMultilevel"/>
    <w:tmpl w:val="564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72BB4"/>
    <w:multiLevelType w:val="hybridMultilevel"/>
    <w:tmpl w:val="C66EEE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59159C"/>
    <w:multiLevelType w:val="hybridMultilevel"/>
    <w:tmpl w:val="85B2A3E4"/>
    <w:lvl w:ilvl="0" w:tplc="A05A28A8">
      <w:start w:val="1"/>
      <w:numFmt w:val="bullet"/>
      <w:lvlText w:val="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6002FEC"/>
    <w:multiLevelType w:val="hybridMultilevel"/>
    <w:tmpl w:val="602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936C4"/>
    <w:multiLevelType w:val="hybridMultilevel"/>
    <w:tmpl w:val="993C3B38"/>
    <w:lvl w:ilvl="0" w:tplc="A05A28A8">
      <w:start w:val="1"/>
      <w:numFmt w:val="bullet"/>
      <w:lvlText w:val="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2a4961f-c2dc-4dc3-a592-9e3c44f08f91"/>
  </w:docVars>
  <w:rsids>
    <w:rsidRoot w:val="00197DAB"/>
    <w:rsid w:val="000001FB"/>
    <w:rsid w:val="00004B8B"/>
    <w:rsid w:val="00007371"/>
    <w:rsid w:val="00013A63"/>
    <w:rsid w:val="0001525A"/>
    <w:rsid w:val="00017176"/>
    <w:rsid w:val="00017357"/>
    <w:rsid w:val="000178EE"/>
    <w:rsid w:val="000202CA"/>
    <w:rsid w:val="000233BD"/>
    <w:rsid w:val="000252E4"/>
    <w:rsid w:val="0003132C"/>
    <w:rsid w:val="00031DBB"/>
    <w:rsid w:val="00033BF0"/>
    <w:rsid w:val="000342C7"/>
    <w:rsid w:val="00036730"/>
    <w:rsid w:val="00036AAD"/>
    <w:rsid w:val="000407F7"/>
    <w:rsid w:val="000421B0"/>
    <w:rsid w:val="00044BC1"/>
    <w:rsid w:val="00044F4E"/>
    <w:rsid w:val="00046134"/>
    <w:rsid w:val="00047D47"/>
    <w:rsid w:val="00050826"/>
    <w:rsid w:val="00050EE0"/>
    <w:rsid w:val="00056193"/>
    <w:rsid w:val="00056807"/>
    <w:rsid w:val="00062047"/>
    <w:rsid w:val="000623CF"/>
    <w:rsid w:val="00062A77"/>
    <w:rsid w:val="000640B8"/>
    <w:rsid w:val="000658F1"/>
    <w:rsid w:val="00067109"/>
    <w:rsid w:val="00067FE9"/>
    <w:rsid w:val="00070138"/>
    <w:rsid w:val="000706E8"/>
    <w:rsid w:val="00072FE4"/>
    <w:rsid w:val="00073488"/>
    <w:rsid w:val="000744CF"/>
    <w:rsid w:val="00081FE6"/>
    <w:rsid w:val="00082CEF"/>
    <w:rsid w:val="00082FDC"/>
    <w:rsid w:val="00083987"/>
    <w:rsid w:val="00084282"/>
    <w:rsid w:val="00084C10"/>
    <w:rsid w:val="00084F85"/>
    <w:rsid w:val="0009016A"/>
    <w:rsid w:val="000930C9"/>
    <w:rsid w:val="0009328C"/>
    <w:rsid w:val="00093977"/>
    <w:rsid w:val="00095B93"/>
    <w:rsid w:val="00097F35"/>
    <w:rsid w:val="000A1DED"/>
    <w:rsid w:val="000A3823"/>
    <w:rsid w:val="000A4C8C"/>
    <w:rsid w:val="000A60C1"/>
    <w:rsid w:val="000A616F"/>
    <w:rsid w:val="000B2CFC"/>
    <w:rsid w:val="000B30A1"/>
    <w:rsid w:val="000B532C"/>
    <w:rsid w:val="000B5EF5"/>
    <w:rsid w:val="000B603C"/>
    <w:rsid w:val="000B64AE"/>
    <w:rsid w:val="000B7568"/>
    <w:rsid w:val="000C0C9F"/>
    <w:rsid w:val="000C5921"/>
    <w:rsid w:val="000C6FC0"/>
    <w:rsid w:val="000C7078"/>
    <w:rsid w:val="000C7851"/>
    <w:rsid w:val="000C7A42"/>
    <w:rsid w:val="000D0514"/>
    <w:rsid w:val="000D2178"/>
    <w:rsid w:val="000D4F0A"/>
    <w:rsid w:val="000D6349"/>
    <w:rsid w:val="000D6D27"/>
    <w:rsid w:val="000D7BA8"/>
    <w:rsid w:val="000D7CC9"/>
    <w:rsid w:val="000D7E4E"/>
    <w:rsid w:val="000E08F2"/>
    <w:rsid w:val="000E1E7B"/>
    <w:rsid w:val="000E4A22"/>
    <w:rsid w:val="000E528F"/>
    <w:rsid w:val="000F0B9B"/>
    <w:rsid w:val="000F4A34"/>
    <w:rsid w:val="000F6C7E"/>
    <w:rsid w:val="000F725E"/>
    <w:rsid w:val="000F7925"/>
    <w:rsid w:val="00101CD2"/>
    <w:rsid w:val="001035E0"/>
    <w:rsid w:val="0010436B"/>
    <w:rsid w:val="00105BAE"/>
    <w:rsid w:val="001104D4"/>
    <w:rsid w:val="00111CF8"/>
    <w:rsid w:val="00112690"/>
    <w:rsid w:val="00114FB2"/>
    <w:rsid w:val="00116F5F"/>
    <w:rsid w:val="001170A4"/>
    <w:rsid w:val="00117507"/>
    <w:rsid w:val="00121235"/>
    <w:rsid w:val="001221A0"/>
    <w:rsid w:val="00122BFA"/>
    <w:rsid w:val="00123121"/>
    <w:rsid w:val="00123B19"/>
    <w:rsid w:val="00124799"/>
    <w:rsid w:val="001255A9"/>
    <w:rsid w:val="0012613B"/>
    <w:rsid w:val="00130446"/>
    <w:rsid w:val="00131BB8"/>
    <w:rsid w:val="00133674"/>
    <w:rsid w:val="0013411C"/>
    <w:rsid w:val="001436DE"/>
    <w:rsid w:val="00144A25"/>
    <w:rsid w:val="00146157"/>
    <w:rsid w:val="0014629A"/>
    <w:rsid w:val="00153216"/>
    <w:rsid w:val="0015666B"/>
    <w:rsid w:val="001566B2"/>
    <w:rsid w:val="00160E80"/>
    <w:rsid w:val="001615E0"/>
    <w:rsid w:val="00161820"/>
    <w:rsid w:val="0016400E"/>
    <w:rsid w:val="001653D1"/>
    <w:rsid w:val="001654EE"/>
    <w:rsid w:val="00165CAC"/>
    <w:rsid w:val="00165CCD"/>
    <w:rsid w:val="0017164E"/>
    <w:rsid w:val="001770E9"/>
    <w:rsid w:val="00177CD6"/>
    <w:rsid w:val="00180141"/>
    <w:rsid w:val="001820E7"/>
    <w:rsid w:val="001838B7"/>
    <w:rsid w:val="00185625"/>
    <w:rsid w:val="0018664B"/>
    <w:rsid w:val="00186C1B"/>
    <w:rsid w:val="001875D1"/>
    <w:rsid w:val="001936A0"/>
    <w:rsid w:val="00194D0C"/>
    <w:rsid w:val="0019726F"/>
    <w:rsid w:val="001979CA"/>
    <w:rsid w:val="00197DAB"/>
    <w:rsid w:val="001A019A"/>
    <w:rsid w:val="001A3D51"/>
    <w:rsid w:val="001A5C1F"/>
    <w:rsid w:val="001A636B"/>
    <w:rsid w:val="001A6765"/>
    <w:rsid w:val="001A6CC6"/>
    <w:rsid w:val="001A71AD"/>
    <w:rsid w:val="001A7700"/>
    <w:rsid w:val="001B00B0"/>
    <w:rsid w:val="001B0D84"/>
    <w:rsid w:val="001B1C9A"/>
    <w:rsid w:val="001B2909"/>
    <w:rsid w:val="001B2B68"/>
    <w:rsid w:val="001B3122"/>
    <w:rsid w:val="001B3FA2"/>
    <w:rsid w:val="001B43CB"/>
    <w:rsid w:val="001B4508"/>
    <w:rsid w:val="001C0B60"/>
    <w:rsid w:val="001C2D5A"/>
    <w:rsid w:val="001C2E5F"/>
    <w:rsid w:val="001C3958"/>
    <w:rsid w:val="001C42E8"/>
    <w:rsid w:val="001C4A64"/>
    <w:rsid w:val="001C608C"/>
    <w:rsid w:val="001D1630"/>
    <w:rsid w:val="001D277E"/>
    <w:rsid w:val="001D3FE9"/>
    <w:rsid w:val="001D4694"/>
    <w:rsid w:val="001D487C"/>
    <w:rsid w:val="001D495A"/>
    <w:rsid w:val="001D5022"/>
    <w:rsid w:val="001D6098"/>
    <w:rsid w:val="001E0215"/>
    <w:rsid w:val="001E4FBE"/>
    <w:rsid w:val="001F0259"/>
    <w:rsid w:val="001F1032"/>
    <w:rsid w:val="001F1B22"/>
    <w:rsid w:val="001F2BEC"/>
    <w:rsid w:val="001F3294"/>
    <w:rsid w:val="00200334"/>
    <w:rsid w:val="00201F1B"/>
    <w:rsid w:val="002021CD"/>
    <w:rsid w:val="00202311"/>
    <w:rsid w:val="00202482"/>
    <w:rsid w:val="0020397A"/>
    <w:rsid w:val="00204A4C"/>
    <w:rsid w:val="002059FD"/>
    <w:rsid w:val="00211028"/>
    <w:rsid w:val="00211A2C"/>
    <w:rsid w:val="00215E64"/>
    <w:rsid w:val="00221723"/>
    <w:rsid w:val="00222A96"/>
    <w:rsid w:val="00222FD7"/>
    <w:rsid w:val="00224A6D"/>
    <w:rsid w:val="0022662D"/>
    <w:rsid w:val="00227F45"/>
    <w:rsid w:val="00233B39"/>
    <w:rsid w:val="00233ED2"/>
    <w:rsid w:val="0023677A"/>
    <w:rsid w:val="002371D9"/>
    <w:rsid w:val="00240650"/>
    <w:rsid w:val="00240957"/>
    <w:rsid w:val="002425E5"/>
    <w:rsid w:val="00243EA6"/>
    <w:rsid w:val="00243F65"/>
    <w:rsid w:val="002445CE"/>
    <w:rsid w:val="00250195"/>
    <w:rsid w:val="00250B98"/>
    <w:rsid w:val="0025140C"/>
    <w:rsid w:val="00252859"/>
    <w:rsid w:val="0025294E"/>
    <w:rsid w:val="00255132"/>
    <w:rsid w:val="00256A45"/>
    <w:rsid w:val="00256D79"/>
    <w:rsid w:val="0026300E"/>
    <w:rsid w:val="00264022"/>
    <w:rsid w:val="002646F1"/>
    <w:rsid w:val="0026470A"/>
    <w:rsid w:val="0026711B"/>
    <w:rsid w:val="002700B3"/>
    <w:rsid w:val="00271E0B"/>
    <w:rsid w:val="00271FD9"/>
    <w:rsid w:val="002739BD"/>
    <w:rsid w:val="002771D1"/>
    <w:rsid w:val="0028200C"/>
    <w:rsid w:val="00282C84"/>
    <w:rsid w:val="00283919"/>
    <w:rsid w:val="00284255"/>
    <w:rsid w:val="002843AA"/>
    <w:rsid w:val="00285403"/>
    <w:rsid w:val="00285F63"/>
    <w:rsid w:val="00290E6E"/>
    <w:rsid w:val="00291DC5"/>
    <w:rsid w:val="00292EB1"/>
    <w:rsid w:val="00293679"/>
    <w:rsid w:val="00295AD4"/>
    <w:rsid w:val="00297289"/>
    <w:rsid w:val="002A0516"/>
    <w:rsid w:val="002A2478"/>
    <w:rsid w:val="002A3E02"/>
    <w:rsid w:val="002A61C2"/>
    <w:rsid w:val="002A7FE8"/>
    <w:rsid w:val="002B07AB"/>
    <w:rsid w:val="002B3B70"/>
    <w:rsid w:val="002B5B15"/>
    <w:rsid w:val="002B7EEA"/>
    <w:rsid w:val="002C09B3"/>
    <w:rsid w:val="002C0D57"/>
    <w:rsid w:val="002C25ED"/>
    <w:rsid w:val="002C2BD7"/>
    <w:rsid w:val="002C399C"/>
    <w:rsid w:val="002C445B"/>
    <w:rsid w:val="002C58D5"/>
    <w:rsid w:val="002C6666"/>
    <w:rsid w:val="002C7A39"/>
    <w:rsid w:val="002D0888"/>
    <w:rsid w:val="002D14C0"/>
    <w:rsid w:val="002D7747"/>
    <w:rsid w:val="002E0DDF"/>
    <w:rsid w:val="002E3B7A"/>
    <w:rsid w:val="002E6433"/>
    <w:rsid w:val="002F1AC2"/>
    <w:rsid w:val="002F1ACE"/>
    <w:rsid w:val="002F22B0"/>
    <w:rsid w:val="002F27D0"/>
    <w:rsid w:val="002F36DD"/>
    <w:rsid w:val="002F7824"/>
    <w:rsid w:val="00300E0B"/>
    <w:rsid w:val="003021FE"/>
    <w:rsid w:val="00303738"/>
    <w:rsid w:val="00305404"/>
    <w:rsid w:val="0030547B"/>
    <w:rsid w:val="003069E5"/>
    <w:rsid w:val="003070F1"/>
    <w:rsid w:val="0031047F"/>
    <w:rsid w:val="0031238A"/>
    <w:rsid w:val="00313582"/>
    <w:rsid w:val="00314DF8"/>
    <w:rsid w:val="00316287"/>
    <w:rsid w:val="00316B4A"/>
    <w:rsid w:val="00317F9E"/>
    <w:rsid w:val="00320D6D"/>
    <w:rsid w:val="00320F2D"/>
    <w:rsid w:val="00321F9F"/>
    <w:rsid w:val="00322620"/>
    <w:rsid w:val="00322E0D"/>
    <w:rsid w:val="00331517"/>
    <w:rsid w:val="0033267D"/>
    <w:rsid w:val="00333DD8"/>
    <w:rsid w:val="00334783"/>
    <w:rsid w:val="003349C2"/>
    <w:rsid w:val="00334A94"/>
    <w:rsid w:val="00336A04"/>
    <w:rsid w:val="00342D68"/>
    <w:rsid w:val="00344BB3"/>
    <w:rsid w:val="003478D0"/>
    <w:rsid w:val="00350427"/>
    <w:rsid w:val="00354070"/>
    <w:rsid w:val="00354C8C"/>
    <w:rsid w:val="00355549"/>
    <w:rsid w:val="003556DB"/>
    <w:rsid w:val="00355BB2"/>
    <w:rsid w:val="0035771A"/>
    <w:rsid w:val="00357D32"/>
    <w:rsid w:val="00361A33"/>
    <w:rsid w:val="00361D07"/>
    <w:rsid w:val="00362EEB"/>
    <w:rsid w:val="00364AB2"/>
    <w:rsid w:val="0036518E"/>
    <w:rsid w:val="00372F6D"/>
    <w:rsid w:val="003750B3"/>
    <w:rsid w:val="00375F12"/>
    <w:rsid w:val="003775B0"/>
    <w:rsid w:val="003777D7"/>
    <w:rsid w:val="00377F8F"/>
    <w:rsid w:val="0038017F"/>
    <w:rsid w:val="00380E82"/>
    <w:rsid w:val="00384AE8"/>
    <w:rsid w:val="00387D3F"/>
    <w:rsid w:val="00390FC0"/>
    <w:rsid w:val="00391E87"/>
    <w:rsid w:val="00392158"/>
    <w:rsid w:val="0039260C"/>
    <w:rsid w:val="00392F18"/>
    <w:rsid w:val="003947AC"/>
    <w:rsid w:val="00396146"/>
    <w:rsid w:val="003969CD"/>
    <w:rsid w:val="003977D8"/>
    <w:rsid w:val="003A10C9"/>
    <w:rsid w:val="003A1B22"/>
    <w:rsid w:val="003A1C69"/>
    <w:rsid w:val="003A1F98"/>
    <w:rsid w:val="003A3478"/>
    <w:rsid w:val="003A405C"/>
    <w:rsid w:val="003A5947"/>
    <w:rsid w:val="003A762E"/>
    <w:rsid w:val="003B5393"/>
    <w:rsid w:val="003B6ABA"/>
    <w:rsid w:val="003C163E"/>
    <w:rsid w:val="003C416B"/>
    <w:rsid w:val="003C57B2"/>
    <w:rsid w:val="003C5900"/>
    <w:rsid w:val="003C6E18"/>
    <w:rsid w:val="003D1A94"/>
    <w:rsid w:val="003D21D9"/>
    <w:rsid w:val="003D477A"/>
    <w:rsid w:val="003D610F"/>
    <w:rsid w:val="003D6C6E"/>
    <w:rsid w:val="003E2DFB"/>
    <w:rsid w:val="003E4183"/>
    <w:rsid w:val="003E4614"/>
    <w:rsid w:val="003E47F9"/>
    <w:rsid w:val="003E70A2"/>
    <w:rsid w:val="003E7A3E"/>
    <w:rsid w:val="003F34A9"/>
    <w:rsid w:val="003F37DB"/>
    <w:rsid w:val="003F5455"/>
    <w:rsid w:val="003F58CA"/>
    <w:rsid w:val="0040003A"/>
    <w:rsid w:val="004010B7"/>
    <w:rsid w:val="004012FB"/>
    <w:rsid w:val="00402F3A"/>
    <w:rsid w:val="00403B8D"/>
    <w:rsid w:val="004047E2"/>
    <w:rsid w:val="004075BD"/>
    <w:rsid w:val="004105AD"/>
    <w:rsid w:val="00411683"/>
    <w:rsid w:val="00413D37"/>
    <w:rsid w:val="00414B8C"/>
    <w:rsid w:val="004178EA"/>
    <w:rsid w:val="00417EB8"/>
    <w:rsid w:val="00422318"/>
    <w:rsid w:val="004244A1"/>
    <w:rsid w:val="0043204A"/>
    <w:rsid w:val="004358B0"/>
    <w:rsid w:val="00435A73"/>
    <w:rsid w:val="00436CA5"/>
    <w:rsid w:val="00436EA6"/>
    <w:rsid w:val="0044282B"/>
    <w:rsid w:val="004429F6"/>
    <w:rsid w:val="00444127"/>
    <w:rsid w:val="00447A05"/>
    <w:rsid w:val="00452948"/>
    <w:rsid w:val="00452E4C"/>
    <w:rsid w:val="004550C0"/>
    <w:rsid w:val="004555DA"/>
    <w:rsid w:val="0045576F"/>
    <w:rsid w:val="004570FD"/>
    <w:rsid w:val="00460C67"/>
    <w:rsid w:val="004638D2"/>
    <w:rsid w:val="004719E8"/>
    <w:rsid w:val="00472B0E"/>
    <w:rsid w:val="004743C3"/>
    <w:rsid w:val="00474DEB"/>
    <w:rsid w:val="00480249"/>
    <w:rsid w:val="0048077B"/>
    <w:rsid w:val="00480C4E"/>
    <w:rsid w:val="0048139A"/>
    <w:rsid w:val="00482482"/>
    <w:rsid w:val="00482B71"/>
    <w:rsid w:val="00482C00"/>
    <w:rsid w:val="004842ED"/>
    <w:rsid w:val="004855E9"/>
    <w:rsid w:val="00486283"/>
    <w:rsid w:val="004925A1"/>
    <w:rsid w:val="00492BD3"/>
    <w:rsid w:val="00493174"/>
    <w:rsid w:val="004935A9"/>
    <w:rsid w:val="00493C29"/>
    <w:rsid w:val="00496D4C"/>
    <w:rsid w:val="00497BBA"/>
    <w:rsid w:val="004A200A"/>
    <w:rsid w:val="004A29E5"/>
    <w:rsid w:val="004A321F"/>
    <w:rsid w:val="004A3A6C"/>
    <w:rsid w:val="004A5FEF"/>
    <w:rsid w:val="004A68F8"/>
    <w:rsid w:val="004A7420"/>
    <w:rsid w:val="004A7701"/>
    <w:rsid w:val="004A7791"/>
    <w:rsid w:val="004B25DA"/>
    <w:rsid w:val="004B30C6"/>
    <w:rsid w:val="004B38A6"/>
    <w:rsid w:val="004B460B"/>
    <w:rsid w:val="004B4DAC"/>
    <w:rsid w:val="004C01CC"/>
    <w:rsid w:val="004C2E0A"/>
    <w:rsid w:val="004C49E5"/>
    <w:rsid w:val="004C4F79"/>
    <w:rsid w:val="004C66E7"/>
    <w:rsid w:val="004C729C"/>
    <w:rsid w:val="004C7CAD"/>
    <w:rsid w:val="004D0986"/>
    <w:rsid w:val="004D2D10"/>
    <w:rsid w:val="004D513C"/>
    <w:rsid w:val="004D5545"/>
    <w:rsid w:val="004D7491"/>
    <w:rsid w:val="004E0EA6"/>
    <w:rsid w:val="004E4053"/>
    <w:rsid w:val="004E47CA"/>
    <w:rsid w:val="004E69F9"/>
    <w:rsid w:val="004F4B61"/>
    <w:rsid w:val="004F56C7"/>
    <w:rsid w:val="00500334"/>
    <w:rsid w:val="00500411"/>
    <w:rsid w:val="00504450"/>
    <w:rsid w:val="00504933"/>
    <w:rsid w:val="00505CFC"/>
    <w:rsid w:val="00505D7F"/>
    <w:rsid w:val="00506881"/>
    <w:rsid w:val="00512CD6"/>
    <w:rsid w:val="005141AB"/>
    <w:rsid w:val="00514AE8"/>
    <w:rsid w:val="00515E3C"/>
    <w:rsid w:val="00521729"/>
    <w:rsid w:val="00522CE8"/>
    <w:rsid w:val="00524643"/>
    <w:rsid w:val="00525DAB"/>
    <w:rsid w:val="00527C8A"/>
    <w:rsid w:val="00535A1B"/>
    <w:rsid w:val="00535F16"/>
    <w:rsid w:val="00537968"/>
    <w:rsid w:val="0054033A"/>
    <w:rsid w:val="0054127D"/>
    <w:rsid w:val="00542F6D"/>
    <w:rsid w:val="00544710"/>
    <w:rsid w:val="00547AB8"/>
    <w:rsid w:val="00550F0D"/>
    <w:rsid w:val="005529DC"/>
    <w:rsid w:val="00553711"/>
    <w:rsid w:val="0055392A"/>
    <w:rsid w:val="005539AB"/>
    <w:rsid w:val="00553F32"/>
    <w:rsid w:val="00557098"/>
    <w:rsid w:val="005604A7"/>
    <w:rsid w:val="005614C6"/>
    <w:rsid w:val="005620CA"/>
    <w:rsid w:val="005636D6"/>
    <w:rsid w:val="00563E2E"/>
    <w:rsid w:val="00565049"/>
    <w:rsid w:val="00565F39"/>
    <w:rsid w:val="005717FE"/>
    <w:rsid w:val="00571998"/>
    <w:rsid w:val="00574ADD"/>
    <w:rsid w:val="0057644B"/>
    <w:rsid w:val="00577C64"/>
    <w:rsid w:val="005803DF"/>
    <w:rsid w:val="00580F2A"/>
    <w:rsid w:val="005813BC"/>
    <w:rsid w:val="00581CAB"/>
    <w:rsid w:val="005821CB"/>
    <w:rsid w:val="00582471"/>
    <w:rsid w:val="005829E4"/>
    <w:rsid w:val="005845C5"/>
    <w:rsid w:val="00585C9F"/>
    <w:rsid w:val="0059192F"/>
    <w:rsid w:val="00591FAB"/>
    <w:rsid w:val="005934FB"/>
    <w:rsid w:val="00596EB9"/>
    <w:rsid w:val="005978A6"/>
    <w:rsid w:val="0059791F"/>
    <w:rsid w:val="005A0A63"/>
    <w:rsid w:val="005A16B2"/>
    <w:rsid w:val="005A2282"/>
    <w:rsid w:val="005A36F0"/>
    <w:rsid w:val="005A6140"/>
    <w:rsid w:val="005B046F"/>
    <w:rsid w:val="005B1585"/>
    <w:rsid w:val="005B20ED"/>
    <w:rsid w:val="005B2CBA"/>
    <w:rsid w:val="005B3235"/>
    <w:rsid w:val="005B35F6"/>
    <w:rsid w:val="005B37E1"/>
    <w:rsid w:val="005B4544"/>
    <w:rsid w:val="005B4565"/>
    <w:rsid w:val="005B490F"/>
    <w:rsid w:val="005C1EC9"/>
    <w:rsid w:val="005C5B23"/>
    <w:rsid w:val="005D07CA"/>
    <w:rsid w:val="005D084E"/>
    <w:rsid w:val="005D10DB"/>
    <w:rsid w:val="005D1389"/>
    <w:rsid w:val="005D1397"/>
    <w:rsid w:val="005D44D1"/>
    <w:rsid w:val="005D4BA2"/>
    <w:rsid w:val="005D5154"/>
    <w:rsid w:val="005D7BE0"/>
    <w:rsid w:val="005E0E3F"/>
    <w:rsid w:val="005E20C2"/>
    <w:rsid w:val="005E4775"/>
    <w:rsid w:val="005E721B"/>
    <w:rsid w:val="005E7B6E"/>
    <w:rsid w:val="005E7B74"/>
    <w:rsid w:val="005F20E4"/>
    <w:rsid w:val="005F48DC"/>
    <w:rsid w:val="005F5109"/>
    <w:rsid w:val="005F5AA8"/>
    <w:rsid w:val="005F6661"/>
    <w:rsid w:val="00601799"/>
    <w:rsid w:val="006024D7"/>
    <w:rsid w:val="00602F26"/>
    <w:rsid w:val="00604482"/>
    <w:rsid w:val="00605BB5"/>
    <w:rsid w:val="006121B4"/>
    <w:rsid w:val="00613321"/>
    <w:rsid w:val="006167D0"/>
    <w:rsid w:val="0062210B"/>
    <w:rsid w:val="0062254B"/>
    <w:rsid w:val="00622B67"/>
    <w:rsid w:val="006301A0"/>
    <w:rsid w:val="00630F42"/>
    <w:rsid w:val="0063191A"/>
    <w:rsid w:val="006343AF"/>
    <w:rsid w:val="00634441"/>
    <w:rsid w:val="00634898"/>
    <w:rsid w:val="006360F8"/>
    <w:rsid w:val="00640188"/>
    <w:rsid w:val="006417C9"/>
    <w:rsid w:val="00643E90"/>
    <w:rsid w:val="00645EDF"/>
    <w:rsid w:val="006507A3"/>
    <w:rsid w:val="00651319"/>
    <w:rsid w:val="00652399"/>
    <w:rsid w:val="00656D13"/>
    <w:rsid w:val="00657339"/>
    <w:rsid w:val="006630DD"/>
    <w:rsid w:val="00666F4C"/>
    <w:rsid w:val="00670A67"/>
    <w:rsid w:val="00671B0C"/>
    <w:rsid w:val="006764FA"/>
    <w:rsid w:val="00676A25"/>
    <w:rsid w:val="00676E2B"/>
    <w:rsid w:val="00685CE9"/>
    <w:rsid w:val="00696482"/>
    <w:rsid w:val="00696BAE"/>
    <w:rsid w:val="00696EB3"/>
    <w:rsid w:val="006A028C"/>
    <w:rsid w:val="006A1935"/>
    <w:rsid w:val="006A22FE"/>
    <w:rsid w:val="006A44E2"/>
    <w:rsid w:val="006A7E4F"/>
    <w:rsid w:val="006B08C0"/>
    <w:rsid w:val="006B3071"/>
    <w:rsid w:val="006B4A94"/>
    <w:rsid w:val="006B68D6"/>
    <w:rsid w:val="006C2B49"/>
    <w:rsid w:val="006C2E20"/>
    <w:rsid w:val="006C426F"/>
    <w:rsid w:val="006C4CA3"/>
    <w:rsid w:val="006C7F69"/>
    <w:rsid w:val="006D0448"/>
    <w:rsid w:val="006D11F8"/>
    <w:rsid w:val="006D4187"/>
    <w:rsid w:val="006D4BF2"/>
    <w:rsid w:val="006D7F2C"/>
    <w:rsid w:val="006E0809"/>
    <w:rsid w:val="006E3384"/>
    <w:rsid w:val="006E42D1"/>
    <w:rsid w:val="006E6432"/>
    <w:rsid w:val="006E6A6C"/>
    <w:rsid w:val="006F12E7"/>
    <w:rsid w:val="006F520F"/>
    <w:rsid w:val="006F5C8C"/>
    <w:rsid w:val="006F68BD"/>
    <w:rsid w:val="00701336"/>
    <w:rsid w:val="00701EC7"/>
    <w:rsid w:val="00702528"/>
    <w:rsid w:val="00702D7A"/>
    <w:rsid w:val="00702EB3"/>
    <w:rsid w:val="00702ED9"/>
    <w:rsid w:val="007039CF"/>
    <w:rsid w:val="00703EB1"/>
    <w:rsid w:val="00704319"/>
    <w:rsid w:val="00706001"/>
    <w:rsid w:val="00710E63"/>
    <w:rsid w:val="00711184"/>
    <w:rsid w:val="00712E97"/>
    <w:rsid w:val="00715367"/>
    <w:rsid w:val="007177F4"/>
    <w:rsid w:val="0072144C"/>
    <w:rsid w:val="00721D9A"/>
    <w:rsid w:val="00722150"/>
    <w:rsid w:val="00723164"/>
    <w:rsid w:val="00723190"/>
    <w:rsid w:val="00724631"/>
    <w:rsid w:val="007277FC"/>
    <w:rsid w:val="00730AFE"/>
    <w:rsid w:val="007310A8"/>
    <w:rsid w:val="0073118F"/>
    <w:rsid w:val="00731576"/>
    <w:rsid w:val="0073288C"/>
    <w:rsid w:val="0073377D"/>
    <w:rsid w:val="00734543"/>
    <w:rsid w:val="007400E4"/>
    <w:rsid w:val="00741DF5"/>
    <w:rsid w:val="00743A28"/>
    <w:rsid w:val="00743BA4"/>
    <w:rsid w:val="0074409B"/>
    <w:rsid w:val="00744D28"/>
    <w:rsid w:val="00745CE8"/>
    <w:rsid w:val="007467E4"/>
    <w:rsid w:val="007469A9"/>
    <w:rsid w:val="00746DFE"/>
    <w:rsid w:val="00747779"/>
    <w:rsid w:val="007551E9"/>
    <w:rsid w:val="00755964"/>
    <w:rsid w:val="007627BA"/>
    <w:rsid w:val="007633C7"/>
    <w:rsid w:val="00764CCD"/>
    <w:rsid w:val="00766635"/>
    <w:rsid w:val="007727A4"/>
    <w:rsid w:val="0077322C"/>
    <w:rsid w:val="00774582"/>
    <w:rsid w:val="00776114"/>
    <w:rsid w:val="00776A56"/>
    <w:rsid w:val="00780E67"/>
    <w:rsid w:val="007816A7"/>
    <w:rsid w:val="00782CC4"/>
    <w:rsid w:val="00783644"/>
    <w:rsid w:val="00787DBF"/>
    <w:rsid w:val="00793596"/>
    <w:rsid w:val="0079368D"/>
    <w:rsid w:val="00794970"/>
    <w:rsid w:val="00796F81"/>
    <w:rsid w:val="007A0DB5"/>
    <w:rsid w:val="007A326B"/>
    <w:rsid w:val="007A427F"/>
    <w:rsid w:val="007A4F32"/>
    <w:rsid w:val="007A5B98"/>
    <w:rsid w:val="007A70DE"/>
    <w:rsid w:val="007A769B"/>
    <w:rsid w:val="007A7E82"/>
    <w:rsid w:val="007B1898"/>
    <w:rsid w:val="007B1DAA"/>
    <w:rsid w:val="007C239D"/>
    <w:rsid w:val="007C3A33"/>
    <w:rsid w:val="007C449A"/>
    <w:rsid w:val="007C45A6"/>
    <w:rsid w:val="007C548C"/>
    <w:rsid w:val="007C5D59"/>
    <w:rsid w:val="007C5F10"/>
    <w:rsid w:val="007C71EA"/>
    <w:rsid w:val="007D14F7"/>
    <w:rsid w:val="007D231F"/>
    <w:rsid w:val="007D391B"/>
    <w:rsid w:val="007D4B77"/>
    <w:rsid w:val="007D4FD6"/>
    <w:rsid w:val="007E6050"/>
    <w:rsid w:val="007E64CB"/>
    <w:rsid w:val="007F02A3"/>
    <w:rsid w:val="00801042"/>
    <w:rsid w:val="00805A50"/>
    <w:rsid w:val="00810DCD"/>
    <w:rsid w:val="0081136E"/>
    <w:rsid w:val="00812350"/>
    <w:rsid w:val="008161C8"/>
    <w:rsid w:val="00816640"/>
    <w:rsid w:val="00816943"/>
    <w:rsid w:val="00816AB9"/>
    <w:rsid w:val="008252BA"/>
    <w:rsid w:val="00825A6A"/>
    <w:rsid w:val="00825DB8"/>
    <w:rsid w:val="00826402"/>
    <w:rsid w:val="00827FE8"/>
    <w:rsid w:val="00830F21"/>
    <w:rsid w:val="00832E73"/>
    <w:rsid w:val="008330F7"/>
    <w:rsid w:val="00834C15"/>
    <w:rsid w:val="0083501D"/>
    <w:rsid w:val="00835AC4"/>
    <w:rsid w:val="00837D30"/>
    <w:rsid w:val="0084137A"/>
    <w:rsid w:val="008413C1"/>
    <w:rsid w:val="00842732"/>
    <w:rsid w:val="00844FC6"/>
    <w:rsid w:val="008469BE"/>
    <w:rsid w:val="00850FFB"/>
    <w:rsid w:val="00852A4B"/>
    <w:rsid w:val="0085404B"/>
    <w:rsid w:val="008543E5"/>
    <w:rsid w:val="008548F2"/>
    <w:rsid w:val="00855B43"/>
    <w:rsid w:val="0086106F"/>
    <w:rsid w:val="00864556"/>
    <w:rsid w:val="00866CA0"/>
    <w:rsid w:val="0086712F"/>
    <w:rsid w:val="00870205"/>
    <w:rsid w:val="00871799"/>
    <w:rsid w:val="008724A4"/>
    <w:rsid w:val="00873302"/>
    <w:rsid w:val="008744A0"/>
    <w:rsid w:val="008752E9"/>
    <w:rsid w:val="00876653"/>
    <w:rsid w:val="008767CF"/>
    <w:rsid w:val="00876C8A"/>
    <w:rsid w:val="00877885"/>
    <w:rsid w:val="008827E2"/>
    <w:rsid w:val="00886EE4"/>
    <w:rsid w:val="00893168"/>
    <w:rsid w:val="00893BE0"/>
    <w:rsid w:val="008A3A00"/>
    <w:rsid w:val="008A4B4B"/>
    <w:rsid w:val="008A4CE5"/>
    <w:rsid w:val="008B04B6"/>
    <w:rsid w:val="008B29AD"/>
    <w:rsid w:val="008B3230"/>
    <w:rsid w:val="008B3321"/>
    <w:rsid w:val="008B6298"/>
    <w:rsid w:val="008B666B"/>
    <w:rsid w:val="008B6E42"/>
    <w:rsid w:val="008B7209"/>
    <w:rsid w:val="008C0107"/>
    <w:rsid w:val="008C14D3"/>
    <w:rsid w:val="008C22DD"/>
    <w:rsid w:val="008C5ED4"/>
    <w:rsid w:val="008C6946"/>
    <w:rsid w:val="008C7025"/>
    <w:rsid w:val="008D1836"/>
    <w:rsid w:val="008D1EE3"/>
    <w:rsid w:val="008D28EB"/>
    <w:rsid w:val="008D7E16"/>
    <w:rsid w:val="008E0255"/>
    <w:rsid w:val="008E02E5"/>
    <w:rsid w:val="008E17E6"/>
    <w:rsid w:val="008E217B"/>
    <w:rsid w:val="008E21FC"/>
    <w:rsid w:val="008E3A67"/>
    <w:rsid w:val="008E56C7"/>
    <w:rsid w:val="008E65C1"/>
    <w:rsid w:val="008E77D1"/>
    <w:rsid w:val="008F1AB0"/>
    <w:rsid w:val="008F2DE2"/>
    <w:rsid w:val="008F2F07"/>
    <w:rsid w:val="008F4766"/>
    <w:rsid w:val="008F6C02"/>
    <w:rsid w:val="00901025"/>
    <w:rsid w:val="00901973"/>
    <w:rsid w:val="009020D7"/>
    <w:rsid w:val="00903BF0"/>
    <w:rsid w:val="0090521E"/>
    <w:rsid w:val="00905971"/>
    <w:rsid w:val="0090766F"/>
    <w:rsid w:val="0091036F"/>
    <w:rsid w:val="00910C60"/>
    <w:rsid w:val="00911547"/>
    <w:rsid w:val="00911A20"/>
    <w:rsid w:val="009130EE"/>
    <w:rsid w:val="0091485A"/>
    <w:rsid w:val="00914A1F"/>
    <w:rsid w:val="00914AC7"/>
    <w:rsid w:val="00914F4D"/>
    <w:rsid w:val="00915E07"/>
    <w:rsid w:val="009166F6"/>
    <w:rsid w:val="00917069"/>
    <w:rsid w:val="00920281"/>
    <w:rsid w:val="00920974"/>
    <w:rsid w:val="009230C1"/>
    <w:rsid w:val="009301CC"/>
    <w:rsid w:val="009322CA"/>
    <w:rsid w:val="0093233F"/>
    <w:rsid w:val="009333C4"/>
    <w:rsid w:val="009337EE"/>
    <w:rsid w:val="00934B70"/>
    <w:rsid w:val="00935DB6"/>
    <w:rsid w:val="00937FD7"/>
    <w:rsid w:val="0094033E"/>
    <w:rsid w:val="00941342"/>
    <w:rsid w:val="00941B55"/>
    <w:rsid w:val="00941D26"/>
    <w:rsid w:val="00943460"/>
    <w:rsid w:val="00943A88"/>
    <w:rsid w:val="0094466A"/>
    <w:rsid w:val="009460F9"/>
    <w:rsid w:val="00952B44"/>
    <w:rsid w:val="00957CCE"/>
    <w:rsid w:val="00961C6E"/>
    <w:rsid w:val="00962A31"/>
    <w:rsid w:val="00964D71"/>
    <w:rsid w:val="009655D1"/>
    <w:rsid w:val="0096619C"/>
    <w:rsid w:val="009675F0"/>
    <w:rsid w:val="009702DF"/>
    <w:rsid w:val="00970941"/>
    <w:rsid w:val="0097337E"/>
    <w:rsid w:val="00973542"/>
    <w:rsid w:val="0097386E"/>
    <w:rsid w:val="009739CE"/>
    <w:rsid w:val="00977451"/>
    <w:rsid w:val="009808CC"/>
    <w:rsid w:val="00980923"/>
    <w:rsid w:val="00986BBA"/>
    <w:rsid w:val="009909B8"/>
    <w:rsid w:val="0099191D"/>
    <w:rsid w:val="00991A72"/>
    <w:rsid w:val="00992C6C"/>
    <w:rsid w:val="009940A5"/>
    <w:rsid w:val="00994D11"/>
    <w:rsid w:val="00996A64"/>
    <w:rsid w:val="009976E2"/>
    <w:rsid w:val="009979DE"/>
    <w:rsid w:val="009A0B86"/>
    <w:rsid w:val="009A5261"/>
    <w:rsid w:val="009A5A3B"/>
    <w:rsid w:val="009A7E85"/>
    <w:rsid w:val="009B0FAD"/>
    <w:rsid w:val="009B10EC"/>
    <w:rsid w:val="009B2B0E"/>
    <w:rsid w:val="009B3749"/>
    <w:rsid w:val="009B47AE"/>
    <w:rsid w:val="009B63F8"/>
    <w:rsid w:val="009B7FD2"/>
    <w:rsid w:val="009C0006"/>
    <w:rsid w:val="009C10C2"/>
    <w:rsid w:val="009C615F"/>
    <w:rsid w:val="009C6F05"/>
    <w:rsid w:val="009C72F1"/>
    <w:rsid w:val="009C7BA6"/>
    <w:rsid w:val="009D1179"/>
    <w:rsid w:val="009D2BE5"/>
    <w:rsid w:val="009D2C3B"/>
    <w:rsid w:val="009D36F1"/>
    <w:rsid w:val="009D37D9"/>
    <w:rsid w:val="009D3983"/>
    <w:rsid w:val="009D41A4"/>
    <w:rsid w:val="009D55A1"/>
    <w:rsid w:val="009D7276"/>
    <w:rsid w:val="009E1A77"/>
    <w:rsid w:val="009E3AB5"/>
    <w:rsid w:val="009E41A5"/>
    <w:rsid w:val="009E47A8"/>
    <w:rsid w:val="009E47F6"/>
    <w:rsid w:val="009E4F48"/>
    <w:rsid w:val="009E62E6"/>
    <w:rsid w:val="009E735D"/>
    <w:rsid w:val="009F4E6A"/>
    <w:rsid w:val="009F5B2B"/>
    <w:rsid w:val="009F679C"/>
    <w:rsid w:val="009F6899"/>
    <w:rsid w:val="009F71B6"/>
    <w:rsid w:val="00A00CC5"/>
    <w:rsid w:val="00A01E2D"/>
    <w:rsid w:val="00A02054"/>
    <w:rsid w:val="00A04735"/>
    <w:rsid w:val="00A0584E"/>
    <w:rsid w:val="00A06DC8"/>
    <w:rsid w:val="00A07BF2"/>
    <w:rsid w:val="00A10AD8"/>
    <w:rsid w:val="00A130A2"/>
    <w:rsid w:val="00A13FEE"/>
    <w:rsid w:val="00A14729"/>
    <w:rsid w:val="00A16BB7"/>
    <w:rsid w:val="00A22442"/>
    <w:rsid w:val="00A23DEB"/>
    <w:rsid w:val="00A2453D"/>
    <w:rsid w:val="00A2712D"/>
    <w:rsid w:val="00A307A3"/>
    <w:rsid w:val="00A346AF"/>
    <w:rsid w:val="00A36388"/>
    <w:rsid w:val="00A36E5B"/>
    <w:rsid w:val="00A4128B"/>
    <w:rsid w:val="00A43682"/>
    <w:rsid w:val="00A437D5"/>
    <w:rsid w:val="00A44C22"/>
    <w:rsid w:val="00A46AF0"/>
    <w:rsid w:val="00A5092B"/>
    <w:rsid w:val="00A538F9"/>
    <w:rsid w:val="00A55652"/>
    <w:rsid w:val="00A55E1F"/>
    <w:rsid w:val="00A56663"/>
    <w:rsid w:val="00A60E0A"/>
    <w:rsid w:val="00A61CF3"/>
    <w:rsid w:val="00A62A83"/>
    <w:rsid w:val="00A63F75"/>
    <w:rsid w:val="00A675F0"/>
    <w:rsid w:val="00A67BE3"/>
    <w:rsid w:val="00A76C43"/>
    <w:rsid w:val="00A848C1"/>
    <w:rsid w:val="00A84BC3"/>
    <w:rsid w:val="00A87DDE"/>
    <w:rsid w:val="00A9090F"/>
    <w:rsid w:val="00A90E2E"/>
    <w:rsid w:val="00A912E9"/>
    <w:rsid w:val="00A91FE2"/>
    <w:rsid w:val="00A94A0F"/>
    <w:rsid w:val="00A94A65"/>
    <w:rsid w:val="00A979BA"/>
    <w:rsid w:val="00AA271F"/>
    <w:rsid w:val="00AA4A85"/>
    <w:rsid w:val="00AA5314"/>
    <w:rsid w:val="00AA6694"/>
    <w:rsid w:val="00AA798D"/>
    <w:rsid w:val="00AB037A"/>
    <w:rsid w:val="00AB2AC8"/>
    <w:rsid w:val="00AB4CD2"/>
    <w:rsid w:val="00AB5DB9"/>
    <w:rsid w:val="00AC004D"/>
    <w:rsid w:val="00AC0319"/>
    <w:rsid w:val="00AC37AD"/>
    <w:rsid w:val="00AC3CEC"/>
    <w:rsid w:val="00AD49F7"/>
    <w:rsid w:val="00AD63D7"/>
    <w:rsid w:val="00AD6947"/>
    <w:rsid w:val="00AE0580"/>
    <w:rsid w:val="00AF1AD0"/>
    <w:rsid w:val="00AF22C7"/>
    <w:rsid w:val="00AF4915"/>
    <w:rsid w:val="00AF5244"/>
    <w:rsid w:val="00AF5F3E"/>
    <w:rsid w:val="00AF727E"/>
    <w:rsid w:val="00AF790C"/>
    <w:rsid w:val="00B00AF0"/>
    <w:rsid w:val="00B0145B"/>
    <w:rsid w:val="00B018D8"/>
    <w:rsid w:val="00B01D03"/>
    <w:rsid w:val="00B031AD"/>
    <w:rsid w:val="00B038B0"/>
    <w:rsid w:val="00B04EDC"/>
    <w:rsid w:val="00B05AB5"/>
    <w:rsid w:val="00B07B3D"/>
    <w:rsid w:val="00B1132A"/>
    <w:rsid w:val="00B1177C"/>
    <w:rsid w:val="00B12326"/>
    <w:rsid w:val="00B132D3"/>
    <w:rsid w:val="00B1530A"/>
    <w:rsid w:val="00B163F8"/>
    <w:rsid w:val="00B207A2"/>
    <w:rsid w:val="00B20E11"/>
    <w:rsid w:val="00B235CC"/>
    <w:rsid w:val="00B23883"/>
    <w:rsid w:val="00B23DC5"/>
    <w:rsid w:val="00B24525"/>
    <w:rsid w:val="00B25182"/>
    <w:rsid w:val="00B25A36"/>
    <w:rsid w:val="00B27AB8"/>
    <w:rsid w:val="00B27F34"/>
    <w:rsid w:val="00B30B61"/>
    <w:rsid w:val="00B31575"/>
    <w:rsid w:val="00B403BB"/>
    <w:rsid w:val="00B41348"/>
    <w:rsid w:val="00B439A6"/>
    <w:rsid w:val="00B44A58"/>
    <w:rsid w:val="00B468F2"/>
    <w:rsid w:val="00B50FE1"/>
    <w:rsid w:val="00B51D5B"/>
    <w:rsid w:val="00B51F31"/>
    <w:rsid w:val="00B5227E"/>
    <w:rsid w:val="00B53650"/>
    <w:rsid w:val="00B566BB"/>
    <w:rsid w:val="00B62CF0"/>
    <w:rsid w:val="00B66EC8"/>
    <w:rsid w:val="00B6759F"/>
    <w:rsid w:val="00B7452C"/>
    <w:rsid w:val="00B75631"/>
    <w:rsid w:val="00B75C4F"/>
    <w:rsid w:val="00B806EC"/>
    <w:rsid w:val="00B81836"/>
    <w:rsid w:val="00B82A08"/>
    <w:rsid w:val="00B84729"/>
    <w:rsid w:val="00B84BFB"/>
    <w:rsid w:val="00B85199"/>
    <w:rsid w:val="00B86058"/>
    <w:rsid w:val="00B860FD"/>
    <w:rsid w:val="00B86C91"/>
    <w:rsid w:val="00B87482"/>
    <w:rsid w:val="00B908D4"/>
    <w:rsid w:val="00B912B3"/>
    <w:rsid w:val="00B93531"/>
    <w:rsid w:val="00B93983"/>
    <w:rsid w:val="00B94246"/>
    <w:rsid w:val="00B94E28"/>
    <w:rsid w:val="00BA12AB"/>
    <w:rsid w:val="00BA15E0"/>
    <w:rsid w:val="00BA2DE6"/>
    <w:rsid w:val="00BA6A2E"/>
    <w:rsid w:val="00BA6B30"/>
    <w:rsid w:val="00BA7123"/>
    <w:rsid w:val="00BA75BE"/>
    <w:rsid w:val="00BA75E1"/>
    <w:rsid w:val="00BB1474"/>
    <w:rsid w:val="00BB38B5"/>
    <w:rsid w:val="00BB4338"/>
    <w:rsid w:val="00BB556E"/>
    <w:rsid w:val="00BB638F"/>
    <w:rsid w:val="00BC015D"/>
    <w:rsid w:val="00BC059A"/>
    <w:rsid w:val="00BC0E18"/>
    <w:rsid w:val="00BC26C5"/>
    <w:rsid w:val="00BC2C72"/>
    <w:rsid w:val="00BC2FA4"/>
    <w:rsid w:val="00BC4B23"/>
    <w:rsid w:val="00BC77FE"/>
    <w:rsid w:val="00BD0333"/>
    <w:rsid w:val="00BD299D"/>
    <w:rsid w:val="00BD32A6"/>
    <w:rsid w:val="00BD3EDA"/>
    <w:rsid w:val="00BD4E68"/>
    <w:rsid w:val="00BD55F5"/>
    <w:rsid w:val="00BD6DCA"/>
    <w:rsid w:val="00BE16D9"/>
    <w:rsid w:val="00BE1F48"/>
    <w:rsid w:val="00BE2161"/>
    <w:rsid w:val="00BE3CF8"/>
    <w:rsid w:val="00BE6EFD"/>
    <w:rsid w:val="00BF32B3"/>
    <w:rsid w:val="00BF3F03"/>
    <w:rsid w:val="00BF451E"/>
    <w:rsid w:val="00BF6EEA"/>
    <w:rsid w:val="00BF7AA4"/>
    <w:rsid w:val="00BF7E66"/>
    <w:rsid w:val="00C01E15"/>
    <w:rsid w:val="00C02466"/>
    <w:rsid w:val="00C02609"/>
    <w:rsid w:val="00C026E7"/>
    <w:rsid w:val="00C042E8"/>
    <w:rsid w:val="00C04D66"/>
    <w:rsid w:val="00C054CB"/>
    <w:rsid w:val="00C05F1B"/>
    <w:rsid w:val="00C07F9E"/>
    <w:rsid w:val="00C10CC8"/>
    <w:rsid w:val="00C11AF6"/>
    <w:rsid w:val="00C13738"/>
    <w:rsid w:val="00C15C43"/>
    <w:rsid w:val="00C160F1"/>
    <w:rsid w:val="00C174C8"/>
    <w:rsid w:val="00C21C5B"/>
    <w:rsid w:val="00C227A8"/>
    <w:rsid w:val="00C244DD"/>
    <w:rsid w:val="00C26F7F"/>
    <w:rsid w:val="00C27AB1"/>
    <w:rsid w:val="00C302E6"/>
    <w:rsid w:val="00C309A5"/>
    <w:rsid w:val="00C33B01"/>
    <w:rsid w:val="00C367A7"/>
    <w:rsid w:val="00C3702D"/>
    <w:rsid w:val="00C377C0"/>
    <w:rsid w:val="00C4676F"/>
    <w:rsid w:val="00C476CB"/>
    <w:rsid w:val="00C47BC0"/>
    <w:rsid w:val="00C50578"/>
    <w:rsid w:val="00C5176E"/>
    <w:rsid w:val="00C51C84"/>
    <w:rsid w:val="00C53768"/>
    <w:rsid w:val="00C540BD"/>
    <w:rsid w:val="00C553E0"/>
    <w:rsid w:val="00C55F25"/>
    <w:rsid w:val="00C57E4C"/>
    <w:rsid w:val="00C61DBF"/>
    <w:rsid w:val="00C66B8B"/>
    <w:rsid w:val="00C71EB6"/>
    <w:rsid w:val="00C74618"/>
    <w:rsid w:val="00C777B5"/>
    <w:rsid w:val="00C8007B"/>
    <w:rsid w:val="00C83563"/>
    <w:rsid w:val="00C843B0"/>
    <w:rsid w:val="00C84A73"/>
    <w:rsid w:val="00C85513"/>
    <w:rsid w:val="00C90AAA"/>
    <w:rsid w:val="00C925BE"/>
    <w:rsid w:val="00C929C2"/>
    <w:rsid w:val="00C949F0"/>
    <w:rsid w:val="00C9567B"/>
    <w:rsid w:val="00C976F7"/>
    <w:rsid w:val="00C97B73"/>
    <w:rsid w:val="00CA1D4B"/>
    <w:rsid w:val="00CA5A32"/>
    <w:rsid w:val="00CA769F"/>
    <w:rsid w:val="00CA7F45"/>
    <w:rsid w:val="00CB0496"/>
    <w:rsid w:val="00CB0724"/>
    <w:rsid w:val="00CB0BC6"/>
    <w:rsid w:val="00CB1E3B"/>
    <w:rsid w:val="00CB5CE9"/>
    <w:rsid w:val="00CB6C46"/>
    <w:rsid w:val="00CB75C9"/>
    <w:rsid w:val="00CB7793"/>
    <w:rsid w:val="00CC3EF2"/>
    <w:rsid w:val="00CC49D5"/>
    <w:rsid w:val="00CC57F5"/>
    <w:rsid w:val="00CD1D49"/>
    <w:rsid w:val="00CD5BF1"/>
    <w:rsid w:val="00CD60CE"/>
    <w:rsid w:val="00CE085C"/>
    <w:rsid w:val="00CE1DDE"/>
    <w:rsid w:val="00CE3B28"/>
    <w:rsid w:val="00CE3E38"/>
    <w:rsid w:val="00CE4978"/>
    <w:rsid w:val="00CF3390"/>
    <w:rsid w:val="00CF5237"/>
    <w:rsid w:val="00CF5E06"/>
    <w:rsid w:val="00CF60AB"/>
    <w:rsid w:val="00CF7263"/>
    <w:rsid w:val="00D00200"/>
    <w:rsid w:val="00D02E98"/>
    <w:rsid w:val="00D03744"/>
    <w:rsid w:val="00D05745"/>
    <w:rsid w:val="00D07478"/>
    <w:rsid w:val="00D077D9"/>
    <w:rsid w:val="00D10184"/>
    <w:rsid w:val="00D11296"/>
    <w:rsid w:val="00D120D9"/>
    <w:rsid w:val="00D146D9"/>
    <w:rsid w:val="00D1554B"/>
    <w:rsid w:val="00D16225"/>
    <w:rsid w:val="00D16E1F"/>
    <w:rsid w:val="00D17AE8"/>
    <w:rsid w:val="00D17D31"/>
    <w:rsid w:val="00D21534"/>
    <w:rsid w:val="00D2156F"/>
    <w:rsid w:val="00D221DE"/>
    <w:rsid w:val="00D22C30"/>
    <w:rsid w:val="00D26599"/>
    <w:rsid w:val="00D27DD9"/>
    <w:rsid w:val="00D3306A"/>
    <w:rsid w:val="00D33333"/>
    <w:rsid w:val="00D34EC1"/>
    <w:rsid w:val="00D35143"/>
    <w:rsid w:val="00D43541"/>
    <w:rsid w:val="00D43596"/>
    <w:rsid w:val="00D44BB5"/>
    <w:rsid w:val="00D45792"/>
    <w:rsid w:val="00D4587E"/>
    <w:rsid w:val="00D471FD"/>
    <w:rsid w:val="00D47863"/>
    <w:rsid w:val="00D50519"/>
    <w:rsid w:val="00D51704"/>
    <w:rsid w:val="00D562DC"/>
    <w:rsid w:val="00D63D29"/>
    <w:rsid w:val="00D64503"/>
    <w:rsid w:val="00D65A4B"/>
    <w:rsid w:val="00D66579"/>
    <w:rsid w:val="00D70F6C"/>
    <w:rsid w:val="00D728F1"/>
    <w:rsid w:val="00D733A6"/>
    <w:rsid w:val="00D73432"/>
    <w:rsid w:val="00D7571B"/>
    <w:rsid w:val="00D759E3"/>
    <w:rsid w:val="00D7710C"/>
    <w:rsid w:val="00D81EF6"/>
    <w:rsid w:val="00D8208E"/>
    <w:rsid w:val="00D83DC2"/>
    <w:rsid w:val="00D84B24"/>
    <w:rsid w:val="00D84D5E"/>
    <w:rsid w:val="00D84DBE"/>
    <w:rsid w:val="00D858E1"/>
    <w:rsid w:val="00D85E6E"/>
    <w:rsid w:val="00D8710C"/>
    <w:rsid w:val="00D872A3"/>
    <w:rsid w:val="00D877CF"/>
    <w:rsid w:val="00D9065B"/>
    <w:rsid w:val="00D9124E"/>
    <w:rsid w:val="00D9197D"/>
    <w:rsid w:val="00D926AF"/>
    <w:rsid w:val="00D957FC"/>
    <w:rsid w:val="00D95BD7"/>
    <w:rsid w:val="00D95C09"/>
    <w:rsid w:val="00D9641C"/>
    <w:rsid w:val="00DA2431"/>
    <w:rsid w:val="00DA282D"/>
    <w:rsid w:val="00DA2B54"/>
    <w:rsid w:val="00DA514E"/>
    <w:rsid w:val="00DA5A09"/>
    <w:rsid w:val="00DA653B"/>
    <w:rsid w:val="00DA6ADA"/>
    <w:rsid w:val="00DB15C7"/>
    <w:rsid w:val="00DB1A8A"/>
    <w:rsid w:val="00DB1B5C"/>
    <w:rsid w:val="00DB3F3E"/>
    <w:rsid w:val="00DB7EAB"/>
    <w:rsid w:val="00DC030D"/>
    <w:rsid w:val="00DC104E"/>
    <w:rsid w:val="00DC55CC"/>
    <w:rsid w:val="00DC5C44"/>
    <w:rsid w:val="00DC6513"/>
    <w:rsid w:val="00DD091A"/>
    <w:rsid w:val="00DD24CC"/>
    <w:rsid w:val="00DD2792"/>
    <w:rsid w:val="00DD7037"/>
    <w:rsid w:val="00DE0C31"/>
    <w:rsid w:val="00DE0F09"/>
    <w:rsid w:val="00DE3530"/>
    <w:rsid w:val="00DE47CB"/>
    <w:rsid w:val="00DE5D04"/>
    <w:rsid w:val="00DE63AE"/>
    <w:rsid w:val="00DE727B"/>
    <w:rsid w:val="00DE7CBB"/>
    <w:rsid w:val="00DF314D"/>
    <w:rsid w:val="00DF64EA"/>
    <w:rsid w:val="00DF6EBE"/>
    <w:rsid w:val="00DF7355"/>
    <w:rsid w:val="00E027B8"/>
    <w:rsid w:val="00E02D94"/>
    <w:rsid w:val="00E069A9"/>
    <w:rsid w:val="00E071E6"/>
    <w:rsid w:val="00E1032D"/>
    <w:rsid w:val="00E11E34"/>
    <w:rsid w:val="00E16BD2"/>
    <w:rsid w:val="00E173D3"/>
    <w:rsid w:val="00E20F58"/>
    <w:rsid w:val="00E25D4C"/>
    <w:rsid w:val="00E27670"/>
    <w:rsid w:val="00E33B6B"/>
    <w:rsid w:val="00E35521"/>
    <w:rsid w:val="00E37851"/>
    <w:rsid w:val="00E40B1C"/>
    <w:rsid w:val="00E423FF"/>
    <w:rsid w:val="00E440CD"/>
    <w:rsid w:val="00E452E3"/>
    <w:rsid w:val="00E46016"/>
    <w:rsid w:val="00E515BF"/>
    <w:rsid w:val="00E515C9"/>
    <w:rsid w:val="00E51630"/>
    <w:rsid w:val="00E519E3"/>
    <w:rsid w:val="00E538C0"/>
    <w:rsid w:val="00E61DA4"/>
    <w:rsid w:val="00E62E6B"/>
    <w:rsid w:val="00E70F7F"/>
    <w:rsid w:val="00E71186"/>
    <w:rsid w:val="00E7488F"/>
    <w:rsid w:val="00E84C0F"/>
    <w:rsid w:val="00E85087"/>
    <w:rsid w:val="00E853A5"/>
    <w:rsid w:val="00E8561C"/>
    <w:rsid w:val="00E85EBB"/>
    <w:rsid w:val="00E87415"/>
    <w:rsid w:val="00E87B11"/>
    <w:rsid w:val="00E87BF2"/>
    <w:rsid w:val="00E90521"/>
    <w:rsid w:val="00E92811"/>
    <w:rsid w:val="00E94088"/>
    <w:rsid w:val="00E965F6"/>
    <w:rsid w:val="00E97991"/>
    <w:rsid w:val="00EA0D85"/>
    <w:rsid w:val="00EA0E30"/>
    <w:rsid w:val="00EA0F32"/>
    <w:rsid w:val="00EA0FC3"/>
    <w:rsid w:val="00EA25F9"/>
    <w:rsid w:val="00EA2C11"/>
    <w:rsid w:val="00EA7092"/>
    <w:rsid w:val="00EB1B78"/>
    <w:rsid w:val="00EB21F7"/>
    <w:rsid w:val="00EB33F0"/>
    <w:rsid w:val="00EB72D3"/>
    <w:rsid w:val="00EB7425"/>
    <w:rsid w:val="00EC0FE1"/>
    <w:rsid w:val="00EC16C8"/>
    <w:rsid w:val="00EC179B"/>
    <w:rsid w:val="00EC2334"/>
    <w:rsid w:val="00EC3997"/>
    <w:rsid w:val="00EC3EA3"/>
    <w:rsid w:val="00EC7807"/>
    <w:rsid w:val="00EC7C18"/>
    <w:rsid w:val="00ED16D3"/>
    <w:rsid w:val="00ED1B3A"/>
    <w:rsid w:val="00ED3D23"/>
    <w:rsid w:val="00ED6946"/>
    <w:rsid w:val="00EE18D3"/>
    <w:rsid w:val="00EE3927"/>
    <w:rsid w:val="00EE46B5"/>
    <w:rsid w:val="00EF16C3"/>
    <w:rsid w:val="00EF1E65"/>
    <w:rsid w:val="00EF20FE"/>
    <w:rsid w:val="00EF549E"/>
    <w:rsid w:val="00EF607F"/>
    <w:rsid w:val="00F0199C"/>
    <w:rsid w:val="00F03A88"/>
    <w:rsid w:val="00F04A60"/>
    <w:rsid w:val="00F07000"/>
    <w:rsid w:val="00F07A41"/>
    <w:rsid w:val="00F110C1"/>
    <w:rsid w:val="00F12CEC"/>
    <w:rsid w:val="00F1593E"/>
    <w:rsid w:val="00F16A02"/>
    <w:rsid w:val="00F1702C"/>
    <w:rsid w:val="00F17DC5"/>
    <w:rsid w:val="00F207E8"/>
    <w:rsid w:val="00F21103"/>
    <w:rsid w:val="00F21638"/>
    <w:rsid w:val="00F23E6B"/>
    <w:rsid w:val="00F24A7F"/>
    <w:rsid w:val="00F264EE"/>
    <w:rsid w:val="00F312E1"/>
    <w:rsid w:val="00F32012"/>
    <w:rsid w:val="00F324CA"/>
    <w:rsid w:val="00F32607"/>
    <w:rsid w:val="00F32BAC"/>
    <w:rsid w:val="00F365F0"/>
    <w:rsid w:val="00F36AB7"/>
    <w:rsid w:val="00F372E4"/>
    <w:rsid w:val="00F40DEE"/>
    <w:rsid w:val="00F41B0C"/>
    <w:rsid w:val="00F42314"/>
    <w:rsid w:val="00F4361C"/>
    <w:rsid w:val="00F44094"/>
    <w:rsid w:val="00F4669A"/>
    <w:rsid w:val="00F50182"/>
    <w:rsid w:val="00F52EFE"/>
    <w:rsid w:val="00F54399"/>
    <w:rsid w:val="00F601CF"/>
    <w:rsid w:val="00F62BC5"/>
    <w:rsid w:val="00F643FE"/>
    <w:rsid w:val="00F64DFE"/>
    <w:rsid w:val="00F65986"/>
    <w:rsid w:val="00F710DC"/>
    <w:rsid w:val="00F71A2D"/>
    <w:rsid w:val="00F73CE2"/>
    <w:rsid w:val="00F73D34"/>
    <w:rsid w:val="00F74E35"/>
    <w:rsid w:val="00F7513A"/>
    <w:rsid w:val="00F75343"/>
    <w:rsid w:val="00F81E7E"/>
    <w:rsid w:val="00F82FA0"/>
    <w:rsid w:val="00F83AA6"/>
    <w:rsid w:val="00F847D2"/>
    <w:rsid w:val="00F85254"/>
    <w:rsid w:val="00F85E43"/>
    <w:rsid w:val="00F91B39"/>
    <w:rsid w:val="00F91E4F"/>
    <w:rsid w:val="00F9221F"/>
    <w:rsid w:val="00F92482"/>
    <w:rsid w:val="00F925C1"/>
    <w:rsid w:val="00F9426B"/>
    <w:rsid w:val="00F94ECE"/>
    <w:rsid w:val="00F95660"/>
    <w:rsid w:val="00F95E02"/>
    <w:rsid w:val="00F96049"/>
    <w:rsid w:val="00FA0D66"/>
    <w:rsid w:val="00FA351B"/>
    <w:rsid w:val="00FA4549"/>
    <w:rsid w:val="00FA5F74"/>
    <w:rsid w:val="00FA6F0F"/>
    <w:rsid w:val="00FA734E"/>
    <w:rsid w:val="00FA7F74"/>
    <w:rsid w:val="00FB01FC"/>
    <w:rsid w:val="00FB2DD7"/>
    <w:rsid w:val="00FB39D2"/>
    <w:rsid w:val="00FB49C9"/>
    <w:rsid w:val="00FC2C22"/>
    <w:rsid w:val="00FC3217"/>
    <w:rsid w:val="00FC3C4D"/>
    <w:rsid w:val="00FC4058"/>
    <w:rsid w:val="00FC52BC"/>
    <w:rsid w:val="00FC5B3B"/>
    <w:rsid w:val="00FC6A5A"/>
    <w:rsid w:val="00FC6D50"/>
    <w:rsid w:val="00FD0141"/>
    <w:rsid w:val="00FD07B4"/>
    <w:rsid w:val="00FD1816"/>
    <w:rsid w:val="00FD36F4"/>
    <w:rsid w:val="00FD5B0F"/>
    <w:rsid w:val="00FD76DF"/>
    <w:rsid w:val="00FE005A"/>
    <w:rsid w:val="00FE00CE"/>
    <w:rsid w:val="00FE06AB"/>
    <w:rsid w:val="00FE0709"/>
    <w:rsid w:val="00FE261D"/>
    <w:rsid w:val="00FE38A0"/>
    <w:rsid w:val="00FE515A"/>
    <w:rsid w:val="00FE557E"/>
    <w:rsid w:val="00FE7AC4"/>
    <w:rsid w:val="00FF0146"/>
    <w:rsid w:val="00FF268E"/>
    <w:rsid w:val="00FF32C0"/>
    <w:rsid w:val="00FF373F"/>
    <w:rsid w:val="00FF585F"/>
    <w:rsid w:val="00FF66E0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F510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1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510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5109"/>
    <w:pPr>
      <w:keepNext/>
      <w:jc w:val="center"/>
      <w:outlineLvl w:val="2"/>
    </w:pPr>
    <w:rPr>
      <w:rFonts w:eastAsia="Times New Roman"/>
      <w:b/>
      <w:caps/>
      <w:spacing w:val="20"/>
      <w:sz w:val="32"/>
      <w:szCs w:val="20"/>
    </w:rPr>
  </w:style>
  <w:style w:type="paragraph" w:styleId="4">
    <w:name w:val="heading 4"/>
    <w:basedOn w:val="a"/>
    <w:next w:val="a"/>
    <w:qFormat/>
    <w:rsid w:val="005F510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5109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5109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9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1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"/>
    <w:basedOn w:val="a"/>
    <w:rsid w:val="005F510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510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F5109"/>
    <w:rPr>
      <w:b/>
      <w:caps/>
      <w:spacing w:val="20"/>
      <w:sz w:val="32"/>
      <w:lang w:val="ru-RU" w:eastAsia="ru-RU" w:bidi="ar-SA"/>
    </w:rPr>
  </w:style>
  <w:style w:type="paragraph" w:customStyle="1" w:styleId="Heading">
    <w:name w:val="Heading"/>
    <w:uiPriority w:val="99"/>
    <w:rsid w:val="005F5109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table" w:styleId="a4">
    <w:name w:val="Table Grid"/>
    <w:basedOn w:val="a1"/>
    <w:rsid w:val="005F510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F5109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F5109"/>
    <w:rPr>
      <w:sz w:val="28"/>
      <w:lang w:val="ru-RU" w:eastAsia="ru-RU" w:bidi="ar-SA"/>
    </w:rPr>
  </w:style>
  <w:style w:type="paragraph" w:customStyle="1" w:styleId="11">
    <w:name w:val="1 Знак"/>
    <w:basedOn w:val="a"/>
    <w:rsid w:val="005F5109"/>
    <w:pPr>
      <w:spacing w:before="100" w:beforeAutospacing="1" w:after="100" w:afterAutospacing="1"/>
    </w:pPr>
    <w:rPr>
      <w:rFonts w:ascii="Tahoma" w:eastAsia="Times New Roman" w:hAnsi="Tahoma"/>
      <w:sz w:val="28"/>
      <w:szCs w:val="20"/>
      <w:lang w:val="en-US" w:eastAsia="en-US"/>
    </w:rPr>
  </w:style>
  <w:style w:type="paragraph" w:styleId="a7">
    <w:name w:val="Body Text Indent"/>
    <w:basedOn w:val="a"/>
    <w:rsid w:val="005F5109"/>
    <w:pPr>
      <w:spacing w:after="120"/>
      <w:ind w:left="283"/>
    </w:pPr>
    <w:rPr>
      <w:rFonts w:eastAsia="Times New Roman"/>
      <w:sz w:val="28"/>
      <w:szCs w:val="20"/>
    </w:rPr>
  </w:style>
  <w:style w:type="paragraph" w:styleId="21">
    <w:name w:val="Body Text Indent 2"/>
    <w:basedOn w:val="a"/>
    <w:rsid w:val="005F5109"/>
    <w:pPr>
      <w:spacing w:after="120" w:line="480" w:lineRule="auto"/>
      <w:ind w:left="283"/>
    </w:pPr>
    <w:rPr>
      <w:rFonts w:eastAsia="Times New Roman"/>
      <w:sz w:val="28"/>
      <w:szCs w:val="20"/>
    </w:rPr>
  </w:style>
  <w:style w:type="paragraph" w:styleId="31">
    <w:name w:val="Body Text 3"/>
    <w:basedOn w:val="a"/>
    <w:link w:val="32"/>
    <w:rsid w:val="005F5109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5109"/>
    <w:rPr>
      <w:sz w:val="16"/>
      <w:szCs w:val="16"/>
      <w:lang w:val="ru-RU" w:eastAsia="ru-RU" w:bidi="ar-SA"/>
    </w:rPr>
  </w:style>
  <w:style w:type="paragraph" w:styleId="a8">
    <w:name w:val="Normal (Web)"/>
    <w:basedOn w:val="a"/>
    <w:rsid w:val="005F5109"/>
    <w:pPr>
      <w:spacing w:before="100" w:beforeAutospacing="1" w:after="100" w:afterAutospacing="1"/>
    </w:pPr>
    <w:rPr>
      <w:rFonts w:eastAsia="Times New Roman"/>
    </w:rPr>
  </w:style>
  <w:style w:type="paragraph" w:customStyle="1" w:styleId="basictext">
    <w:name w:val="basic_text"/>
    <w:basedOn w:val="a"/>
    <w:rsid w:val="005F5109"/>
    <w:pPr>
      <w:spacing w:after="100" w:afterAutospacing="1"/>
      <w:ind w:right="85" w:firstLine="567"/>
      <w:jc w:val="both"/>
      <w:textAlignment w:val="baseline"/>
    </w:pPr>
    <w:rPr>
      <w:rFonts w:ascii="Arial" w:eastAsia="Times New Roman" w:hAnsi="Arial" w:cs="Arial"/>
      <w:color w:val="003366"/>
      <w:sz w:val="28"/>
      <w:szCs w:val="20"/>
    </w:rPr>
  </w:style>
  <w:style w:type="paragraph" w:customStyle="1" w:styleId="210">
    <w:name w:val="Основной текст 21"/>
    <w:basedOn w:val="a"/>
    <w:rsid w:val="005F5109"/>
    <w:pPr>
      <w:ind w:firstLine="720"/>
      <w:jc w:val="both"/>
    </w:pPr>
    <w:rPr>
      <w:rFonts w:eastAsia="Times New Roman"/>
      <w:szCs w:val="20"/>
    </w:rPr>
  </w:style>
  <w:style w:type="paragraph" w:styleId="a9">
    <w:name w:val="footer"/>
    <w:basedOn w:val="a"/>
    <w:link w:val="aa"/>
    <w:rsid w:val="005F5109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5F5109"/>
    <w:rPr>
      <w:sz w:val="28"/>
      <w:lang w:val="ru-RU" w:eastAsia="ru-RU" w:bidi="ar-SA"/>
    </w:rPr>
  </w:style>
  <w:style w:type="character" w:styleId="ab">
    <w:name w:val="page number"/>
    <w:basedOn w:val="a0"/>
    <w:rsid w:val="005F5109"/>
  </w:style>
  <w:style w:type="paragraph" w:styleId="ac">
    <w:name w:val="footnote text"/>
    <w:basedOn w:val="a"/>
    <w:semiHidden/>
    <w:rsid w:val="005F5109"/>
    <w:rPr>
      <w:rFonts w:eastAsia="Times New Roman"/>
      <w:sz w:val="28"/>
      <w:szCs w:val="20"/>
    </w:rPr>
  </w:style>
  <w:style w:type="paragraph" w:customStyle="1" w:styleId="ad">
    <w:name w:val="Объект"/>
    <w:basedOn w:val="a"/>
    <w:rsid w:val="005F5109"/>
    <w:pPr>
      <w:keepNext/>
      <w:spacing w:before="120" w:after="120"/>
      <w:jc w:val="center"/>
    </w:pPr>
    <w:rPr>
      <w:rFonts w:eastAsia="Times New Roman"/>
    </w:rPr>
  </w:style>
  <w:style w:type="character" w:customStyle="1" w:styleId="FontStyle12">
    <w:name w:val="Font Style12"/>
    <w:basedOn w:val="a0"/>
    <w:rsid w:val="005F510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F510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rsid w:val="005F5109"/>
    <w:pPr>
      <w:widowControl w:val="0"/>
      <w:autoSpaceDE w:val="0"/>
      <w:autoSpaceDN w:val="0"/>
      <w:adjustRightInd w:val="0"/>
      <w:spacing w:line="278" w:lineRule="exact"/>
      <w:ind w:firstLine="437"/>
    </w:pPr>
    <w:rPr>
      <w:rFonts w:eastAsia="Times New Roman"/>
    </w:rPr>
  </w:style>
  <w:style w:type="paragraph" w:customStyle="1" w:styleId="Style4">
    <w:name w:val="Style4"/>
    <w:basedOn w:val="a"/>
    <w:rsid w:val="005F5109"/>
    <w:pPr>
      <w:widowControl w:val="0"/>
      <w:autoSpaceDE w:val="0"/>
      <w:autoSpaceDN w:val="0"/>
      <w:adjustRightInd w:val="0"/>
      <w:spacing w:line="254" w:lineRule="exact"/>
    </w:pPr>
    <w:rPr>
      <w:rFonts w:eastAsia="Times New Roman"/>
    </w:rPr>
  </w:style>
  <w:style w:type="paragraph" w:customStyle="1" w:styleId="Style5">
    <w:name w:val="Style5"/>
    <w:basedOn w:val="a"/>
    <w:rsid w:val="005F510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5F5109"/>
    <w:pPr>
      <w:widowControl w:val="0"/>
      <w:autoSpaceDE w:val="0"/>
      <w:autoSpaceDN w:val="0"/>
      <w:adjustRightInd w:val="0"/>
      <w:spacing w:line="283" w:lineRule="exact"/>
    </w:pPr>
    <w:rPr>
      <w:rFonts w:eastAsia="Times New Roman"/>
    </w:rPr>
  </w:style>
  <w:style w:type="paragraph" w:customStyle="1" w:styleId="Style8">
    <w:name w:val="Style8"/>
    <w:basedOn w:val="a"/>
    <w:rsid w:val="005F5109"/>
    <w:pPr>
      <w:widowControl w:val="0"/>
      <w:autoSpaceDE w:val="0"/>
      <w:autoSpaceDN w:val="0"/>
      <w:adjustRightInd w:val="0"/>
      <w:spacing w:line="281" w:lineRule="exact"/>
    </w:pPr>
    <w:rPr>
      <w:rFonts w:eastAsia="Times New Roman"/>
    </w:rPr>
  </w:style>
  <w:style w:type="character" w:customStyle="1" w:styleId="FontStyle11">
    <w:name w:val="Font Style11"/>
    <w:basedOn w:val="a0"/>
    <w:rsid w:val="005F5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5F51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5F510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rsid w:val="005F5109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4">
    <w:name w:val="Font Style14"/>
    <w:basedOn w:val="a0"/>
    <w:rsid w:val="005F5109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5">
    <w:name w:val="Font Style15"/>
    <w:basedOn w:val="a0"/>
    <w:rsid w:val="005F5109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Plain Text"/>
    <w:basedOn w:val="a"/>
    <w:link w:val="af"/>
    <w:rsid w:val="005F5109"/>
    <w:rPr>
      <w:rFonts w:ascii="Courier New" w:eastAsia="Times New Roman" w:hAnsi="Courier New"/>
      <w:sz w:val="28"/>
      <w:szCs w:val="20"/>
    </w:rPr>
  </w:style>
  <w:style w:type="character" w:customStyle="1" w:styleId="af">
    <w:name w:val="Текст Знак"/>
    <w:basedOn w:val="a0"/>
    <w:link w:val="ae"/>
    <w:locked/>
    <w:rsid w:val="005F5109"/>
    <w:rPr>
      <w:rFonts w:ascii="Courier New" w:hAnsi="Courier New"/>
      <w:sz w:val="28"/>
      <w:lang w:val="ru-RU" w:eastAsia="ru-RU" w:bidi="ar-SA"/>
    </w:rPr>
  </w:style>
  <w:style w:type="character" w:styleId="af0">
    <w:name w:val="Hyperlink"/>
    <w:basedOn w:val="a0"/>
    <w:uiPriority w:val="99"/>
    <w:rsid w:val="005F5109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qFormat/>
    <w:rsid w:val="005F5109"/>
    <w:rPr>
      <w:rFonts w:eastAsia="Times New Roman"/>
      <w:noProof/>
      <w:sz w:val="28"/>
      <w:szCs w:val="28"/>
    </w:rPr>
  </w:style>
  <w:style w:type="paragraph" w:styleId="22">
    <w:name w:val="Body Text 2"/>
    <w:basedOn w:val="a"/>
    <w:rsid w:val="005F5109"/>
    <w:pPr>
      <w:spacing w:after="120" w:line="480" w:lineRule="auto"/>
    </w:pPr>
    <w:rPr>
      <w:rFonts w:eastAsia="Times New Roman"/>
      <w:sz w:val="28"/>
      <w:szCs w:val="20"/>
    </w:rPr>
  </w:style>
  <w:style w:type="paragraph" w:customStyle="1" w:styleId="bodytext">
    <w:name w:val="body text"/>
    <w:basedOn w:val="a"/>
    <w:rsid w:val="005F5109"/>
    <w:pPr>
      <w:spacing w:before="60" w:after="60"/>
      <w:ind w:firstLine="567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styleId="af1">
    <w:name w:val="Body Text First Indent"/>
    <w:basedOn w:val="a5"/>
    <w:rsid w:val="005F5109"/>
    <w:pPr>
      <w:spacing w:after="120"/>
      <w:ind w:firstLine="210"/>
    </w:pPr>
    <w:rPr>
      <w:sz w:val="24"/>
      <w:szCs w:val="24"/>
    </w:rPr>
  </w:style>
  <w:style w:type="character" w:customStyle="1" w:styleId="23">
    <w:name w:val="Знак Знак2"/>
    <w:basedOn w:val="a0"/>
    <w:locked/>
    <w:rsid w:val="005F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5F510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F5109"/>
    <w:rPr>
      <w:sz w:val="16"/>
      <w:szCs w:val="16"/>
      <w:lang w:val="ru-RU" w:eastAsia="ru-RU" w:bidi="ar-SA"/>
    </w:rPr>
  </w:style>
  <w:style w:type="character" w:customStyle="1" w:styleId="12">
    <w:name w:val="Основной текст Знак1"/>
    <w:basedOn w:val="a0"/>
    <w:rsid w:val="005F5109"/>
    <w:rPr>
      <w:lang w:val="ru-RU" w:eastAsia="ru-RU" w:bidi="ar-SA"/>
    </w:rPr>
  </w:style>
  <w:style w:type="paragraph" w:styleId="af2">
    <w:name w:val="header"/>
    <w:basedOn w:val="a"/>
    <w:link w:val="af3"/>
    <w:rsid w:val="005F5109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5F5109"/>
    <w:rPr>
      <w:sz w:val="28"/>
      <w:lang w:val="ru-RU" w:eastAsia="ru-RU" w:bidi="ar-SA"/>
    </w:rPr>
  </w:style>
  <w:style w:type="paragraph" w:styleId="24">
    <w:name w:val="toc 2"/>
    <w:basedOn w:val="a"/>
    <w:next w:val="a"/>
    <w:autoRedefine/>
    <w:uiPriority w:val="39"/>
    <w:qFormat/>
    <w:rsid w:val="005F5109"/>
    <w:pPr>
      <w:ind w:left="284"/>
    </w:pPr>
    <w:rPr>
      <w:rFonts w:eastAsia="Times New Roman"/>
      <w:sz w:val="28"/>
      <w:szCs w:val="20"/>
    </w:rPr>
  </w:style>
  <w:style w:type="paragraph" w:customStyle="1" w:styleId="Preformat">
    <w:name w:val="Preformat"/>
    <w:rsid w:val="005F5109"/>
    <w:pPr>
      <w:widowControl w:val="0"/>
    </w:pPr>
    <w:rPr>
      <w:rFonts w:ascii="Courier New" w:eastAsia="Times New Roman" w:hAnsi="Courier New"/>
      <w:snapToGrid w:val="0"/>
      <w:sz w:val="28"/>
    </w:rPr>
  </w:style>
  <w:style w:type="paragraph" w:styleId="af4">
    <w:name w:val="List Paragraph"/>
    <w:basedOn w:val="a"/>
    <w:uiPriority w:val="34"/>
    <w:qFormat/>
    <w:rsid w:val="005F5109"/>
    <w:pPr>
      <w:ind w:left="720"/>
      <w:contextualSpacing/>
    </w:pPr>
    <w:rPr>
      <w:rFonts w:eastAsia="Times New Roman"/>
      <w:sz w:val="28"/>
      <w:szCs w:val="20"/>
    </w:rPr>
  </w:style>
  <w:style w:type="character" w:customStyle="1" w:styleId="FontStyle16">
    <w:name w:val="Font Style16"/>
    <w:basedOn w:val="a0"/>
    <w:rsid w:val="005F5109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TOC Heading"/>
    <w:basedOn w:val="1"/>
    <w:next w:val="a"/>
    <w:qFormat/>
    <w:rsid w:val="005F510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qFormat/>
    <w:rsid w:val="005F5109"/>
    <w:rPr>
      <w:rFonts w:eastAsia="Times New Roman"/>
      <w:sz w:val="28"/>
      <w:szCs w:val="20"/>
    </w:rPr>
  </w:style>
  <w:style w:type="paragraph" w:customStyle="1" w:styleId="14">
    <w:name w:val="Абзац списка1"/>
    <w:basedOn w:val="a"/>
    <w:rsid w:val="005F5109"/>
    <w:pPr>
      <w:ind w:left="720"/>
    </w:pPr>
    <w:rPr>
      <w:rFonts w:eastAsia="Times New Roman"/>
      <w:sz w:val="20"/>
      <w:szCs w:val="20"/>
    </w:rPr>
  </w:style>
  <w:style w:type="paragraph" w:styleId="40">
    <w:name w:val="toc 4"/>
    <w:basedOn w:val="a"/>
    <w:next w:val="a"/>
    <w:autoRedefine/>
    <w:rsid w:val="005F5109"/>
    <w:pPr>
      <w:ind w:left="840"/>
    </w:pPr>
    <w:rPr>
      <w:rFonts w:eastAsia="Times New Roman"/>
      <w:sz w:val="28"/>
      <w:szCs w:val="20"/>
    </w:rPr>
  </w:style>
  <w:style w:type="paragraph" w:styleId="af6">
    <w:name w:val="Title"/>
    <w:basedOn w:val="a"/>
    <w:link w:val="af7"/>
    <w:qFormat/>
    <w:rsid w:val="005F5109"/>
    <w:pPr>
      <w:jc w:val="center"/>
    </w:pPr>
    <w:rPr>
      <w:rFonts w:eastAsia="Times New Roman"/>
      <w:b/>
    </w:rPr>
  </w:style>
  <w:style w:type="character" w:customStyle="1" w:styleId="af7">
    <w:name w:val="Название Знак"/>
    <w:basedOn w:val="a0"/>
    <w:link w:val="af6"/>
    <w:rsid w:val="005F5109"/>
    <w:rPr>
      <w:b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rsid w:val="005F51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5F510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a">
    <w:name w:val="No Spacing"/>
    <w:uiPriority w:val="99"/>
    <w:qFormat/>
    <w:rsid w:val="005F5109"/>
    <w:rPr>
      <w:rFonts w:eastAsia="Times New Roman"/>
      <w:sz w:val="24"/>
      <w:szCs w:val="24"/>
    </w:rPr>
  </w:style>
  <w:style w:type="paragraph" w:customStyle="1" w:styleId="ConsPlusTitle">
    <w:name w:val="ConsPlusTitle"/>
    <w:rsid w:val="00C174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B2AC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AB2A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52E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b">
    <w:name w:val="Прижатый влево"/>
    <w:basedOn w:val="a"/>
    <w:next w:val="a"/>
    <w:rsid w:val="00336A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Без интервала1"/>
    <w:rsid w:val="00336A04"/>
    <w:rPr>
      <w:rFonts w:ascii="Calibri" w:eastAsia="Times New Roman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E39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EE3927"/>
    <w:rPr>
      <w:rFonts w:eastAsia="Times New Roman"/>
      <w:b/>
      <w:bCs/>
      <w:i/>
      <w:iCs/>
      <w:sz w:val="26"/>
      <w:szCs w:val="26"/>
    </w:rPr>
  </w:style>
  <w:style w:type="paragraph" w:customStyle="1" w:styleId="FORMATTEXT">
    <w:name w:val=".FORMATTEXT"/>
    <w:uiPriority w:val="99"/>
    <w:rsid w:val="00EE39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c">
    <w:name w:val="FollowedHyperlink"/>
    <w:basedOn w:val="a0"/>
    <w:uiPriority w:val="99"/>
    <w:unhideWhenUsed/>
    <w:rsid w:val="009E47F6"/>
    <w:rPr>
      <w:color w:val="800080"/>
      <w:u w:val="single"/>
    </w:rPr>
  </w:style>
  <w:style w:type="paragraph" w:customStyle="1" w:styleId="font5">
    <w:name w:val="font5"/>
    <w:basedOn w:val="a"/>
    <w:rsid w:val="009E47F6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65">
    <w:name w:val="xl65"/>
    <w:basedOn w:val="a"/>
    <w:rsid w:val="009E47F6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67">
    <w:name w:val="xl67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9E47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9E47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9E47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9E47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9E47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9E47F6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9E47F6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9E47F6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1">
    <w:name w:val="xl81"/>
    <w:basedOn w:val="a"/>
    <w:rsid w:val="009E47F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rsid w:val="009E47F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a"/>
    <w:rsid w:val="009E47F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9E47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9">
    <w:name w:val="xl89"/>
    <w:basedOn w:val="a"/>
    <w:rsid w:val="009E47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9E47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9E47F6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9E47F6"/>
    <w:pPr>
      <w:pBdr>
        <w:top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9E47F6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9E47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9E47F6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9E47F6"/>
    <w:pPr>
      <w:pBdr>
        <w:lef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97">
    <w:name w:val="xl97"/>
    <w:basedOn w:val="a"/>
    <w:rsid w:val="009E47F6"/>
    <w:pP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98">
    <w:name w:val="xl98"/>
    <w:basedOn w:val="a"/>
    <w:rsid w:val="009E47F6"/>
    <w:pPr>
      <w:pBdr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99">
    <w:name w:val="xl99"/>
    <w:basedOn w:val="a"/>
    <w:rsid w:val="009E47F6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01">
    <w:name w:val="xl101"/>
    <w:basedOn w:val="a"/>
    <w:rsid w:val="009E47F6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102">
    <w:name w:val="xl102"/>
    <w:basedOn w:val="a"/>
    <w:rsid w:val="009E47F6"/>
    <w:pPr>
      <w:pBdr>
        <w:bottom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103">
    <w:name w:val="xl103"/>
    <w:basedOn w:val="a"/>
    <w:rsid w:val="009E47F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104">
    <w:name w:val="xl104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7">
    <w:name w:val="xl107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8">
    <w:name w:val="xl108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0">
    <w:name w:val="xl110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11">
    <w:name w:val="xl111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12">
    <w:name w:val="xl112"/>
    <w:basedOn w:val="a"/>
    <w:rsid w:val="009E47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113">
    <w:name w:val="xl113"/>
    <w:basedOn w:val="a"/>
    <w:rsid w:val="009E47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9E47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9E47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9E47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0"/>
      <w:szCs w:val="20"/>
    </w:rPr>
  </w:style>
  <w:style w:type="paragraph" w:customStyle="1" w:styleId="xl119">
    <w:name w:val="xl119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0">
    <w:name w:val="xl120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121">
    <w:name w:val="xl121"/>
    <w:basedOn w:val="a"/>
    <w:rsid w:val="009E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9E47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9E47F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9E47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9E47F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9E47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9E47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9E47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04EA-D07B-43AE-A19E-474C1D6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15114</Words>
  <Characters>86153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Сосновоборского горокруга</Company>
  <LinksUpToDate>false</LinksUpToDate>
  <CharactersWithSpaces>101065</CharactersWithSpaces>
  <SharedDoc>false</SharedDoc>
  <HLinks>
    <vt:vector size="150" baseType="variant">
      <vt:variant>
        <vt:i4>1376318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_Toc328727707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_Toc328727706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_Toc328727705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_Toc328727704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_Toc328727703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_Toc328727702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_Toc328727701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_Toc328727700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_Toc328727699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_Toc328727698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_Toc328727697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_Toc328727696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_Toc328727695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_Toc328727694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_Toc328727693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_Toc328727692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_Toc328727691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_Toc328727690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_Toc328727689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_Toc328727688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_Toc328727687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_Toc328727686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_Toc328727685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_Toc328727684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_Toc328727683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 Г.В.</dc:creator>
  <cp:keywords/>
  <dc:description/>
  <cp:lastModifiedBy>Ремнева</cp:lastModifiedBy>
  <cp:revision>2</cp:revision>
  <cp:lastPrinted>2014-12-29T13:20:00Z</cp:lastPrinted>
  <dcterms:created xsi:type="dcterms:W3CDTF">2014-12-30T09:37:00Z</dcterms:created>
  <dcterms:modified xsi:type="dcterms:W3CDTF">2014-12-30T09:37:00Z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d2a4961f-c2dc-4dc3-a592-9e3c44f08f91</vt:lpwstr>
  </property>
</Properties>
</file>